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79C" w:rsidRPr="00BD38F9" w:rsidRDefault="00DC279C" w:rsidP="00DC279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BD38F9">
        <w:rPr>
          <w:rFonts w:ascii="Times New Roman" w:hAnsi="Times New Roman"/>
          <w:b/>
          <w:bCs/>
          <w:sz w:val="28"/>
          <w:szCs w:val="28"/>
          <w:lang w:eastAsia="ar-SA"/>
        </w:rPr>
        <w:t>МУНИЦИПАЛЬНОЕ БЮДЖЕТНОЕ ОБРАЗОВАТЕЛЬНОЕ</w:t>
      </w:r>
    </w:p>
    <w:p w:rsidR="00DC279C" w:rsidRPr="00BD38F9" w:rsidRDefault="00DC279C" w:rsidP="00DC279C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BD38F9">
        <w:rPr>
          <w:rFonts w:ascii="Times New Roman" w:hAnsi="Times New Roman"/>
          <w:b/>
          <w:bCs/>
          <w:sz w:val="28"/>
          <w:szCs w:val="28"/>
          <w:lang w:eastAsia="ar-SA"/>
        </w:rPr>
        <w:t>УЧРЕЖДЕНИЕ ДОПОЛНИТЕЛЬНОГО ОБРАЗОВАНИЯ</w:t>
      </w:r>
    </w:p>
    <w:p w:rsidR="00DC279C" w:rsidRPr="00BD38F9" w:rsidRDefault="00DC279C" w:rsidP="00DC279C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BD38F9">
        <w:rPr>
          <w:rFonts w:ascii="Times New Roman" w:hAnsi="Times New Roman"/>
          <w:b/>
          <w:bCs/>
          <w:sz w:val="28"/>
          <w:szCs w:val="28"/>
          <w:lang w:eastAsia="ar-SA"/>
        </w:rPr>
        <w:t>«ДЕТСКАЯ ШКОЛА ИСКУССТВ» Г. КОТОВО</w:t>
      </w:r>
    </w:p>
    <w:p w:rsidR="00DC279C" w:rsidRPr="00BD38F9" w:rsidRDefault="00DC279C" w:rsidP="00DC279C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BD38F9">
        <w:rPr>
          <w:rFonts w:ascii="Times New Roman" w:hAnsi="Times New Roman"/>
          <w:b/>
          <w:bCs/>
          <w:sz w:val="28"/>
          <w:szCs w:val="28"/>
          <w:lang w:eastAsia="ar-SA"/>
        </w:rPr>
        <w:t>КОТОВСКОГО МУНИЦИПАЛЬНОГО РАЙОНА</w:t>
      </w:r>
    </w:p>
    <w:p w:rsidR="00DC279C" w:rsidRPr="00BD38F9" w:rsidRDefault="00DC279C" w:rsidP="00DC279C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BD38F9">
        <w:rPr>
          <w:rFonts w:ascii="Times New Roman" w:hAnsi="Times New Roman"/>
          <w:b/>
          <w:bCs/>
          <w:sz w:val="28"/>
          <w:szCs w:val="28"/>
          <w:lang w:eastAsia="ar-SA"/>
        </w:rPr>
        <w:t>ВОЛГОГРАДСКОЙ ОБЛАСТИ</w:t>
      </w:r>
    </w:p>
    <w:p w:rsidR="00DC279C" w:rsidRDefault="00DC279C" w:rsidP="00DC279C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hAnsi="Times New Roman"/>
          <w:b/>
          <w:bCs/>
          <w:sz w:val="20"/>
          <w:szCs w:val="20"/>
          <w:u w:val="single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>____________________________________________           ___________</w:t>
      </w:r>
    </w:p>
    <w:p w:rsidR="00DC279C" w:rsidRDefault="00DC279C" w:rsidP="00DC279C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hAnsi="Times New Roman"/>
          <w:b/>
          <w:bCs/>
          <w:sz w:val="20"/>
          <w:szCs w:val="20"/>
          <w:u w:val="single"/>
          <w:lang w:eastAsia="ar-SA"/>
        </w:rPr>
      </w:pPr>
      <w:smartTag w:uri="urn:schemas-microsoft-com:office:smarttags" w:element="metricconverter">
        <w:smartTagPr>
          <w:attr w:name="ProductID" w:val="403805 г"/>
        </w:smartTagPr>
        <w:r>
          <w:rPr>
            <w:rFonts w:ascii="Times New Roman" w:hAnsi="Times New Roman"/>
            <w:b/>
            <w:bCs/>
            <w:sz w:val="20"/>
            <w:szCs w:val="20"/>
            <w:lang w:eastAsia="ar-SA"/>
          </w:rPr>
          <w:t>403805 г</w:t>
        </w:r>
      </w:smartTag>
      <w:r>
        <w:rPr>
          <w:rFonts w:ascii="Times New Roman" w:hAnsi="Times New Roman"/>
          <w:b/>
          <w:bCs/>
          <w:sz w:val="20"/>
          <w:szCs w:val="20"/>
          <w:lang w:eastAsia="ar-SA"/>
        </w:rPr>
        <w:t>. Котово, Волгоградская область, ул. Синельникова 1, тел. 2-17-10</w:t>
      </w:r>
    </w:p>
    <w:p w:rsidR="00DC279C" w:rsidRDefault="00DC279C" w:rsidP="00DC279C">
      <w:pPr>
        <w:suppressAutoHyphens/>
        <w:spacing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ar-SA"/>
        </w:rPr>
      </w:pPr>
    </w:p>
    <w:p w:rsidR="00DC279C" w:rsidRDefault="00DC279C" w:rsidP="00DC279C">
      <w:pPr>
        <w:suppressAutoHyphens/>
        <w:spacing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ar-SA"/>
        </w:rPr>
      </w:pPr>
    </w:p>
    <w:p w:rsidR="00DC279C" w:rsidRDefault="00DC279C" w:rsidP="00DC279C">
      <w:pPr>
        <w:suppressAutoHyphens/>
        <w:spacing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ar-SA"/>
        </w:rPr>
      </w:pPr>
    </w:p>
    <w:p w:rsidR="00DC279C" w:rsidRDefault="00DC279C" w:rsidP="00DC279C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</w:p>
    <w:p w:rsidR="00DC279C" w:rsidRDefault="00DC279C" w:rsidP="00DC279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Методическая лекция</w:t>
      </w:r>
    </w:p>
    <w:p w:rsidR="00DC279C" w:rsidRPr="000376CF" w:rsidRDefault="00DC279C" w:rsidP="00DC27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76CF">
        <w:rPr>
          <w:rFonts w:ascii="Times New Roman" w:hAnsi="Times New Roman"/>
          <w:b/>
          <w:sz w:val="28"/>
          <w:szCs w:val="28"/>
        </w:rPr>
        <w:t>Тема</w:t>
      </w:r>
      <w:r w:rsidRPr="00E72C5A">
        <w:rPr>
          <w:rFonts w:ascii="Times New Roman" w:hAnsi="Times New Roman"/>
          <w:b/>
          <w:sz w:val="32"/>
          <w:szCs w:val="32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«Психолого – педагогические приемы создания ситуации успеха на уроках сольфеджио</w:t>
      </w:r>
      <w:r>
        <w:rPr>
          <w:rFonts w:ascii="Times New Roman" w:eastAsia="Times New Roman" w:hAnsi="Times New Roman" w:cs="Times New Roman"/>
          <w:b/>
          <w:bCs/>
          <w:color w:val="020201"/>
          <w:sz w:val="32"/>
          <w:szCs w:val="32"/>
          <w:lang w:eastAsia="ru-RU"/>
        </w:rPr>
        <w:t>»</w:t>
      </w:r>
    </w:p>
    <w:p w:rsidR="00DC279C" w:rsidRPr="00E72C5A" w:rsidRDefault="00DC279C" w:rsidP="00DC279C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DC279C" w:rsidRDefault="00DC279C" w:rsidP="00DC27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DC279C" w:rsidRDefault="00DC279C" w:rsidP="00DC27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DC279C" w:rsidRDefault="00DC279C" w:rsidP="00DC279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подготовила: преподаватель </w:t>
      </w:r>
      <w:proofErr w:type="spellStart"/>
      <w:r>
        <w:rPr>
          <w:rFonts w:ascii="Times New Roman" w:hAnsi="Times New Roman"/>
          <w:b/>
          <w:sz w:val="24"/>
          <w:szCs w:val="24"/>
        </w:rPr>
        <w:t>Шихотарова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М.А.</w:t>
      </w:r>
    </w:p>
    <w:p w:rsidR="00DC279C" w:rsidRDefault="00DC279C" w:rsidP="00DC27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DC279C" w:rsidRDefault="00DC279C" w:rsidP="00DC279C">
      <w:pPr>
        <w:spacing w:after="0" w:line="240" w:lineRule="auto"/>
        <w:rPr>
          <w:rFonts w:ascii="Times New Roman" w:hAnsi="Times New Roman"/>
        </w:rPr>
      </w:pPr>
    </w:p>
    <w:p w:rsidR="00DC279C" w:rsidRDefault="00DC279C" w:rsidP="00DC279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C279C" w:rsidRDefault="00DC279C" w:rsidP="00DC27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Рассмотрена</w:t>
      </w:r>
    </w:p>
    <w:p w:rsidR="00DC279C" w:rsidRDefault="00DC279C" w:rsidP="00DC27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Педагогическим советом </w:t>
      </w:r>
    </w:p>
    <w:p w:rsidR="00DC279C" w:rsidRDefault="00DC279C" w:rsidP="00DC27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МБОУ ДО «ДШИ» </w:t>
      </w:r>
    </w:p>
    <w:p w:rsidR="00DC279C" w:rsidRDefault="00DC279C" w:rsidP="00DC27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Котово</w:t>
      </w:r>
    </w:p>
    <w:p w:rsidR="00DC279C" w:rsidRDefault="00DC279C" w:rsidP="00DC279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протокол №  </w:t>
      </w:r>
      <w:proofErr w:type="gramStart"/>
      <w:r>
        <w:rPr>
          <w:rFonts w:ascii="Times New Roman" w:hAnsi="Times New Roman"/>
          <w:b/>
          <w:sz w:val="24"/>
          <w:szCs w:val="24"/>
        </w:rPr>
        <w:t>от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DC279C" w:rsidRDefault="00DC279C" w:rsidP="00DC27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</w:p>
    <w:p w:rsidR="00DC279C" w:rsidRDefault="00DC279C" w:rsidP="00DC27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DC279C" w:rsidRDefault="00DC279C" w:rsidP="00DC27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DC279C" w:rsidRDefault="00DC279C" w:rsidP="00DC279C">
      <w:pPr>
        <w:spacing w:after="0" w:line="240" w:lineRule="auto"/>
        <w:rPr>
          <w:rFonts w:ascii="Times New Roman" w:hAnsi="Times New Roman"/>
        </w:rPr>
      </w:pPr>
    </w:p>
    <w:p w:rsidR="00DC279C" w:rsidRDefault="00DC279C" w:rsidP="00DC27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Утверждена</w:t>
      </w:r>
    </w:p>
    <w:p w:rsidR="00DC279C" w:rsidRDefault="00DC279C" w:rsidP="00DC27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Директор</w:t>
      </w:r>
    </w:p>
    <w:p w:rsidR="00DC279C" w:rsidRDefault="00DC279C" w:rsidP="00DC27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МБОУ ДО «ДШИ» </w:t>
      </w:r>
    </w:p>
    <w:p w:rsidR="00DC279C" w:rsidRDefault="00DC279C" w:rsidP="00DC27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г. Котово</w:t>
      </w:r>
    </w:p>
    <w:p w:rsidR="00DC279C" w:rsidRDefault="00DC279C" w:rsidP="00DC27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________М.А. </w:t>
      </w:r>
      <w:proofErr w:type="spellStart"/>
      <w:r>
        <w:rPr>
          <w:rFonts w:ascii="Times New Roman" w:hAnsi="Times New Roman"/>
          <w:b/>
          <w:sz w:val="24"/>
          <w:szCs w:val="24"/>
        </w:rPr>
        <w:t>Шихотарова</w:t>
      </w:r>
      <w:proofErr w:type="spellEnd"/>
    </w:p>
    <w:p w:rsidR="00DC279C" w:rsidRDefault="00DC279C" w:rsidP="00DC27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приказ №  </w:t>
      </w:r>
      <w:proofErr w:type="gramStart"/>
      <w:r>
        <w:rPr>
          <w:rFonts w:ascii="Times New Roman" w:hAnsi="Times New Roman"/>
          <w:b/>
          <w:sz w:val="24"/>
          <w:szCs w:val="24"/>
        </w:rPr>
        <w:t>от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DC279C" w:rsidRDefault="00DC279C" w:rsidP="00DC279C">
      <w:pPr>
        <w:spacing w:after="0" w:line="240" w:lineRule="auto"/>
        <w:rPr>
          <w:rFonts w:ascii="Times New Roman" w:hAnsi="Times New Roman"/>
        </w:rPr>
      </w:pPr>
    </w:p>
    <w:p w:rsidR="00DC279C" w:rsidRDefault="00DC279C" w:rsidP="00DC279C">
      <w:pPr>
        <w:spacing w:after="0" w:line="240" w:lineRule="auto"/>
        <w:rPr>
          <w:rFonts w:ascii="Times New Roman" w:hAnsi="Times New Roman"/>
        </w:rPr>
      </w:pPr>
    </w:p>
    <w:p w:rsidR="00DC279C" w:rsidRDefault="00DC279C" w:rsidP="00DC279C">
      <w:pPr>
        <w:spacing w:after="0" w:line="240" w:lineRule="auto"/>
        <w:rPr>
          <w:rFonts w:ascii="Times New Roman" w:hAnsi="Times New Roman"/>
        </w:rPr>
      </w:pPr>
    </w:p>
    <w:p w:rsidR="00DC279C" w:rsidRDefault="00DC279C" w:rsidP="00DC279C">
      <w:pPr>
        <w:spacing w:after="0" w:line="240" w:lineRule="auto"/>
        <w:rPr>
          <w:rFonts w:ascii="Times New Roman" w:hAnsi="Times New Roman"/>
        </w:rPr>
      </w:pPr>
    </w:p>
    <w:p w:rsidR="00DC279C" w:rsidRDefault="00DC279C" w:rsidP="00DC279C">
      <w:pPr>
        <w:spacing w:after="0" w:line="240" w:lineRule="auto"/>
        <w:rPr>
          <w:rFonts w:ascii="Times New Roman" w:hAnsi="Times New Roman"/>
        </w:rPr>
      </w:pPr>
    </w:p>
    <w:p w:rsidR="00DC279C" w:rsidRDefault="00DC279C" w:rsidP="00DC279C">
      <w:pPr>
        <w:spacing w:after="0" w:line="240" w:lineRule="auto"/>
        <w:rPr>
          <w:rFonts w:ascii="Times New Roman" w:hAnsi="Times New Roman"/>
        </w:rPr>
      </w:pPr>
    </w:p>
    <w:p w:rsidR="00DC279C" w:rsidRDefault="00DC279C" w:rsidP="00DC279C">
      <w:pPr>
        <w:spacing w:after="0" w:line="240" w:lineRule="auto"/>
        <w:jc w:val="center"/>
        <w:rPr>
          <w:rFonts w:ascii="Times New Roman" w:hAnsi="Times New Roman"/>
        </w:rPr>
      </w:pPr>
    </w:p>
    <w:p w:rsidR="00DC279C" w:rsidRDefault="00DC279C" w:rsidP="00DC27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C279C" w:rsidRDefault="00DC279C" w:rsidP="00DC27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C279C" w:rsidRDefault="00DC279C" w:rsidP="00DC27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C279C" w:rsidRDefault="00DC279C" w:rsidP="00DC27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Котово</w:t>
      </w:r>
    </w:p>
    <w:p w:rsidR="00DC279C" w:rsidRDefault="00DC279C" w:rsidP="00DC27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2026 – 2027 год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     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>Одним из важных вопросов проблемы современного урока является создание благоприятного психологического климата и комфортных условий для каждого учащегося  и преподавателя. Радость познания, сотрудничества, взаимообогащения преподавателя и учащегося – это залог успешности.  Это, так называемая, психологическая основа урока, которая</w:t>
      </w:r>
      <w:r w:rsidRPr="003A70E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>обеспечивает интерес и любовь к предмету.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     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>Сольфеджио – это базовый предмет музыкального образования. С него начинается вхождение в храм музыкального искусства. Здесь мы можем заложить фундамент современного мышления – системно организованного и эмоционально развитого. Только наличие эмоционального включения позволит освоить систему, т.е. почувствовать и ощутить художественный мир в его закономерном многообразии. И наоборот, только системный подход, понимание всего многообразия и его увязывания в единое целое, формирует внутренний мир человека – его эмоционально-психологический тезаурус.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     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>В учебно-воспитательной деятельности решающим фак</w:t>
      </w:r>
      <w:r>
        <w:rPr>
          <w:rFonts w:ascii="Times New Roman" w:hAnsi="Times New Roman" w:cs="Times New Roman"/>
          <w:sz w:val="28"/>
          <w:szCs w:val="28"/>
          <w:lang w:eastAsia="ru-RU"/>
        </w:rPr>
        <w:t>тором является личность преподавателя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>, его индивидуальность, от которого зависит очень многое, иногда почти все.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     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>Прежде всего, преподаватель сольфеджио должен быть хорошим музыкантом, волевым, серьезным, справедливым, творческим и в меру требовательным человеком. Он должен знать основы психологии и особенности детской психологии. И конечно любить детей!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>Огромную роль в успешной преподавательской работе играет его умение наладить с детьми контакт, найти с ними общий язык, создать для учащихся ситуацию успеха, уметь слушать и слышать учащихся, расположить их к себе, завоевать их доверие и вызвать у них желание работать.  Основано это умение на уважении к личности ребенка. Все дети талантливы по-своему! И, важно понимать и учитывать в работе, что у детей бывает разная скорость восприятия информации и готовность к деятельности.  Преподавателю сольфеджио должны служить опорой сведения из области общей педагогики, социологии, физиологии, психологии, этики и эстетики. Чем больше методы преподавания связаны с использованием сведений из вспомогательных наук, тем они надежнее.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>«Ты понял?» – спрашивают обычно в общеобразовательной школе, потому,  что предмет понимают разумом, логикой, усваивают информацию. А в музыкальной школе преподавателю сольфеджио следует чаще всего спрашивать: «Ты чувствуешь? Ты слышишь?»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   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>Большую роль играет также правильное планирование учебного материала в целом, а такж</w:t>
      </w:r>
      <w:r>
        <w:rPr>
          <w:rFonts w:ascii="Times New Roman" w:hAnsi="Times New Roman" w:cs="Times New Roman"/>
          <w:sz w:val="28"/>
          <w:szCs w:val="28"/>
          <w:lang w:eastAsia="ru-RU"/>
        </w:rPr>
        <w:t>е тщательная подготовка преподавателя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 к каждому ур</w:t>
      </w:r>
      <w:r>
        <w:rPr>
          <w:rFonts w:ascii="Times New Roman" w:hAnsi="Times New Roman" w:cs="Times New Roman"/>
          <w:sz w:val="28"/>
          <w:szCs w:val="28"/>
          <w:lang w:eastAsia="ru-RU"/>
        </w:rPr>
        <w:t>оку. Творчески вдумчивый преподаватель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 постоянно ищет новые пути, экспериментирует, совершенствует методику своей работы. Уроки сольфеджио должны приносить удовлетво</w:t>
      </w:r>
      <w:r>
        <w:rPr>
          <w:rFonts w:ascii="Times New Roman" w:hAnsi="Times New Roman" w:cs="Times New Roman"/>
          <w:sz w:val="28"/>
          <w:szCs w:val="28"/>
          <w:lang w:eastAsia="ru-RU"/>
        </w:rPr>
        <w:t>рение, как детям, так и преподавателю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>.  Они должны вызывать интерес и яркие эмоциональные впечатления и, главное, быть насыщенными музыкой. Если уче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бный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материал подается 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 в интересной форме, если он затрагивает не только ум, но и чувства учащихся, усвоение будет легким, а знания будут более прочными.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Новый материал нужно преподносить  по крупицам, чтобы учащиеся не чувствовали страха </w:t>
      </w:r>
      <w:proofErr w:type="gramStart"/>
      <w:r w:rsidRPr="003A70E5">
        <w:rPr>
          <w:rFonts w:ascii="Times New Roman" w:hAnsi="Times New Roman" w:cs="Times New Roman"/>
          <w:sz w:val="28"/>
          <w:szCs w:val="28"/>
          <w:lang w:eastAsia="ru-RU"/>
        </w:rPr>
        <w:t>перед</w:t>
      </w:r>
      <w:proofErr w:type="gramEnd"/>
      <w:r w:rsidRPr="003A70E5">
        <w:rPr>
          <w:rFonts w:ascii="Times New Roman" w:hAnsi="Times New Roman" w:cs="Times New Roman"/>
          <w:sz w:val="28"/>
          <w:szCs w:val="28"/>
          <w:lang w:eastAsia="ru-RU"/>
        </w:rPr>
        <w:t>  неизведанным и непонятным.  Старайтесь «Не мудрствуя лукаво» не разводить глубокой философии на мелком месте – ищите самые простые и доступные формулировки теоретических понятий, максимально облегчая их восприятие и усвоение детьми.</w:t>
      </w:r>
    </w:p>
    <w:p w:rsidR="00DC279C" w:rsidRPr="00FB5A38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A70E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Система оценивания. 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Внимание! </w:t>
      </w:r>
      <w:proofErr w:type="spellStart"/>
      <w:r w:rsidRPr="00BF4EC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Стрессогенная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F4EC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ситуация.</w:t>
      </w:r>
      <w:r w:rsidRPr="00BF4EC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BF4EC9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>Главная функция отметки - стимулирующая, способствующая формированию положительной учебной мотивации. Следует помнить, однако, что отрицательная отметка («2») стимулирует учебную деятельность ученика только в том случае, если у него сформирована значимость успеха в учении, и если он обладает сильной нервной системой. Учащихся со слабой нервной системой отрицательная отметка не стимулирует, а наоборот дезорганизует.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>Три варианта оценивания:           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>Ученик (самооценка)   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>Ученик-ученик (</w:t>
      </w:r>
      <w:proofErr w:type="spellStart"/>
      <w:r w:rsidRPr="003A70E5">
        <w:rPr>
          <w:rFonts w:ascii="Times New Roman" w:hAnsi="Times New Roman" w:cs="Times New Roman"/>
          <w:sz w:val="28"/>
          <w:szCs w:val="28"/>
          <w:lang w:eastAsia="ru-RU"/>
        </w:rPr>
        <w:t>взаимооценка</w:t>
      </w:r>
      <w:proofErr w:type="spellEnd"/>
      <w:r w:rsidRPr="003A70E5">
        <w:rPr>
          <w:rFonts w:ascii="Times New Roman" w:hAnsi="Times New Roman" w:cs="Times New Roman"/>
          <w:sz w:val="28"/>
          <w:szCs w:val="28"/>
          <w:lang w:eastAsia="ru-RU"/>
        </w:rPr>
        <w:t>)     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>Ученик-учитель (корректирующая оценка и договор на  окончательную оценку)  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Для проведения современного урока сольфеджио преподавателю необходимо использовать </w:t>
      </w:r>
      <w:r w:rsidRPr="00AF7AD2">
        <w:rPr>
          <w:rFonts w:ascii="Times New Roman" w:hAnsi="Times New Roman" w:cs="Times New Roman"/>
          <w:b/>
          <w:sz w:val="28"/>
          <w:szCs w:val="28"/>
          <w:lang w:eastAsia="ru-RU"/>
        </w:rPr>
        <w:t>психологические аспекты:</w:t>
      </w:r>
    </w:p>
    <w:p w:rsidR="00DC279C" w:rsidRDefault="00DC279C" w:rsidP="00DC279C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Развитие познавательной сферы учащихся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Развитие психических процессов: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внимания (устойчивость, переключаемость, концентрация); 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воображения; 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памяти (различные виды); 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мышления (самостоятельность, логичность, обобщенность). 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>2. Соотношение наг</w:t>
      </w:r>
      <w:r>
        <w:rPr>
          <w:rFonts w:ascii="Times New Roman" w:hAnsi="Times New Roman" w:cs="Times New Roman"/>
          <w:sz w:val="28"/>
          <w:szCs w:val="28"/>
          <w:lang w:eastAsia="ru-RU"/>
        </w:rPr>
        <w:t>рузки на память учащихся и их 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мышление. 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3. Побуждение к активному усвоению знаний. 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4. Развитие познавательных интересов. 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>5. Удовлетворение любознательности учащихся.</w:t>
      </w:r>
    </w:p>
    <w:p w:rsidR="00DC279C" w:rsidRDefault="00DC279C" w:rsidP="00DC279C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Развитие мотивационно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A70E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A70E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потребностной</w:t>
      </w:r>
      <w:proofErr w:type="spellEnd"/>
      <w:r w:rsidRPr="003A70E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сферы учащихся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1. Развитие навыков рефлексии (процесс самопознания). 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2. Выработка умений целеполагания и планирования деятельности. 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3. Создание ситуаций поощрения за успешность работы. 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4. Умение преподавателя показать учащимся радость и ценность нового знания. 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5. Умение преподавателя подвести ребенка к открытию и зафиксировать эффект новизны и важности открытия. 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6. Стимулирование у учащихся самостоятельности. 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7. Формирование у учащихся ответственности за свою деятельность.</w:t>
      </w:r>
    </w:p>
    <w:p w:rsidR="00DC279C" w:rsidRDefault="00DC279C" w:rsidP="00DC279C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Оценка морально-психологического климата на уроке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1. Создание ситуации успеха. 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2. Создание оптимистического настроения в процессе деятельности учащихся. 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3. Внимание к настроению учащихся. 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4. Мажорный тон урока. 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5. Наличие атмосферы психологического комфорта. 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6. Обеспечение ребенку возможности свободного проявления эмоций. 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7. Психологическая поддержка каждому ребенку со стороны одноклассников и преподавателя  в случае затруднения. 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8. Использование приемов воспитания у ребенка уверенности в своих возможностях. 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9. Эмоционально-положительное восприятие учения. 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>10. Объективная оценка результатов деятельности учащихся и их отношения к ней.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>  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Коммуникативное развитие учащихся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1. Использование приемов формирования умений работать в рамках диалога, слушать собеседника, договариваться с ним, убеждать его. 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2. Умение преподавателя организовать на уроке общение с учащимися и общение учащихся друг с другом. 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3. Привитие культуры поведения в споре, уважения  к точке зрения другого человека. 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>4. Стимулирование учащихся к активному выражению собственного мнения, формирование умений доказывать его.</w:t>
      </w:r>
    </w:p>
    <w:p w:rsidR="00DC279C" w:rsidRDefault="00DC279C" w:rsidP="00DC279C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Развитие познавательной сферы учащихся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>1. Предоставление учащимся свободы выбора и возможность творчества.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>2. Создание условий для проявления  способностей учащихся.</w:t>
      </w:r>
    </w:p>
    <w:p w:rsidR="00DC279C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>3. Самореализация  личности учащихся.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>4. Реализация  на уроке права учащихся на творчество и на ошибку.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 работе можно использовать правила, обеспечивающие успешное проведение урока: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br/>
        <w:t>1. Быть собранным, чётко и ясно ставить задачи перед учащимися, соблюдать логику изложения материала.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br/>
        <w:t>2. Быть доброжелательным, не оскорблять учеников, не возмущаться их незнанием или непониманием. По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мнить, что 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если </w:t>
      </w:r>
      <w:proofErr w:type="gramStart"/>
      <w:r w:rsidRPr="003A70E5">
        <w:rPr>
          <w:rFonts w:ascii="Times New Roman" w:hAnsi="Times New Roman" w:cs="Times New Roman"/>
          <w:sz w:val="28"/>
          <w:szCs w:val="28"/>
          <w:lang w:eastAsia="ru-RU"/>
        </w:rPr>
        <w:t>большинств</w:t>
      </w:r>
      <w:r>
        <w:rPr>
          <w:rFonts w:ascii="Times New Roman" w:hAnsi="Times New Roman" w:cs="Times New Roman"/>
          <w:sz w:val="28"/>
          <w:szCs w:val="28"/>
          <w:lang w:eastAsia="ru-RU"/>
        </w:rPr>
        <w:t>о учащихся чего-либо не знает 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>не понимает, то ошибку надо искать в способах организации их деятельности.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br/>
        <w:t>3. Не перебивать ученика, дать ему договорить. Нечёткий ответ может быть следствием неясного вопроса.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br/>
        <w:t>4. Пристально следить за т</w:t>
      </w:r>
      <w:r>
        <w:rPr>
          <w:rFonts w:ascii="Times New Roman" w:hAnsi="Times New Roman" w:cs="Times New Roman"/>
          <w:sz w:val="28"/>
          <w:szCs w:val="28"/>
          <w:lang w:eastAsia="ru-RU"/>
        </w:rPr>
        <w:t>ем, как учащиеся слушают преподавателя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 xml:space="preserve">. Потеря 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внимания – сигнал о том, что надо изменить темп, повторить изложенное или включить в ход урока дополнительный материал.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>5. Помнить, что показателем внимания могут быть активное слушание, сосредоточенность на задании.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br/>
        <w:t>6. Экономить время, вовр</w:t>
      </w:r>
      <w:r>
        <w:rPr>
          <w:rFonts w:ascii="Times New Roman" w:hAnsi="Times New Roman" w:cs="Times New Roman"/>
          <w:sz w:val="28"/>
          <w:szCs w:val="28"/>
          <w:lang w:eastAsia="ru-RU"/>
        </w:rPr>
        <w:t>емя начинать и заканчивать урок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t>, не допускать длительных проработок учащихся (внешний и внутренний порядок урока).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br/>
        <w:t>7. Добиваться выполнения каждого своего требования. Ни одно требование на уроке не должно быть просто продекламированным! (важность проверки домашнего задания).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br/>
        <w:t>8. Стимулировать вопросы учащихся, поддерживать их инициативу, одобрять их активность и осведомлённость.</w:t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A70E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A70E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 важно давать возможность почувствовать успех на каждом уроке. И тогда каждый ребенок с огромным удовольствием и надеждой будет ждать нового урока и новой встречи с любимым преподавателем.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70E5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A70E5">
        <w:rPr>
          <w:rFonts w:ascii="Times New Roman" w:hAnsi="Times New Roman" w:cs="Times New Roman"/>
          <w:color w:val="000000"/>
          <w:sz w:val="28"/>
          <w:szCs w:val="28"/>
        </w:rPr>
        <w:t>В основе ожидания успеха у младшего школьника – стремление заслужит</w:t>
      </w:r>
      <w:r>
        <w:rPr>
          <w:rFonts w:ascii="Times New Roman" w:hAnsi="Times New Roman" w:cs="Times New Roman"/>
          <w:color w:val="000000"/>
          <w:sz w:val="28"/>
          <w:szCs w:val="28"/>
        </w:rPr>
        <w:t>ь одобрение старших: преподавателя</w:t>
      </w:r>
      <w:r w:rsidRPr="003A70E5">
        <w:rPr>
          <w:rFonts w:ascii="Times New Roman" w:hAnsi="Times New Roman" w:cs="Times New Roman"/>
          <w:color w:val="000000"/>
          <w:sz w:val="28"/>
          <w:szCs w:val="28"/>
        </w:rPr>
        <w:t>, родителей. Как создать «ситуацию успеха»? Пр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иёмов много. Вот </w:t>
      </w:r>
      <w:r w:rsidRPr="003A70E5">
        <w:rPr>
          <w:rFonts w:ascii="Times New Roman" w:hAnsi="Times New Roman" w:cs="Times New Roman"/>
          <w:color w:val="000000"/>
          <w:sz w:val="28"/>
          <w:szCs w:val="28"/>
        </w:rPr>
        <w:t xml:space="preserve"> несколько наиболее интересных, нестандартных, построенных на психологических поисках путей к ребёнку.</w:t>
      </w:r>
    </w:p>
    <w:p w:rsidR="00DC279C" w:rsidRDefault="00DC279C" w:rsidP="00DC279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DC279C" w:rsidRPr="00AE7648" w:rsidRDefault="00DC279C" w:rsidP="00DC279C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E7648">
        <w:rPr>
          <w:rFonts w:ascii="Times New Roman" w:hAnsi="Times New Roman" w:cs="Times New Roman"/>
          <w:b/>
          <w:color w:val="000000"/>
          <w:sz w:val="28"/>
          <w:szCs w:val="28"/>
        </w:rPr>
        <w:t>1. Эмоциональные поглаживания.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3A70E5">
        <w:rPr>
          <w:rFonts w:ascii="Times New Roman" w:hAnsi="Times New Roman" w:cs="Times New Roman"/>
          <w:color w:val="000000"/>
          <w:sz w:val="28"/>
          <w:szCs w:val="28"/>
        </w:rPr>
        <w:t xml:space="preserve">«Молодец», «умница», «ребятки, я горжусь вами!» – это что? Только похвала? А может быть, это констатация факта? Может быть, ребёнок потому </w:t>
      </w:r>
      <w:r>
        <w:rPr>
          <w:rFonts w:ascii="Times New Roman" w:hAnsi="Times New Roman" w:cs="Times New Roman"/>
          <w:color w:val="000000"/>
          <w:sz w:val="28"/>
          <w:szCs w:val="28"/>
        </w:rPr>
        <w:t>и старается, что поверил преподавателю</w:t>
      </w:r>
      <w:r w:rsidRPr="003A70E5">
        <w:rPr>
          <w:rFonts w:ascii="Times New Roman" w:hAnsi="Times New Roman" w:cs="Times New Roman"/>
          <w:color w:val="000000"/>
          <w:sz w:val="28"/>
          <w:szCs w:val="28"/>
        </w:rPr>
        <w:t xml:space="preserve"> и стал принимать его реплики как само собой разуме</w:t>
      </w:r>
      <w:r>
        <w:rPr>
          <w:rFonts w:ascii="Times New Roman" w:hAnsi="Times New Roman" w:cs="Times New Roman"/>
          <w:color w:val="000000"/>
          <w:sz w:val="28"/>
          <w:szCs w:val="28"/>
        </w:rPr>
        <w:t>ющуюся оценку? Не каждый преподаватель</w:t>
      </w:r>
      <w:r w:rsidRPr="003A70E5">
        <w:rPr>
          <w:rFonts w:ascii="Times New Roman" w:hAnsi="Times New Roman" w:cs="Times New Roman"/>
          <w:color w:val="000000"/>
          <w:sz w:val="28"/>
          <w:szCs w:val="28"/>
        </w:rPr>
        <w:t xml:space="preserve"> в состоянии применить этот приём. Характер не тот, темперамент, эмоциональная выразительность не вполне соответствует. Но стремиться к этому, искать свои пути эмоционального контакта с деть</w:t>
      </w:r>
      <w:r>
        <w:rPr>
          <w:rFonts w:ascii="Times New Roman" w:hAnsi="Times New Roman" w:cs="Times New Roman"/>
          <w:color w:val="000000"/>
          <w:sz w:val="28"/>
          <w:szCs w:val="28"/>
        </w:rPr>
        <w:t>ми может и должен каждый</w:t>
      </w:r>
      <w:r w:rsidRPr="003A70E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DC279C" w:rsidRPr="00AE7648" w:rsidRDefault="00DC279C" w:rsidP="00DC279C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E7648">
        <w:rPr>
          <w:rFonts w:ascii="Times New Roman" w:hAnsi="Times New Roman" w:cs="Times New Roman"/>
          <w:b/>
          <w:color w:val="000000"/>
          <w:sz w:val="28"/>
          <w:szCs w:val="28"/>
        </w:rPr>
        <w:t>2. Анонсирование.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3A70E5">
        <w:rPr>
          <w:rFonts w:ascii="Times New Roman" w:hAnsi="Times New Roman" w:cs="Times New Roman"/>
          <w:color w:val="000000"/>
          <w:sz w:val="28"/>
          <w:szCs w:val="28"/>
        </w:rPr>
        <w:t>Речь и</w:t>
      </w:r>
      <w:r>
        <w:rPr>
          <w:rFonts w:ascii="Times New Roman" w:hAnsi="Times New Roman" w:cs="Times New Roman"/>
          <w:color w:val="000000"/>
          <w:sz w:val="28"/>
          <w:szCs w:val="28"/>
        </w:rPr>
        <w:t>дёт о тех случаях, когда преподаватель заранее предупреждает учеников</w:t>
      </w:r>
      <w:r w:rsidRPr="003A70E5">
        <w:rPr>
          <w:rFonts w:ascii="Times New Roman" w:hAnsi="Times New Roman" w:cs="Times New Roman"/>
          <w:color w:val="000000"/>
          <w:sz w:val="28"/>
          <w:szCs w:val="28"/>
        </w:rPr>
        <w:t xml:space="preserve"> о предстоящей самостоятельной, контрольной работе, о предстоящей проверке знаний. Предупреждает не просто так. Иначе этот приём можно было бы обозначить как упреждающий контроль. Смысл анонсирования в предварительном обсуждени</w:t>
      </w:r>
      <w:r>
        <w:rPr>
          <w:rFonts w:ascii="Times New Roman" w:hAnsi="Times New Roman" w:cs="Times New Roman"/>
          <w:color w:val="000000"/>
          <w:sz w:val="28"/>
          <w:szCs w:val="28"/>
        </w:rPr>
        <w:t>и того, что должны ученики</w:t>
      </w:r>
      <w:r w:rsidRPr="003A70E5">
        <w:rPr>
          <w:rFonts w:ascii="Times New Roman" w:hAnsi="Times New Roman" w:cs="Times New Roman"/>
          <w:color w:val="000000"/>
          <w:sz w:val="28"/>
          <w:szCs w:val="28"/>
        </w:rPr>
        <w:t xml:space="preserve"> сделать: посмот</w:t>
      </w:r>
      <w:r>
        <w:rPr>
          <w:rFonts w:ascii="Times New Roman" w:hAnsi="Times New Roman" w:cs="Times New Roman"/>
          <w:color w:val="000000"/>
          <w:sz w:val="28"/>
          <w:szCs w:val="28"/>
        </w:rPr>
        <w:t>реть правила, прослушать</w:t>
      </w:r>
      <w:r w:rsidRPr="003A70E5">
        <w:rPr>
          <w:rFonts w:ascii="Times New Roman" w:hAnsi="Times New Roman" w:cs="Times New Roman"/>
          <w:color w:val="000000"/>
          <w:sz w:val="28"/>
          <w:szCs w:val="28"/>
        </w:rPr>
        <w:t xml:space="preserve"> вариант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3A70E5">
        <w:rPr>
          <w:rFonts w:ascii="Times New Roman" w:hAnsi="Times New Roman" w:cs="Times New Roman"/>
          <w:color w:val="000000"/>
          <w:sz w:val="28"/>
          <w:szCs w:val="28"/>
        </w:rPr>
        <w:t xml:space="preserve"> предстоящего ответа,  </w:t>
      </w:r>
      <w:r>
        <w:rPr>
          <w:rFonts w:ascii="Times New Roman" w:hAnsi="Times New Roman" w:cs="Times New Roman"/>
          <w:color w:val="000000"/>
          <w:sz w:val="28"/>
          <w:szCs w:val="28"/>
        </w:rPr>
        <w:t>вместе подобрать план к устному ответу</w:t>
      </w:r>
      <w:r w:rsidRPr="003A70E5">
        <w:rPr>
          <w:rFonts w:ascii="Times New Roman" w:hAnsi="Times New Roman" w:cs="Times New Roman"/>
          <w:color w:val="000000"/>
          <w:sz w:val="28"/>
          <w:szCs w:val="28"/>
        </w:rPr>
        <w:t xml:space="preserve"> и т.п. Чем-то это напоминает репетицию, которая создаёт психологическую установку на успех, даёт уверенность в силах, т.к. устраняется синдром «внезапного нападения».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DC279C" w:rsidRPr="001D5CB7" w:rsidRDefault="00DC279C" w:rsidP="00DC279C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5CB7">
        <w:rPr>
          <w:rFonts w:ascii="Times New Roman" w:hAnsi="Times New Roman" w:cs="Times New Roman"/>
          <w:b/>
          <w:color w:val="000000"/>
          <w:sz w:val="28"/>
          <w:szCs w:val="28"/>
        </w:rPr>
        <w:t>3. «Даю шанс».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3A70E5">
        <w:rPr>
          <w:rFonts w:ascii="Times New Roman" w:hAnsi="Times New Roman" w:cs="Times New Roman"/>
          <w:color w:val="000000"/>
          <w:sz w:val="28"/>
          <w:szCs w:val="28"/>
        </w:rPr>
        <w:t>О каком шансе идёт речь, что имеется в виду? Ни о чём другом, как о з</w:t>
      </w:r>
      <w:r>
        <w:rPr>
          <w:rFonts w:ascii="Times New Roman" w:hAnsi="Times New Roman" w:cs="Times New Roman"/>
          <w:color w:val="000000"/>
          <w:sz w:val="28"/>
          <w:szCs w:val="28"/>
        </w:rPr>
        <w:t>аранее подготовленной преподавателем</w:t>
      </w:r>
      <w:r w:rsidRPr="003A70E5">
        <w:rPr>
          <w:rFonts w:ascii="Times New Roman" w:hAnsi="Times New Roman" w:cs="Times New Roman"/>
          <w:color w:val="000000"/>
          <w:sz w:val="28"/>
          <w:szCs w:val="28"/>
        </w:rPr>
        <w:t xml:space="preserve"> ситуации, при которой ребёнок </w:t>
      </w:r>
      <w:r w:rsidRPr="003A70E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получает возможность неожиданно, может быть, впервые, раскрыть для себя собственные возможности, какую-то сторону, если не таланта, но скрытой до сих пор способности.</w:t>
      </w:r>
    </w:p>
    <w:p w:rsidR="00DC279C" w:rsidRPr="00EB4CFE" w:rsidRDefault="00DC279C" w:rsidP="00DC279C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C279C" w:rsidRPr="00EB4CFE" w:rsidRDefault="00DC279C" w:rsidP="00DC279C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B4CFE">
        <w:rPr>
          <w:rFonts w:ascii="Times New Roman" w:hAnsi="Times New Roman" w:cs="Times New Roman"/>
          <w:b/>
          <w:color w:val="000000"/>
          <w:sz w:val="28"/>
          <w:szCs w:val="28"/>
        </w:rPr>
        <w:t>4. «Заражение».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3A70E5">
        <w:rPr>
          <w:rFonts w:ascii="Times New Roman" w:hAnsi="Times New Roman" w:cs="Times New Roman"/>
          <w:color w:val="000000"/>
          <w:sz w:val="28"/>
          <w:szCs w:val="28"/>
        </w:rPr>
        <w:t xml:space="preserve">Есть такой психологический феномен. Когда один из подростков начинает употреблять какое-то новое жаргонное слово, за ним невольно начинают повторять и другие – это тоже заражение. Примеров можно привести много, причём обычно имеются в виду случаи не очень хорошего, не очень полезного заражения. В педагогике «заражение» может быть очень эффективным и полезным средством оздоровления атмосферы коллектива, источником успеха и общей радости. Педагогическое заражение построено на точном расчёте, в котором главное – выбор </w:t>
      </w:r>
      <w:proofErr w:type="spellStart"/>
      <w:r w:rsidRPr="003A70E5">
        <w:rPr>
          <w:rFonts w:ascii="Times New Roman" w:hAnsi="Times New Roman" w:cs="Times New Roman"/>
          <w:color w:val="000000"/>
          <w:sz w:val="28"/>
          <w:szCs w:val="28"/>
        </w:rPr>
        <w:t>гносионосителя</w:t>
      </w:r>
      <w:proofErr w:type="spellEnd"/>
      <w:r w:rsidRPr="003A70E5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3A70E5">
        <w:rPr>
          <w:rFonts w:ascii="Times New Roman" w:hAnsi="Times New Roman" w:cs="Times New Roman"/>
          <w:color w:val="000000"/>
          <w:sz w:val="28"/>
          <w:szCs w:val="28"/>
        </w:rPr>
        <w:t>гносио</w:t>
      </w:r>
      <w:proofErr w:type="spellEnd"/>
      <w:r w:rsidRPr="003A70E5">
        <w:rPr>
          <w:rFonts w:ascii="Times New Roman" w:hAnsi="Times New Roman" w:cs="Times New Roman"/>
          <w:color w:val="000000"/>
          <w:sz w:val="28"/>
          <w:szCs w:val="28"/>
        </w:rPr>
        <w:t xml:space="preserve"> – познание), т.е. мощного источника интеллектуального зараже</w:t>
      </w:r>
      <w:r>
        <w:rPr>
          <w:rFonts w:ascii="Times New Roman" w:hAnsi="Times New Roman" w:cs="Times New Roman"/>
          <w:color w:val="000000"/>
          <w:sz w:val="28"/>
          <w:szCs w:val="28"/>
        </w:rPr>
        <w:t>ния. Кто он? Увлечённый ученик</w:t>
      </w:r>
      <w:r w:rsidRPr="003A70E5">
        <w:rPr>
          <w:rFonts w:ascii="Times New Roman" w:hAnsi="Times New Roman" w:cs="Times New Roman"/>
          <w:color w:val="000000"/>
          <w:sz w:val="28"/>
          <w:szCs w:val="28"/>
        </w:rPr>
        <w:t>, умеющий отдаваться своему делу без каких-либо крайностей, без нежелательных акцентуаций. Это может быть ученик любого возраста. Выбирать хорошо, если есть из кого. А если такой яркой индивидуальности в классе нет? Часто приходится слышать: «В классе опереться не на кого». В формуле «Все дети талантливы» есть солидная доля истины. Но она относиться не к каждому ребёнку в отдельности, а к детскому сообществу в целом. В каждом классе не могут не быть потенциальные генераторы интеллектуальной энергии. Важно их распознать, выделить и поддержать. Здесь «львиная» доля ус</w:t>
      </w:r>
      <w:r>
        <w:rPr>
          <w:rFonts w:ascii="Times New Roman" w:hAnsi="Times New Roman" w:cs="Times New Roman"/>
          <w:color w:val="000000"/>
          <w:sz w:val="28"/>
          <w:szCs w:val="28"/>
        </w:rPr>
        <w:t>пеха зависит от зоркости преподавателя</w:t>
      </w:r>
      <w:r w:rsidRPr="003A70E5">
        <w:rPr>
          <w:rFonts w:ascii="Times New Roman" w:hAnsi="Times New Roman" w:cs="Times New Roman"/>
          <w:color w:val="000000"/>
          <w:sz w:val="28"/>
          <w:szCs w:val="28"/>
        </w:rPr>
        <w:t>. Заметить способности, развернуть их, сделать достоянием других, «заразить» стремлением к самостоятельному творчеству – этого никто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сможет сделать лучше преподавателя</w:t>
      </w:r>
      <w:r w:rsidRPr="003A70E5">
        <w:rPr>
          <w:rFonts w:ascii="Times New Roman" w:hAnsi="Times New Roman" w:cs="Times New Roman"/>
          <w:color w:val="000000"/>
          <w:sz w:val="28"/>
          <w:szCs w:val="28"/>
        </w:rPr>
        <w:t>. Дело трудное, но стоящее.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DC279C" w:rsidRPr="008A3C8F" w:rsidRDefault="00DC279C" w:rsidP="00DC279C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A3C8F">
        <w:rPr>
          <w:rFonts w:ascii="Times New Roman" w:hAnsi="Times New Roman" w:cs="Times New Roman"/>
          <w:b/>
          <w:color w:val="000000"/>
          <w:sz w:val="28"/>
          <w:szCs w:val="28"/>
        </w:rPr>
        <w:t>5. «Умышленная ошибка».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3A70E5">
        <w:rPr>
          <w:rFonts w:ascii="Times New Roman" w:hAnsi="Times New Roman" w:cs="Times New Roman"/>
          <w:color w:val="000000"/>
          <w:sz w:val="28"/>
          <w:szCs w:val="28"/>
        </w:rPr>
        <w:t>Этот приём в последнее время стал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широко использоваться в педагогике</w:t>
      </w:r>
      <w:r w:rsidRPr="003A70E5">
        <w:rPr>
          <w:rFonts w:ascii="Times New Roman" w:hAnsi="Times New Roman" w:cs="Times New Roman"/>
          <w:color w:val="000000"/>
          <w:sz w:val="28"/>
          <w:szCs w:val="28"/>
        </w:rPr>
        <w:t>. Его можно применять с учётом возраста только на известном учащимся материале. Чем он хорош?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A70E5">
        <w:rPr>
          <w:rFonts w:ascii="Times New Roman" w:hAnsi="Times New Roman" w:cs="Times New Roman"/>
          <w:color w:val="000000"/>
          <w:sz w:val="28"/>
          <w:szCs w:val="28"/>
        </w:rPr>
        <w:t xml:space="preserve">Во-первых, разрушается миф о непогрешимости и </w:t>
      </w:r>
      <w:r>
        <w:rPr>
          <w:rFonts w:ascii="Times New Roman" w:hAnsi="Times New Roman" w:cs="Times New Roman"/>
          <w:color w:val="000000"/>
          <w:sz w:val="28"/>
          <w:szCs w:val="28"/>
        </w:rPr>
        <w:t>всезнайстве преподавателя</w:t>
      </w:r>
      <w:r w:rsidRPr="003A70E5">
        <w:rPr>
          <w:rFonts w:ascii="Times New Roman" w:hAnsi="Times New Roman" w:cs="Times New Roman"/>
          <w:color w:val="000000"/>
          <w:sz w:val="28"/>
          <w:szCs w:val="28"/>
        </w:rPr>
        <w:t>; во-вторых, весь класс стимулируется к работе.</w:t>
      </w:r>
    </w:p>
    <w:p w:rsidR="00DC279C" w:rsidRPr="003A70E5" w:rsidRDefault="00DC279C" w:rsidP="00DC27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09AF" w:rsidRDefault="009609AF">
      <w:bookmarkStart w:id="0" w:name="_GoBack"/>
      <w:bookmarkEnd w:id="0"/>
    </w:p>
    <w:sectPr w:rsidR="009609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04F"/>
    <w:rsid w:val="0081704F"/>
    <w:rsid w:val="009609AF"/>
    <w:rsid w:val="00DC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79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279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79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27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1847</Words>
  <Characters>10533</Characters>
  <Application>Microsoft Office Word</Application>
  <DocSecurity>0</DocSecurity>
  <Lines>87</Lines>
  <Paragraphs>24</Paragraphs>
  <ScaleCrop>false</ScaleCrop>
  <Company/>
  <LinksUpToDate>false</LinksUpToDate>
  <CharactersWithSpaces>12356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2026-11-03T12:19:00Z</dcterms:created>
  <dcterms:modified xsi:type="dcterms:W3CDTF">2026-11-03T12:19:00Z</dcterms:modified>
</cp:coreProperties>
</file>