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F0756" w14:textId="42396796" w:rsidR="003C0E05" w:rsidRDefault="003C0E05" w:rsidP="003C0E05">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3C0E05">
        <w:rPr>
          <w:rFonts w:ascii="Times New Roman" w:eastAsia="Times New Roman" w:hAnsi="Times New Roman" w:cs="Times New Roman"/>
          <w:b/>
          <w:bCs/>
          <w:color w:val="000000"/>
          <w:sz w:val="28"/>
          <w:szCs w:val="28"/>
          <w:lang w:eastAsia="ru-RU"/>
        </w:rPr>
        <w:t xml:space="preserve">Формирование </w:t>
      </w:r>
      <w:proofErr w:type="spellStart"/>
      <w:r w:rsidRPr="003C0E05">
        <w:rPr>
          <w:rFonts w:ascii="Times New Roman" w:eastAsia="Times New Roman" w:hAnsi="Times New Roman" w:cs="Times New Roman"/>
          <w:b/>
          <w:bCs/>
          <w:color w:val="000000"/>
          <w:sz w:val="28"/>
          <w:szCs w:val="28"/>
          <w:lang w:eastAsia="ru-RU"/>
        </w:rPr>
        <w:t>общеучебных</w:t>
      </w:r>
      <w:proofErr w:type="spellEnd"/>
      <w:r w:rsidRPr="003C0E05">
        <w:rPr>
          <w:rFonts w:ascii="Times New Roman" w:eastAsia="Times New Roman" w:hAnsi="Times New Roman" w:cs="Times New Roman"/>
          <w:b/>
          <w:bCs/>
          <w:color w:val="000000"/>
          <w:sz w:val="28"/>
          <w:szCs w:val="28"/>
          <w:lang w:eastAsia="ru-RU"/>
        </w:rPr>
        <w:t xml:space="preserve"> умений и навыков у младших школьников</w:t>
      </w:r>
    </w:p>
    <w:p w14:paraId="2F47C687" w14:textId="77777777" w:rsidR="003C0E05" w:rsidRPr="003C0E05" w:rsidRDefault="003C0E05" w:rsidP="003C0E05">
      <w:pPr>
        <w:shd w:val="clear" w:color="auto" w:fill="FFFFFF"/>
        <w:spacing w:after="0" w:line="240" w:lineRule="auto"/>
        <w:jc w:val="center"/>
        <w:rPr>
          <w:rFonts w:ascii="Arial" w:eastAsia="Times New Roman" w:hAnsi="Arial" w:cs="Arial"/>
          <w:color w:val="000000"/>
          <w:lang w:eastAsia="ru-RU"/>
        </w:rPr>
      </w:pPr>
    </w:p>
    <w:p w14:paraId="78D22AAE" w14:textId="20430D2F" w:rsidR="003C0E05" w:rsidRPr="003C0E05" w:rsidRDefault="003C0E05" w:rsidP="00265233">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Формирование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w:t>
      </w:r>
      <w:r w:rsidR="00265233">
        <w:rPr>
          <w:rFonts w:ascii="Times New Roman" w:eastAsia="Times New Roman" w:hAnsi="Times New Roman" w:cs="Times New Roman"/>
          <w:color w:val="000000"/>
          <w:sz w:val="28"/>
          <w:szCs w:val="28"/>
          <w:lang w:eastAsia="ru-RU"/>
        </w:rPr>
        <w:t>младших школьников</w:t>
      </w:r>
      <w:r w:rsidRPr="003C0E05">
        <w:rPr>
          <w:rFonts w:ascii="Times New Roman" w:eastAsia="Times New Roman" w:hAnsi="Times New Roman" w:cs="Times New Roman"/>
          <w:color w:val="000000"/>
          <w:sz w:val="28"/>
          <w:szCs w:val="28"/>
          <w:lang w:eastAsia="ru-RU"/>
        </w:rPr>
        <w:t>– один из приоритетов современного начального образования, предопределяющий успешность всего последующего обучения.</w:t>
      </w:r>
      <w:r w:rsidR="00265233">
        <w:rPr>
          <w:rFonts w:ascii="Arial" w:eastAsia="Times New Roman" w:hAnsi="Arial" w:cs="Arial"/>
          <w:color w:val="000000"/>
          <w:lang w:eastAsia="ru-RU"/>
        </w:rPr>
        <w:t xml:space="preserve"> </w:t>
      </w:r>
      <w:r w:rsidR="00265233">
        <w:rPr>
          <w:rFonts w:ascii="Times New Roman" w:eastAsia="Times New Roman" w:hAnsi="Times New Roman" w:cs="Times New Roman"/>
          <w:color w:val="000000"/>
          <w:sz w:val="28"/>
          <w:szCs w:val="28"/>
          <w:lang w:eastAsia="ru-RU"/>
        </w:rPr>
        <w:t>З</w:t>
      </w:r>
      <w:r w:rsidRPr="003C0E05">
        <w:rPr>
          <w:rFonts w:ascii="Times New Roman" w:eastAsia="Times New Roman" w:hAnsi="Times New Roman" w:cs="Times New Roman"/>
          <w:color w:val="000000"/>
          <w:sz w:val="28"/>
          <w:szCs w:val="28"/>
          <w:lang w:eastAsia="ru-RU"/>
        </w:rPr>
        <w:t xml:space="preserve">адача школы не только сообщить ребенку систему научных знаний об окружающей действительности, но и научить его учиться, то есть вооружить </w:t>
      </w:r>
      <w:proofErr w:type="spellStart"/>
      <w:r w:rsidRPr="003C0E05">
        <w:rPr>
          <w:rFonts w:ascii="Times New Roman" w:eastAsia="Times New Roman" w:hAnsi="Times New Roman" w:cs="Times New Roman"/>
          <w:color w:val="000000"/>
          <w:sz w:val="28"/>
          <w:szCs w:val="28"/>
          <w:lang w:eastAsia="ru-RU"/>
        </w:rPr>
        <w:t>общеучебными</w:t>
      </w:r>
      <w:proofErr w:type="spellEnd"/>
      <w:r w:rsidRPr="003C0E05">
        <w:rPr>
          <w:rFonts w:ascii="Times New Roman" w:eastAsia="Times New Roman" w:hAnsi="Times New Roman" w:cs="Times New Roman"/>
          <w:color w:val="000000"/>
          <w:sz w:val="28"/>
          <w:szCs w:val="28"/>
          <w:lang w:eastAsia="ru-RU"/>
        </w:rPr>
        <w:t xml:space="preserve"> умениями и навыками, которые являются важным компонентом процесса обучения. Овладение </w:t>
      </w:r>
      <w:proofErr w:type="spellStart"/>
      <w:r w:rsidRPr="003C0E05">
        <w:rPr>
          <w:rFonts w:ascii="Times New Roman" w:eastAsia="Times New Roman" w:hAnsi="Times New Roman" w:cs="Times New Roman"/>
          <w:color w:val="000000"/>
          <w:sz w:val="28"/>
          <w:szCs w:val="28"/>
          <w:lang w:eastAsia="ru-RU"/>
        </w:rPr>
        <w:t>общеучебными</w:t>
      </w:r>
      <w:proofErr w:type="spellEnd"/>
      <w:r w:rsidRPr="003C0E05">
        <w:rPr>
          <w:rFonts w:ascii="Times New Roman" w:eastAsia="Times New Roman" w:hAnsi="Times New Roman" w:cs="Times New Roman"/>
          <w:color w:val="000000"/>
          <w:sz w:val="28"/>
          <w:szCs w:val="28"/>
          <w:lang w:eastAsia="ru-RU"/>
        </w:rPr>
        <w:t xml:space="preserve"> умениями и навыками повышает уровень самостоятельности учеников и эффективность процесса учения.</w:t>
      </w:r>
    </w:p>
    <w:p w14:paraId="31BC3FFC" w14:textId="47CEF70F"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Проблему эффективного формирования учебной деятельности школьника можно отнести к числу вечных проблем педагогики. Её решение зачастую определяет успешность процесса учения, качество образования выпускника школы и результативность той или иной системы обучения. Особую актуальность, данная проблема приобретает применительно к начальной школе.</w:t>
      </w:r>
    </w:p>
    <w:p w14:paraId="0731723F"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Вопросами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в педагогической науке и образовательной практике занимаются не одно десятилетие, однако, до сих пор главный недостаток современного образования, в том числе и начального, связывают с неумением школьников учиться.</w:t>
      </w:r>
    </w:p>
    <w:p w14:paraId="0EF88693"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Учителя начальной школы пока с трудом переходят к ориентации на новые цели начального обучения, сформулированные в ходе модернизации структуры и содержания образования: научить младших школьников учиться, формировать у них учебную деятельность. По-прежнему основной упор делается на овладение знаниями, умениями и навыками. Слабо сформированы отдельные компоненты учебной деятельности:</w:t>
      </w:r>
    </w:p>
    <w:p w14:paraId="6F4F64E8" w14:textId="77777777" w:rsidR="003C0E05" w:rsidRPr="003C0E05" w:rsidRDefault="003C0E05" w:rsidP="00265233">
      <w:pPr>
        <w:numPr>
          <w:ilvl w:val="0"/>
          <w:numId w:val="1"/>
        </w:numPr>
        <w:shd w:val="clear" w:color="auto" w:fill="FFFFFF"/>
        <w:spacing w:before="100" w:beforeAutospacing="1" w:after="100" w:afterAutospacing="1" w:line="240" w:lineRule="auto"/>
        <w:ind w:left="851" w:hanging="425"/>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понимание и четкое выполнение инструкции,</w:t>
      </w:r>
    </w:p>
    <w:p w14:paraId="53DEF843" w14:textId="77777777" w:rsidR="003C0E05" w:rsidRPr="003C0E05" w:rsidRDefault="003C0E05" w:rsidP="00265233">
      <w:pPr>
        <w:numPr>
          <w:ilvl w:val="0"/>
          <w:numId w:val="1"/>
        </w:numPr>
        <w:shd w:val="clear" w:color="auto" w:fill="FFFFFF"/>
        <w:spacing w:before="100" w:beforeAutospacing="1" w:after="100" w:afterAutospacing="1" w:line="240" w:lineRule="auto"/>
        <w:ind w:left="851" w:hanging="425"/>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понимание учебной задачи,</w:t>
      </w:r>
    </w:p>
    <w:p w14:paraId="2BE71668" w14:textId="77777777" w:rsidR="003C0E05" w:rsidRPr="003C0E05" w:rsidRDefault="003C0E05" w:rsidP="00265233">
      <w:pPr>
        <w:numPr>
          <w:ilvl w:val="0"/>
          <w:numId w:val="1"/>
        </w:numPr>
        <w:shd w:val="clear" w:color="auto" w:fill="FFFFFF"/>
        <w:spacing w:before="100" w:beforeAutospacing="1" w:after="100" w:afterAutospacing="1" w:line="240" w:lineRule="auto"/>
        <w:ind w:left="851" w:hanging="425"/>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самоконтроль.</w:t>
      </w:r>
    </w:p>
    <w:p w14:paraId="5B53551E"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Администрация и педагоги школы проявляют достаточное внимание к решению вопросов повышения активности и учебной самостоятельности младших школьников, но однако результаты на сегодняшний </w:t>
      </w:r>
      <w:proofErr w:type="gramStart"/>
      <w:r w:rsidRPr="003C0E05">
        <w:rPr>
          <w:rFonts w:ascii="Times New Roman" w:eastAsia="Times New Roman" w:hAnsi="Times New Roman" w:cs="Times New Roman"/>
          <w:color w:val="000000"/>
          <w:sz w:val="28"/>
          <w:szCs w:val="28"/>
          <w:lang w:eastAsia="ru-RU"/>
        </w:rPr>
        <w:t>день  не</w:t>
      </w:r>
      <w:proofErr w:type="gramEnd"/>
      <w:r w:rsidRPr="003C0E05">
        <w:rPr>
          <w:rFonts w:ascii="Times New Roman" w:eastAsia="Times New Roman" w:hAnsi="Times New Roman" w:cs="Times New Roman"/>
          <w:color w:val="000000"/>
          <w:sz w:val="28"/>
          <w:szCs w:val="28"/>
          <w:lang w:eastAsia="ru-RU"/>
        </w:rPr>
        <w:t xml:space="preserve"> могут удовлетворять и это обусловлено рядом причин. Обозначим их:</w:t>
      </w:r>
    </w:p>
    <w:p w14:paraId="26F548BA"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 формирование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способов деятельности до сих пор рассматривалось вне учебных дисциплин, а если и было «встроено» в учебный предмет, то слабо согласовывалось между отдельными предметами;</w:t>
      </w:r>
    </w:p>
    <w:p w14:paraId="2AF3BF78"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объектами контроля и оценки со стороны администрации и учителя являются исключительно предметные знания, умения и навыки;</w:t>
      </w:r>
    </w:p>
    <w:p w14:paraId="64052566"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информационно-репродуктивное содержание учебных предметов не способствует развитию поисковой активности детей и тормозит освоение разных способов человеческой деятельности;</w:t>
      </w:r>
    </w:p>
    <w:p w14:paraId="3478ACD9"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 отсутствие контрольно-измерительные материалы по отслеживанию уровней формирования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способов деятельности.</w:t>
      </w:r>
    </w:p>
    <w:p w14:paraId="148BBECD"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Задача формирования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может решаться только на межпредметном уровне. </w:t>
      </w:r>
      <w:proofErr w:type="gramStart"/>
      <w:r w:rsidRPr="003C0E05">
        <w:rPr>
          <w:rFonts w:ascii="Times New Roman" w:eastAsia="Times New Roman" w:hAnsi="Times New Roman" w:cs="Times New Roman"/>
          <w:color w:val="000000"/>
          <w:sz w:val="28"/>
          <w:szCs w:val="28"/>
          <w:lang w:eastAsia="ru-RU"/>
        </w:rPr>
        <w:t>Успешность  этой</w:t>
      </w:r>
      <w:proofErr w:type="gramEnd"/>
      <w:r w:rsidRPr="003C0E05">
        <w:rPr>
          <w:rFonts w:ascii="Times New Roman" w:eastAsia="Times New Roman" w:hAnsi="Times New Roman" w:cs="Times New Roman"/>
          <w:color w:val="000000"/>
          <w:sz w:val="28"/>
          <w:szCs w:val="28"/>
          <w:lang w:eastAsia="ru-RU"/>
        </w:rPr>
        <w:t xml:space="preserve"> работы обеспечивается действием единой для всех учебных предметов методической системы, над </w:t>
      </w:r>
      <w:r w:rsidRPr="003C0E05">
        <w:rPr>
          <w:rFonts w:ascii="Times New Roman" w:eastAsia="Times New Roman" w:hAnsi="Times New Roman" w:cs="Times New Roman"/>
          <w:color w:val="000000"/>
          <w:sz w:val="28"/>
          <w:szCs w:val="28"/>
          <w:lang w:eastAsia="ru-RU"/>
        </w:rPr>
        <w:lastRenderedPageBreak/>
        <w:t>изучением которой предстоит еще очень много работать. Основным источником являются образовательные стандарты, где прописаны все универсальные учебные действия по всем предметам, рекомендованы технологии их развития.</w:t>
      </w:r>
    </w:p>
    <w:p w14:paraId="50237A44"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w:t>
      </w:r>
      <w:proofErr w:type="gramStart"/>
      <w:r w:rsidRPr="003C0E05">
        <w:rPr>
          <w:rFonts w:ascii="Times New Roman" w:eastAsia="Times New Roman" w:hAnsi="Times New Roman" w:cs="Times New Roman"/>
          <w:color w:val="000000"/>
          <w:sz w:val="28"/>
          <w:szCs w:val="28"/>
          <w:lang w:eastAsia="ru-RU"/>
        </w:rPr>
        <w:t>- это</w:t>
      </w:r>
      <w:proofErr w:type="gramEnd"/>
      <w:r w:rsidRPr="003C0E05">
        <w:rPr>
          <w:rFonts w:ascii="Times New Roman" w:eastAsia="Times New Roman" w:hAnsi="Times New Roman" w:cs="Times New Roman"/>
          <w:color w:val="000000"/>
          <w:sz w:val="28"/>
          <w:szCs w:val="28"/>
          <w:lang w:eastAsia="ru-RU"/>
        </w:rPr>
        <w:t xml:space="preserve"> универсальные для многих школьных предметов способы получения и применения знаний (в отличие от предметных умений, которые являются специфическими для той или другой учебной дисциплины).</w:t>
      </w:r>
    </w:p>
    <w:p w14:paraId="009E5589" w14:textId="54ECFA85"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Само понятие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и навыки» включает в себя зависимость успешности их формирования от организации учебной деятельности ребенка. Осознание этой зависимости помогает выделить значимые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определить типы заданий и условия их реализации.</w:t>
      </w:r>
    </w:p>
    <w:p w14:paraId="554413DA"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lang w:eastAsia="ru-RU"/>
        </w:rPr>
      </w:pPr>
      <w:r w:rsidRPr="003C0E05">
        <w:rPr>
          <w:rFonts w:ascii="Times New Roman" w:eastAsia="Times New Roman" w:hAnsi="Times New Roman" w:cs="Times New Roman"/>
          <w:b/>
          <w:bCs/>
          <w:sz w:val="28"/>
          <w:szCs w:val="28"/>
          <w:lang w:eastAsia="ru-RU"/>
        </w:rPr>
        <w:t>Учебно-организационные умения.</w:t>
      </w:r>
    </w:p>
    <w:p w14:paraId="2FBA7D0C"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Без умения организовать себя в учебном труде вряд ли можно рассчитывать на серьезные успехи в овладении знаниями. Вот почему так важны учебно-организационные умения. Многие из них закладываются еще на начальной стадии образования</w:t>
      </w:r>
      <w:proofErr w:type="gramStart"/>
      <w:r w:rsidRPr="003C0E05">
        <w:rPr>
          <w:rFonts w:ascii="Times New Roman" w:eastAsia="Times New Roman" w:hAnsi="Times New Roman" w:cs="Times New Roman"/>
          <w:color w:val="000000"/>
          <w:sz w:val="28"/>
          <w:szCs w:val="28"/>
          <w:lang w:eastAsia="ru-RU"/>
        </w:rPr>
        <w:t>. </w:t>
      </w:r>
      <w:r w:rsidRPr="003C0E05">
        <w:rPr>
          <w:rFonts w:ascii="Times New Roman" w:eastAsia="Times New Roman" w:hAnsi="Times New Roman" w:cs="Times New Roman"/>
          <w:b/>
          <w:bCs/>
          <w:i/>
          <w:iCs/>
          <w:color w:val="000000"/>
          <w:sz w:val="28"/>
          <w:szCs w:val="28"/>
          <w:lang w:eastAsia="ru-RU"/>
        </w:rPr>
        <w:t>.</w:t>
      </w:r>
      <w:proofErr w:type="gramEnd"/>
    </w:p>
    <w:p w14:paraId="205BF50D" w14:textId="77777777" w:rsidR="003C0E05" w:rsidRPr="003C0E05" w:rsidRDefault="003C0E05" w:rsidP="005A4777">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 Учебно-организационные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и навыки обеспечивают планирование, организацию, контроль, регулирование и анализ собственной учебной деятельности учащимися. К ним относятся</w:t>
      </w:r>
      <w:r w:rsidRPr="003C0E05">
        <w:rPr>
          <w:rFonts w:ascii="Times New Roman" w:eastAsia="Times New Roman" w:hAnsi="Times New Roman" w:cs="Times New Roman"/>
          <w:b/>
          <w:bCs/>
          <w:i/>
          <w:iCs/>
          <w:color w:val="000000"/>
          <w:sz w:val="28"/>
          <w:szCs w:val="28"/>
          <w:lang w:eastAsia="ru-RU"/>
        </w:rPr>
        <w:t> </w:t>
      </w:r>
      <w:r w:rsidRPr="003C0E05">
        <w:rPr>
          <w:rFonts w:ascii="Times New Roman" w:eastAsia="Times New Roman" w:hAnsi="Times New Roman" w:cs="Times New Roman"/>
          <w:color w:val="000000"/>
          <w:sz w:val="28"/>
          <w:szCs w:val="28"/>
          <w:lang w:eastAsia="ru-RU"/>
        </w:rPr>
        <w:t>умения организовать свое рабочее место; планировать текущую работу; нацелить себя на выполнение поставленной задачи; осуществлять самоконтроль и самоанализ учебной деятельности; вести познавательную деятельность в коллективе, сотрудничать при решении учебных задач (умение объяснять, оказывать помощь, принимать помощь товарища и т.п.). А также</w:t>
      </w:r>
    </w:p>
    <w:p w14:paraId="02D4B657" w14:textId="77777777" w:rsidR="003C0E05" w:rsidRPr="003C0E05" w:rsidRDefault="003C0E05" w:rsidP="005A4777">
      <w:pPr>
        <w:numPr>
          <w:ilvl w:val="0"/>
          <w:numId w:val="2"/>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определение индивидуальных и коллективных учебных задач;</w:t>
      </w:r>
    </w:p>
    <w:p w14:paraId="3563C714" w14:textId="77777777" w:rsidR="003C0E05" w:rsidRPr="003C0E05" w:rsidRDefault="003C0E05" w:rsidP="005A4777">
      <w:pPr>
        <w:numPr>
          <w:ilvl w:val="0"/>
          <w:numId w:val="2"/>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выбор наиболее рациональной последовательности действий по выполнению учебной задачи;</w:t>
      </w:r>
    </w:p>
    <w:p w14:paraId="4FD908D5" w14:textId="77777777" w:rsidR="003C0E05" w:rsidRPr="003C0E05" w:rsidRDefault="003C0E05" w:rsidP="005A4777">
      <w:pPr>
        <w:numPr>
          <w:ilvl w:val="0"/>
          <w:numId w:val="2"/>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сравнение полученных результатов с учебной задачей;</w:t>
      </w:r>
    </w:p>
    <w:p w14:paraId="5434B78F" w14:textId="77777777" w:rsidR="003C0E05" w:rsidRPr="003C0E05" w:rsidRDefault="003C0E05" w:rsidP="005A4777">
      <w:pPr>
        <w:numPr>
          <w:ilvl w:val="0"/>
          <w:numId w:val="2"/>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владение различными формами самоконтроля;</w:t>
      </w:r>
    </w:p>
    <w:p w14:paraId="0572BD2C" w14:textId="77777777" w:rsidR="003C0E05" w:rsidRPr="003C0E05" w:rsidRDefault="003C0E05" w:rsidP="005A4777">
      <w:pPr>
        <w:numPr>
          <w:ilvl w:val="0"/>
          <w:numId w:val="2"/>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оценивание своей учебной деятельности и учебной деятельности одноклассников;</w:t>
      </w:r>
    </w:p>
    <w:p w14:paraId="1DCFFAC2" w14:textId="77777777" w:rsidR="003C0E05" w:rsidRPr="003C0E05" w:rsidRDefault="003C0E05" w:rsidP="005A4777">
      <w:pPr>
        <w:numPr>
          <w:ilvl w:val="0"/>
          <w:numId w:val="2"/>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определение недостатков собственной учебной деятельности и установление их причины;</w:t>
      </w:r>
    </w:p>
    <w:p w14:paraId="4ED399AD" w14:textId="77777777" w:rsidR="003C0E05" w:rsidRPr="003C0E05" w:rsidRDefault="003C0E05" w:rsidP="005A4777">
      <w:pPr>
        <w:numPr>
          <w:ilvl w:val="0"/>
          <w:numId w:val="2"/>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постановка цели самообразовательной деятельности;</w:t>
      </w:r>
    </w:p>
    <w:p w14:paraId="26BB5A57" w14:textId="77777777" w:rsidR="003C0E05" w:rsidRPr="003C0E05" w:rsidRDefault="003C0E05" w:rsidP="005A4777">
      <w:pPr>
        <w:numPr>
          <w:ilvl w:val="0"/>
          <w:numId w:val="2"/>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определение наиболее рациональной последовательности действий по осуществлению самообразовательной деятельности.</w:t>
      </w:r>
    </w:p>
    <w:p w14:paraId="5074699C" w14:textId="77777777" w:rsidR="005A4777" w:rsidRDefault="003C0E05" w:rsidP="003C0E05">
      <w:pPr>
        <w:shd w:val="clear" w:color="auto" w:fill="FFFFFF"/>
        <w:spacing w:after="0" w:line="240" w:lineRule="auto"/>
        <w:ind w:left="76" w:right="76" w:firstLine="709"/>
        <w:jc w:val="both"/>
        <w:rPr>
          <w:rFonts w:ascii="Times New Roman" w:eastAsia="Times New Roman" w:hAnsi="Times New Roman" w:cs="Times New Roman"/>
          <w:b/>
          <w:bCs/>
          <w:color w:val="000000"/>
          <w:sz w:val="28"/>
          <w:szCs w:val="28"/>
          <w:lang w:eastAsia="ru-RU"/>
        </w:rPr>
      </w:pPr>
      <w:r w:rsidRPr="003C0E05">
        <w:rPr>
          <w:rFonts w:ascii="Times New Roman" w:eastAsia="Times New Roman" w:hAnsi="Times New Roman" w:cs="Times New Roman"/>
          <w:color w:val="000000"/>
          <w:sz w:val="28"/>
          <w:szCs w:val="28"/>
          <w:lang w:eastAsia="ru-RU"/>
        </w:rPr>
        <w:t xml:space="preserve">Существенное в характеристике учебной деятельности состоит в том, что она осуществляется в интеллектуальных действиях и иначе, чем через действия, невозможна (А.Н. Леонтьев, С.Л. Рубинштейн). Под действиями в данном случае имеются в виду умственные действия, которые в педагогике соотносятся с </w:t>
      </w:r>
      <w:proofErr w:type="spellStart"/>
      <w:r w:rsidRPr="003C0E05">
        <w:rPr>
          <w:rFonts w:ascii="Times New Roman" w:eastAsia="Times New Roman" w:hAnsi="Times New Roman" w:cs="Times New Roman"/>
          <w:color w:val="000000"/>
          <w:sz w:val="28"/>
          <w:szCs w:val="28"/>
          <w:lang w:eastAsia="ru-RU"/>
        </w:rPr>
        <w:t>учебнл</w:t>
      </w:r>
      <w:proofErr w:type="spellEnd"/>
      <w:r w:rsidRPr="003C0E05">
        <w:rPr>
          <w:rFonts w:ascii="Times New Roman" w:eastAsia="Times New Roman" w:hAnsi="Times New Roman" w:cs="Times New Roman"/>
          <w:color w:val="000000"/>
          <w:sz w:val="28"/>
          <w:szCs w:val="28"/>
          <w:lang w:eastAsia="ru-RU"/>
        </w:rPr>
        <w:t xml:space="preserve">-интеллектуальными умениями. Таким образом,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интеллектуальные умения самым прямым образом связаны с учебной деятельностью, на их основе эта деятельность осуществляется, именно они внутренне организуют и претворяют ее.</w:t>
      </w:r>
      <w:r w:rsidRPr="003C0E05">
        <w:rPr>
          <w:rFonts w:ascii="Times New Roman" w:eastAsia="Times New Roman" w:hAnsi="Times New Roman" w:cs="Times New Roman"/>
          <w:b/>
          <w:bCs/>
          <w:color w:val="000000"/>
          <w:sz w:val="28"/>
          <w:szCs w:val="28"/>
          <w:lang w:eastAsia="ru-RU"/>
        </w:rPr>
        <w:t> </w:t>
      </w:r>
    </w:p>
    <w:p w14:paraId="4F578DA7" w14:textId="77777777" w:rsidR="005A4777" w:rsidRDefault="005A4777" w:rsidP="003C0E05">
      <w:pPr>
        <w:shd w:val="clear" w:color="auto" w:fill="FFFFFF"/>
        <w:spacing w:after="0" w:line="240" w:lineRule="auto"/>
        <w:ind w:left="76" w:right="76" w:firstLine="709"/>
        <w:jc w:val="both"/>
        <w:rPr>
          <w:rFonts w:ascii="Times New Roman" w:eastAsia="Times New Roman" w:hAnsi="Times New Roman" w:cs="Times New Roman"/>
          <w:b/>
          <w:bCs/>
          <w:color w:val="000000"/>
          <w:sz w:val="28"/>
          <w:szCs w:val="28"/>
          <w:lang w:eastAsia="ru-RU"/>
        </w:rPr>
      </w:pPr>
    </w:p>
    <w:p w14:paraId="7C8582EF" w14:textId="1D04770A"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lastRenderedPageBreak/>
        <w:t xml:space="preserve">Учебно-интеллектуальные или </w:t>
      </w:r>
      <w:proofErr w:type="spellStart"/>
      <w:r w:rsidRPr="003C0E05">
        <w:rPr>
          <w:rFonts w:ascii="Times New Roman" w:eastAsia="Times New Roman" w:hAnsi="Times New Roman" w:cs="Times New Roman"/>
          <w:b/>
          <w:bCs/>
          <w:color w:val="000000"/>
          <w:sz w:val="28"/>
          <w:szCs w:val="28"/>
          <w:lang w:eastAsia="ru-RU"/>
        </w:rPr>
        <w:t>общелогические</w:t>
      </w:r>
      <w:proofErr w:type="spellEnd"/>
      <w:r w:rsidRPr="003C0E05">
        <w:rPr>
          <w:rFonts w:ascii="Times New Roman" w:eastAsia="Times New Roman" w:hAnsi="Times New Roman" w:cs="Times New Roman"/>
          <w:b/>
          <w:bCs/>
          <w:color w:val="000000"/>
          <w:sz w:val="28"/>
          <w:szCs w:val="28"/>
          <w:lang w:eastAsia="ru-RU"/>
        </w:rPr>
        <w:t xml:space="preserve"> умения.</w:t>
      </w:r>
    </w:p>
    <w:p w14:paraId="28FD0808"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Учебно-интеллектуальные умения формируются только в личном опыте ученика, чужие умения здесь помогают мало. Но приобретение такого опыта, освоение умений, как и овладение знаниями, может и должно быть организовано учителем начиная уже с 1-го класса</w:t>
      </w:r>
    </w:p>
    <w:p w14:paraId="0E29E277"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Данные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представляют разные стороны жизнедеятельности ребенка: познавательную, практическую, коммуникативную (социальную).</w:t>
      </w:r>
    </w:p>
    <w:p w14:paraId="77E1B49C" w14:textId="6CE22365"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Наблюдение, слушание, чтение – умения нацеленного восприятия и отражения главного в учебном материале (тексте, рисунке, схеме) на уроке, в домашнем задании. Данный блок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интеллектуальных умений обеспечивает ориентацию учащихся в учебном задании и планирование последующих действий, связанных с нахождением способов и средств выполнения задания, то есть с размышлением, мышлением. Рассуждающее мышление, происходящее в процессе усвоения </w:t>
      </w:r>
      <w:proofErr w:type="gramStart"/>
      <w:r w:rsidRPr="003C0E05">
        <w:rPr>
          <w:rFonts w:ascii="Times New Roman" w:eastAsia="Times New Roman" w:hAnsi="Times New Roman" w:cs="Times New Roman"/>
          <w:color w:val="000000"/>
          <w:sz w:val="28"/>
          <w:szCs w:val="28"/>
          <w:lang w:eastAsia="ru-RU"/>
        </w:rPr>
        <w:t>знаний,  перестраивает</w:t>
      </w:r>
      <w:proofErr w:type="gramEnd"/>
      <w:r w:rsidRPr="003C0E05">
        <w:rPr>
          <w:rFonts w:ascii="Times New Roman" w:eastAsia="Times New Roman" w:hAnsi="Times New Roman" w:cs="Times New Roman"/>
          <w:color w:val="000000"/>
          <w:sz w:val="28"/>
          <w:szCs w:val="28"/>
          <w:lang w:eastAsia="ru-RU"/>
        </w:rPr>
        <w:t xml:space="preserve"> все другие познавательные процессы. </w:t>
      </w:r>
    </w:p>
    <w:p w14:paraId="28DACC85"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Классификация (группировка) и обобщение – умения, реализующие операционно-исполнительный этап учебной деятельности. По своим внутренним психическим механизмам эти умения прямо соотносятся с анализом, синтезом, абстракцией и обобщением, то есть с подлинной мыслительной деятельностью школьников.</w:t>
      </w:r>
    </w:p>
    <w:p w14:paraId="6CE4C9EE"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Классификация связана с определением основания, принципа (двух, трех принципов) разграничения и группировки данных с установлением иерархии принципов. В классификации реализуются также и возможности сравнения – различения, то есть тонкого дифференцирования исследуемых объектов. Именно это </w:t>
      </w:r>
      <w:proofErr w:type="spellStart"/>
      <w:r w:rsidRPr="003C0E05">
        <w:rPr>
          <w:rFonts w:ascii="Times New Roman" w:eastAsia="Times New Roman" w:hAnsi="Times New Roman" w:cs="Times New Roman"/>
          <w:color w:val="000000"/>
          <w:sz w:val="28"/>
          <w:szCs w:val="28"/>
          <w:lang w:eastAsia="ru-RU"/>
        </w:rPr>
        <w:t>общеучебное</w:t>
      </w:r>
      <w:proofErr w:type="spellEnd"/>
      <w:r w:rsidRPr="003C0E05">
        <w:rPr>
          <w:rFonts w:ascii="Times New Roman" w:eastAsia="Times New Roman" w:hAnsi="Times New Roman" w:cs="Times New Roman"/>
          <w:color w:val="000000"/>
          <w:sz w:val="28"/>
          <w:szCs w:val="28"/>
          <w:lang w:eastAsia="ru-RU"/>
        </w:rPr>
        <w:t xml:space="preserve"> умение содействует установлению связей и зависимостей, лежащих в основе систематизации и осмысленного усвоения знаний. Одновременно активизируется и внимание в связи с необходимостью сосредоточиться на принципе классификации в ходе выполнения всего задания.</w:t>
      </w:r>
    </w:p>
    <w:p w14:paraId="20239178"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Обобщение – это умение устанавливать связи между предметами и явлениями, усваивать их и использовать в дальнейшем (при решении новых задач). В процессе обобщения происходит анализ сравниваемых явлений, предметов, событий – выделение в них общего и различного</w:t>
      </w:r>
    </w:p>
    <w:p w14:paraId="0F90728D"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Самопроверка, самоконтроль (третий блок приоритетных умений) – контрольно-коррекционная деятельность школьника, состоящая в умениях оценить свою работу с позиций: </w:t>
      </w:r>
      <w:proofErr w:type="gramStart"/>
      <w:r w:rsidRPr="003C0E05">
        <w:rPr>
          <w:rFonts w:ascii="Times New Roman" w:eastAsia="Times New Roman" w:hAnsi="Times New Roman" w:cs="Times New Roman"/>
          <w:color w:val="000000"/>
          <w:sz w:val="28"/>
          <w:szCs w:val="28"/>
          <w:lang w:eastAsia="ru-RU"/>
        </w:rPr>
        <w:t>все ли</w:t>
      </w:r>
      <w:proofErr w:type="gramEnd"/>
      <w:r w:rsidRPr="003C0E05">
        <w:rPr>
          <w:rFonts w:ascii="Times New Roman" w:eastAsia="Times New Roman" w:hAnsi="Times New Roman" w:cs="Times New Roman"/>
          <w:color w:val="000000"/>
          <w:sz w:val="28"/>
          <w:szCs w:val="28"/>
          <w:lang w:eastAsia="ru-RU"/>
        </w:rPr>
        <w:t xml:space="preserve"> выполнил, верно ли выполнил – и при необходимости скорректировать, самостоятельно поправить себя.</w:t>
      </w:r>
    </w:p>
    <w:p w14:paraId="3387496A"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В прямой связи с умениями самопроверки и самоконтроля формируются такие </w:t>
      </w:r>
      <w:proofErr w:type="spellStart"/>
      <w:r w:rsidRPr="003C0E05">
        <w:rPr>
          <w:rFonts w:ascii="Times New Roman" w:eastAsia="Times New Roman" w:hAnsi="Times New Roman" w:cs="Times New Roman"/>
          <w:color w:val="000000"/>
          <w:sz w:val="28"/>
          <w:szCs w:val="28"/>
          <w:lang w:eastAsia="ru-RU"/>
        </w:rPr>
        <w:t>личностнозначимые</w:t>
      </w:r>
      <w:proofErr w:type="spellEnd"/>
      <w:r w:rsidRPr="003C0E05">
        <w:rPr>
          <w:rFonts w:ascii="Times New Roman" w:eastAsia="Times New Roman" w:hAnsi="Times New Roman" w:cs="Times New Roman"/>
          <w:color w:val="000000"/>
          <w:sz w:val="28"/>
          <w:szCs w:val="28"/>
          <w:lang w:eastAsia="ru-RU"/>
        </w:rPr>
        <w:t xml:space="preserve"> качества, как самооценка, самоуправление и саморегуляция. В ходе формирования самопроверки и самоконтроля – с выходом на самооценку – может произойти рассогласование самооценки учащихся с их действительными возможностями. У одних появляется неоправданно завышенная самооценка, у других – заниженная, ведущая к отказу от преодоления трудностей, без чего не может быть положительной динамики в усвоении знаний и развитии школьников. Учителю важно не упустить это.</w:t>
      </w:r>
    </w:p>
    <w:p w14:paraId="68183834"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lastRenderedPageBreak/>
        <w:t>Это главные и вместе с тем самые трудные умения, поскольку именно они способствуют формированию положительных качеств ума, таких как: глубина, гибкость, устойчивость, самостоятельность.</w:t>
      </w:r>
    </w:p>
    <w:p w14:paraId="043114C9"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Два очень важных </w:t>
      </w:r>
      <w:proofErr w:type="gramStart"/>
      <w:r w:rsidRPr="003C0E05">
        <w:rPr>
          <w:rFonts w:ascii="Times New Roman" w:eastAsia="Times New Roman" w:hAnsi="Times New Roman" w:cs="Times New Roman"/>
          <w:color w:val="000000"/>
          <w:sz w:val="28"/>
          <w:szCs w:val="28"/>
          <w:lang w:eastAsia="ru-RU"/>
        </w:rPr>
        <w:t>умения,  без</w:t>
      </w:r>
      <w:proofErr w:type="gramEnd"/>
      <w:r w:rsidRPr="003C0E05">
        <w:rPr>
          <w:rFonts w:ascii="Times New Roman" w:eastAsia="Times New Roman" w:hAnsi="Times New Roman" w:cs="Times New Roman"/>
          <w:color w:val="000000"/>
          <w:sz w:val="28"/>
          <w:szCs w:val="28"/>
          <w:lang w:eastAsia="ru-RU"/>
        </w:rPr>
        <w:t xml:space="preserve"> тщательной отработки которых сформировать интеллектуальные умения ученика невозможно. Поэтому их включили в эту группу учебных умений</w:t>
      </w:r>
    </w:p>
    <w:p w14:paraId="69F71A17"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Первое - умение читать в заданном темпе, читать осознанно и выразительно.</w:t>
      </w:r>
    </w:p>
    <w:p w14:paraId="47B0D19A"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Приведу различные виды чтения в зависимости от его скорости:</w:t>
      </w:r>
    </w:p>
    <w:tbl>
      <w:tblPr>
        <w:tblW w:w="9913" w:type="dxa"/>
        <w:shd w:val="clear" w:color="auto" w:fill="FFFFFF"/>
        <w:tblCellMar>
          <w:top w:w="15" w:type="dxa"/>
          <w:left w:w="15" w:type="dxa"/>
          <w:bottom w:w="15" w:type="dxa"/>
          <w:right w:w="15" w:type="dxa"/>
        </w:tblCellMar>
        <w:tblLook w:val="04A0" w:firstRow="1" w:lastRow="0" w:firstColumn="1" w:lastColumn="0" w:noHBand="0" w:noVBand="1"/>
      </w:tblPr>
      <w:tblGrid>
        <w:gridCol w:w="5235"/>
        <w:gridCol w:w="4678"/>
      </w:tblGrid>
      <w:tr w:rsidR="003C0E05" w:rsidRPr="003C0E05" w14:paraId="42A32718" w14:textId="77777777" w:rsidTr="005A4777">
        <w:tc>
          <w:tcPr>
            <w:tcW w:w="5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6565D457"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t>Разновидности чтения</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0E8FEDD1"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t>Количество слов в минуту</w:t>
            </w:r>
          </w:p>
        </w:tc>
      </w:tr>
      <w:tr w:rsidR="003C0E05" w:rsidRPr="003C0E05" w14:paraId="3F44A744" w14:textId="77777777" w:rsidTr="005A4777">
        <w:tc>
          <w:tcPr>
            <w:tcW w:w="523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081F9817"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Скорочтение</w:t>
            </w:r>
          </w:p>
          <w:p w14:paraId="3F1A7210"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Чтение в темпе скороговорки</w:t>
            </w:r>
          </w:p>
          <w:p w14:paraId="7496A321"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Оптимальное чтение</w:t>
            </w:r>
          </w:p>
          <w:p w14:paraId="51FD2897"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Нормальное чтение</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14:paraId="780B0F94"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Более 300</w:t>
            </w:r>
          </w:p>
          <w:p w14:paraId="5B61A217"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180 – 300</w:t>
            </w:r>
          </w:p>
          <w:p w14:paraId="4B9439FA"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120 – 150</w:t>
            </w:r>
          </w:p>
          <w:p w14:paraId="1080FBB2" w14:textId="77777777" w:rsidR="003C0E05" w:rsidRPr="003C0E05" w:rsidRDefault="003C0E05" w:rsidP="003C0E05">
            <w:pPr>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80 –90</w:t>
            </w:r>
          </w:p>
        </w:tc>
      </w:tr>
    </w:tbl>
    <w:p w14:paraId="47D1C01B"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Обращаю внимание на то, что для учеников начальных классов скорочтение преждевременно, так как мозг не успевает обрабатывать информацию с такой скоростью. Нормальное чтение обеспечивает учебу в начальных классах на «хорошо» и «отлично». Необходим оптимальный уровень – чтение со скоростью разговорной речи. К этой скорости приспособлен и мозг, и артикуляционный аппарат ученика, поэтому такое чтение доступно большинству учащихся, к этому результату мы и стремимся.</w:t>
      </w:r>
    </w:p>
    <w:p w14:paraId="54C3B4EF"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Второе - умение красиво и скоро писать.</w:t>
      </w:r>
    </w:p>
    <w:p w14:paraId="73010897"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«Писать чисто и скоро – дело немаловажное. Медлительность в этом деле много вредит живости ума», - утверждал </w:t>
      </w:r>
      <w:proofErr w:type="spellStart"/>
      <w:r w:rsidRPr="003C0E05">
        <w:rPr>
          <w:rFonts w:ascii="Times New Roman" w:eastAsia="Times New Roman" w:hAnsi="Times New Roman" w:cs="Times New Roman"/>
          <w:color w:val="000000"/>
          <w:sz w:val="28"/>
          <w:szCs w:val="28"/>
          <w:lang w:eastAsia="ru-RU"/>
        </w:rPr>
        <w:t>Квинтиллиан</w:t>
      </w:r>
      <w:proofErr w:type="spellEnd"/>
      <w:r w:rsidRPr="003C0E05">
        <w:rPr>
          <w:rFonts w:ascii="Times New Roman" w:eastAsia="Times New Roman" w:hAnsi="Times New Roman" w:cs="Times New Roman"/>
          <w:color w:val="000000"/>
          <w:sz w:val="28"/>
          <w:szCs w:val="28"/>
          <w:lang w:eastAsia="ru-RU"/>
        </w:rPr>
        <w:t xml:space="preserve">. Его идея понятна: если ученик медленно выполняет </w:t>
      </w:r>
      <w:proofErr w:type="gramStart"/>
      <w:r w:rsidRPr="003C0E05">
        <w:rPr>
          <w:rFonts w:ascii="Times New Roman" w:eastAsia="Times New Roman" w:hAnsi="Times New Roman" w:cs="Times New Roman"/>
          <w:color w:val="000000"/>
          <w:sz w:val="28"/>
          <w:szCs w:val="28"/>
          <w:lang w:eastAsia="ru-RU"/>
        </w:rPr>
        <w:t>упражнения ,</w:t>
      </w:r>
      <w:proofErr w:type="gramEnd"/>
      <w:r w:rsidRPr="003C0E05">
        <w:rPr>
          <w:rFonts w:ascii="Times New Roman" w:eastAsia="Times New Roman" w:hAnsi="Times New Roman" w:cs="Times New Roman"/>
          <w:color w:val="000000"/>
          <w:sz w:val="28"/>
          <w:szCs w:val="28"/>
          <w:lang w:eastAsia="ru-RU"/>
        </w:rPr>
        <w:t xml:space="preserve"> медленно думает, его мозг станет ленивым.</w:t>
      </w:r>
    </w:p>
    <w:p w14:paraId="09B38BE9"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Для успешной учебы в средних классах необходимо, чтобы по окончании начального обучения скорость письма достигала не менее 60 знаков в минуту.</w:t>
      </w:r>
    </w:p>
    <w:p w14:paraId="70DE5AA4" w14:textId="77777777" w:rsidR="005A4777" w:rsidRDefault="003C0E05" w:rsidP="003C0E05">
      <w:pPr>
        <w:shd w:val="clear" w:color="auto" w:fill="FFFFFF"/>
        <w:spacing w:after="0" w:line="240" w:lineRule="auto"/>
        <w:ind w:firstLine="709"/>
        <w:rPr>
          <w:rFonts w:ascii="Times New Roman" w:eastAsia="Times New Roman" w:hAnsi="Times New Roman" w:cs="Times New Roman"/>
          <w:color w:val="000000"/>
          <w:sz w:val="28"/>
          <w:szCs w:val="28"/>
          <w:lang w:eastAsia="ru-RU"/>
        </w:rPr>
      </w:pPr>
      <w:r w:rsidRPr="003C0E05">
        <w:rPr>
          <w:rFonts w:ascii="Times New Roman" w:eastAsia="Times New Roman" w:hAnsi="Times New Roman" w:cs="Times New Roman"/>
          <w:color w:val="000000"/>
          <w:sz w:val="28"/>
          <w:szCs w:val="28"/>
          <w:lang w:eastAsia="ru-RU"/>
        </w:rPr>
        <w:t>Учебно-</w:t>
      </w:r>
      <w:proofErr w:type="gramStart"/>
      <w:r w:rsidRPr="003C0E05">
        <w:rPr>
          <w:rFonts w:ascii="Times New Roman" w:eastAsia="Times New Roman" w:hAnsi="Times New Roman" w:cs="Times New Roman"/>
          <w:color w:val="000000"/>
          <w:sz w:val="28"/>
          <w:szCs w:val="28"/>
          <w:lang w:eastAsia="ru-RU"/>
        </w:rPr>
        <w:t>интеллектуальные  </w:t>
      </w:r>
      <w:proofErr w:type="spellStart"/>
      <w:r w:rsidRPr="003C0E05">
        <w:rPr>
          <w:rFonts w:ascii="Times New Roman" w:eastAsia="Times New Roman" w:hAnsi="Times New Roman" w:cs="Times New Roman"/>
          <w:color w:val="000000"/>
          <w:sz w:val="28"/>
          <w:szCs w:val="28"/>
          <w:lang w:eastAsia="ru-RU"/>
        </w:rPr>
        <w:t>общеучебные</w:t>
      </w:r>
      <w:proofErr w:type="spellEnd"/>
      <w:proofErr w:type="gramEnd"/>
      <w:r w:rsidRPr="003C0E05">
        <w:rPr>
          <w:rFonts w:ascii="Times New Roman" w:eastAsia="Times New Roman" w:hAnsi="Times New Roman" w:cs="Times New Roman"/>
          <w:color w:val="000000"/>
          <w:sz w:val="28"/>
          <w:szCs w:val="28"/>
          <w:lang w:eastAsia="ru-RU"/>
        </w:rPr>
        <w:t xml:space="preserve"> умения и навыки обеспечивают четкую структуру содержания процесса постановки и решения учебных задач.</w:t>
      </w:r>
      <w:r w:rsidRPr="003C0E05">
        <w:rPr>
          <w:rFonts w:ascii="Times New Roman" w:eastAsia="Times New Roman" w:hAnsi="Times New Roman" w:cs="Times New Roman"/>
          <w:i/>
          <w:iCs/>
          <w:color w:val="000000"/>
          <w:sz w:val="28"/>
          <w:szCs w:val="28"/>
          <w:lang w:eastAsia="ru-RU"/>
        </w:rPr>
        <w:t> </w:t>
      </w:r>
    </w:p>
    <w:p w14:paraId="480B1148" w14:textId="37AFDDD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К ним относятся:</w:t>
      </w:r>
    </w:p>
    <w:p w14:paraId="6BA2D45D"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определение объектов анализа и синтеза и их компонентов;</w:t>
      </w:r>
    </w:p>
    <w:p w14:paraId="60B9F27D"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выявление существенных признаков объекта;</w:t>
      </w:r>
    </w:p>
    <w:p w14:paraId="5898853E"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определение соотношения компонентов объекта;</w:t>
      </w:r>
    </w:p>
    <w:p w14:paraId="6E3C8193"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проведение разных видов сравнения;</w:t>
      </w:r>
    </w:p>
    <w:p w14:paraId="2243CD61"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установление причинно-следственных связей;</w:t>
      </w:r>
    </w:p>
    <w:p w14:paraId="1E2AC826"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оперирование понятиями, суждениями;</w:t>
      </w:r>
    </w:p>
    <w:p w14:paraId="6A4D1F56"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классификация информации;</w:t>
      </w:r>
    </w:p>
    <w:p w14:paraId="2BB815AA"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владение компонентами доказательства;</w:t>
      </w:r>
    </w:p>
    <w:p w14:paraId="5023D20E" w14:textId="77777777" w:rsidR="003C0E05" w:rsidRPr="003C0E05" w:rsidRDefault="003C0E05" w:rsidP="005A4777">
      <w:pPr>
        <w:numPr>
          <w:ilvl w:val="0"/>
          <w:numId w:val="3"/>
        </w:numPr>
        <w:shd w:val="clear" w:color="auto" w:fill="FFFFFF"/>
        <w:tabs>
          <w:tab w:val="clear" w:pos="720"/>
          <w:tab w:val="num" w:pos="567"/>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формулирование проблемы и определение способов ее решения</w:t>
      </w:r>
    </w:p>
    <w:p w14:paraId="093E3EE0"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Уровень интеллектуального развития младшего школьника определяется главным образом степенью сформированности следующих умений:</w:t>
      </w:r>
    </w:p>
    <w:p w14:paraId="33FEDE68"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диалектически анализировать учебный или любой другой материал;</w:t>
      </w:r>
    </w:p>
    <w:p w14:paraId="53A71D1D"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сравнивать объекты, факты, явления;</w:t>
      </w:r>
    </w:p>
    <w:p w14:paraId="4D14B980"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классифицировать материал;</w:t>
      </w:r>
    </w:p>
    <w:p w14:paraId="2F1D46C8"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lastRenderedPageBreak/>
        <w:t>•  обобщать, делать резюме;</w:t>
      </w:r>
    </w:p>
    <w:p w14:paraId="113133FC"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абстрагировать;</w:t>
      </w:r>
    </w:p>
    <w:p w14:paraId="27A40F68"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выделять главное, существенное;</w:t>
      </w:r>
    </w:p>
    <w:p w14:paraId="5BEFDFD9"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синтезировать материал;</w:t>
      </w:r>
    </w:p>
    <w:p w14:paraId="1C6B6439"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устанавливать причинно-следственные связи, аналогии;</w:t>
      </w:r>
    </w:p>
    <w:p w14:paraId="5EF090C2"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выделять логически законченные части в прочитанном, устанавливать взаимосвязь и взаимозависимость между ними;</w:t>
      </w:r>
    </w:p>
    <w:p w14:paraId="4DEE4934"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писать сочинение на заданную тему;</w:t>
      </w:r>
    </w:p>
    <w:p w14:paraId="497B2ADA"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пользоваться исследовательскими умениями (постановка задач, выработка гипотезы, выбор методов решения, доказательство, проверка).</w:t>
      </w:r>
    </w:p>
    <w:p w14:paraId="1527DAAB"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Учебно-коммуникативные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и навыки позволяют школьнику организовать сотрудничество со старшими и сверстниками, достигать с ними взаимопонимания, организовывать совместную деятельность с разными людьми.</w:t>
      </w:r>
      <w:r w:rsidRPr="003C0E05">
        <w:rPr>
          <w:rFonts w:ascii="Times New Roman" w:eastAsia="Times New Roman" w:hAnsi="Times New Roman" w:cs="Times New Roman"/>
          <w:b/>
          <w:bCs/>
          <w:i/>
          <w:iCs/>
          <w:color w:val="000000"/>
          <w:sz w:val="28"/>
          <w:szCs w:val="28"/>
          <w:lang w:eastAsia="ru-RU"/>
        </w:rPr>
        <w:t> </w:t>
      </w:r>
      <w:r w:rsidRPr="003C0E05">
        <w:rPr>
          <w:rFonts w:ascii="Times New Roman" w:eastAsia="Times New Roman" w:hAnsi="Times New Roman" w:cs="Times New Roman"/>
          <w:color w:val="000000"/>
          <w:sz w:val="28"/>
          <w:szCs w:val="28"/>
          <w:lang w:eastAsia="ru-RU"/>
        </w:rPr>
        <w:t>К таким навыкам относятся:</w:t>
      </w:r>
    </w:p>
    <w:p w14:paraId="34FC940F" w14:textId="77777777" w:rsidR="003C0E05" w:rsidRPr="003C0E05" w:rsidRDefault="003C0E05" w:rsidP="005A4777">
      <w:pPr>
        <w:numPr>
          <w:ilvl w:val="0"/>
          <w:numId w:val="4"/>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выслушивание мнения других;</w:t>
      </w:r>
    </w:p>
    <w:p w14:paraId="58C8D74B" w14:textId="77777777" w:rsidR="003C0E05" w:rsidRPr="003C0E05" w:rsidRDefault="003C0E05" w:rsidP="005A4777">
      <w:pPr>
        <w:numPr>
          <w:ilvl w:val="0"/>
          <w:numId w:val="4"/>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владение различными формами устных публичных выступлений;</w:t>
      </w:r>
    </w:p>
    <w:p w14:paraId="2BF83BE7" w14:textId="77777777" w:rsidR="003C0E05" w:rsidRPr="003C0E05" w:rsidRDefault="003C0E05" w:rsidP="005A4777">
      <w:pPr>
        <w:numPr>
          <w:ilvl w:val="0"/>
          <w:numId w:val="4"/>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оценка разных точек зрения;</w:t>
      </w:r>
    </w:p>
    <w:p w14:paraId="6D1ED6B8" w14:textId="77777777" w:rsidR="003C0E05" w:rsidRPr="003C0E05" w:rsidRDefault="003C0E05" w:rsidP="005A4777">
      <w:pPr>
        <w:numPr>
          <w:ilvl w:val="0"/>
          <w:numId w:val="4"/>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владение приемами риторики;</w:t>
      </w:r>
    </w:p>
    <w:p w14:paraId="53204DD3" w14:textId="77777777" w:rsidR="003C0E05" w:rsidRPr="003C0E05" w:rsidRDefault="003C0E05" w:rsidP="005A4777">
      <w:pPr>
        <w:numPr>
          <w:ilvl w:val="0"/>
          <w:numId w:val="4"/>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организация совместной деятельности;</w:t>
      </w:r>
    </w:p>
    <w:p w14:paraId="19567098" w14:textId="77777777" w:rsidR="003C0E05" w:rsidRPr="003C0E05" w:rsidRDefault="003C0E05" w:rsidP="005A4777">
      <w:pPr>
        <w:numPr>
          <w:ilvl w:val="0"/>
          <w:numId w:val="4"/>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владение культурой речи;</w:t>
      </w:r>
    </w:p>
    <w:p w14:paraId="242A4200" w14:textId="77777777" w:rsidR="003C0E05" w:rsidRPr="003C0E05" w:rsidRDefault="003C0E05" w:rsidP="005A4777">
      <w:pPr>
        <w:numPr>
          <w:ilvl w:val="0"/>
          <w:numId w:val="4"/>
        </w:numPr>
        <w:shd w:val="clear" w:color="auto" w:fill="FFFFFF"/>
        <w:tabs>
          <w:tab w:val="left" w:pos="993"/>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ведение дискуссии.</w:t>
      </w:r>
    </w:p>
    <w:p w14:paraId="0432B81F" w14:textId="77777777" w:rsidR="003C0E05" w:rsidRPr="003C0E05" w:rsidRDefault="003C0E05" w:rsidP="003C0E05">
      <w:pPr>
        <w:shd w:val="clear" w:color="auto" w:fill="FFFFFF"/>
        <w:spacing w:after="0" w:line="240" w:lineRule="auto"/>
        <w:ind w:left="74" w:right="74"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Хорошо развитые учебно-коммуникативные умения помогают самому общению, делают его более содержательным, интересным, целенаправленным. Главное из них – умение слушать, которое требует сосредоточенности, равномерного распределения внимания на довольно большой период времени, определенной работы над собой и зависит от устойчивости нервной системы и психики. Не менее трудным является также умение слушать учителя и одновременно записывать содержание его рассказа; читать текст и одновременно слушать инструктаж учителя о работе над текстом, над логически составленными частями; литературным языком выражать свои мысли, пользоваться специальным языком той науки, которая лежит в основе учебного предмета, .выступать перед аудиторией, составлять план выступления, вести полемику, участвовать в дискуссии, высказывать тезисы, задавать уточняющие вопросы, аргументировать, доказывать.</w:t>
      </w:r>
    </w:p>
    <w:p w14:paraId="28CE20A1"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Учебно-информационные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и навыки обеспечивают школьнику нахождение, переработку и использование информации для решения учебных задач.</w:t>
      </w:r>
      <w:r w:rsidRPr="003C0E05">
        <w:rPr>
          <w:rFonts w:ascii="Times New Roman" w:eastAsia="Times New Roman" w:hAnsi="Times New Roman" w:cs="Times New Roman"/>
          <w:b/>
          <w:bCs/>
          <w:i/>
          <w:iCs/>
          <w:color w:val="000000"/>
          <w:sz w:val="28"/>
          <w:szCs w:val="28"/>
          <w:lang w:eastAsia="ru-RU"/>
        </w:rPr>
        <w:t> </w:t>
      </w:r>
      <w:r w:rsidRPr="003C0E05">
        <w:rPr>
          <w:rFonts w:ascii="Times New Roman" w:eastAsia="Times New Roman" w:hAnsi="Times New Roman" w:cs="Times New Roman"/>
          <w:color w:val="000000"/>
          <w:sz w:val="28"/>
          <w:szCs w:val="28"/>
          <w:lang w:eastAsia="ru-RU"/>
        </w:rPr>
        <w:t>К ним относятся:</w:t>
      </w:r>
    </w:p>
    <w:p w14:paraId="06C69024"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работа с основными компонентами учебника;</w:t>
      </w:r>
    </w:p>
    <w:p w14:paraId="0A946BC8"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использование справочной и дополнительной литературы;</w:t>
      </w:r>
    </w:p>
    <w:p w14:paraId="7AF77BB2"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различение и правильное использование разных литературных стилей;</w:t>
      </w:r>
    </w:p>
    <w:p w14:paraId="035143AB"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подбор и группировка материалов по определенной теме;</w:t>
      </w:r>
    </w:p>
    <w:p w14:paraId="5F9DAF17"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составление планов различных видов;</w:t>
      </w:r>
    </w:p>
    <w:p w14:paraId="3F52F97F"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создание текстов различных типов;</w:t>
      </w:r>
    </w:p>
    <w:p w14:paraId="6D3A5C71"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lastRenderedPageBreak/>
        <w:t>владение разными формами изложения текста;</w:t>
      </w:r>
    </w:p>
    <w:p w14:paraId="72F95D0C"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составление на основе текста таблицы, схемы, графика;</w:t>
      </w:r>
    </w:p>
    <w:p w14:paraId="63739B41"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составление тезисов, конспектирование;</w:t>
      </w:r>
    </w:p>
    <w:p w14:paraId="6517FD3B"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подготовка рецензии;</w:t>
      </w:r>
    </w:p>
    <w:p w14:paraId="645A9A7F"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владение цитированием и различными видами комментариев;</w:t>
      </w:r>
    </w:p>
    <w:p w14:paraId="02E5E0B8"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подготовка доклада, реферата;</w:t>
      </w:r>
    </w:p>
    <w:p w14:paraId="47EA9982"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использование различных видов наблюдения;</w:t>
      </w:r>
    </w:p>
    <w:p w14:paraId="0E0FDF95"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качественное и количественное описание изучаемого объекта;</w:t>
      </w:r>
    </w:p>
    <w:p w14:paraId="120108F6"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проведение эксперимента;</w:t>
      </w:r>
    </w:p>
    <w:p w14:paraId="4CC170D3" w14:textId="77777777" w:rsidR="003C0E05" w:rsidRPr="003C0E05" w:rsidRDefault="003C0E05" w:rsidP="005A4777">
      <w:pPr>
        <w:numPr>
          <w:ilvl w:val="0"/>
          <w:numId w:val="5"/>
        </w:numPr>
        <w:shd w:val="clear" w:color="auto" w:fill="FFFFFF"/>
        <w:tabs>
          <w:tab w:val="left" w:pos="1134"/>
          <w:tab w:val="left" w:pos="1276"/>
        </w:tabs>
        <w:spacing w:before="100" w:beforeAutospacing="1" w:after="100" w:afterAutospacing="1" w:line="240" w:lineRule="auto"/>
        <w:ind w:hanging="11"/>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использование разных видов моделирования.</w:t>
      </w:r>
    </w:p>
    <w:p w14:paraId="341235FB"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Овладение знаниями в любой области в значительной мере связано с умениями пользоваться различными источниками информации, способствующими пополнению знаний. К ним относятся каталоги, словари, энциклопедии, справочники, оглавления, комментарии; печатные и техническими средства массовой информации. Кроме того, ученик должен уметь составлять картотеку, план, тезисы, конспект, реферат, аннотацию.</w:t>
      </w:r>
    </w:p>
    <w:p w14:paraId="39ADA42B"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Обучение по своей природе и по особенностям его организации - процесс достаточно сложный.</w:t>
      </w:r>
    </w:p>
    <w:p w14:paraId="557FD21F" w14:textId="77777777" w:rsidR="003C0E05" w:rsidRPr="003C0E05" w:rsidRDefault="003C0E05" w:rsidP="003C0E05">
      <w:pPr>
        <w:shd w:val="clear" w:color="auto" w:fill="FFFFFF"/>
        <w:spacing w:after="0" w:line="240" w:lineRule="auto"/>
        <w:ind w:left="76" w:right="76"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 одной стороны, он предполагает вооружение учащихся суммой действенных знаний, т.е. знаний, легко и сознательно применяемых в любой ситуации. Параллельно с этим и во взаимосвязи с ним идет другой, не менее важный процесс формирования приемов учебного труда, определенных умений, дающих возможность учащимся усваивать знания легко и, более того, приобретать их самостоятельно. это позволит школьникам  стать образованным человеком</w:t>
      </w:r>
    </w:p>
    <w:p w14:paraId="23ACDA90" w14:textId="77777777" w:rsidR="003C0E05" w:rsidRPr="003C0E05" w:rsidRDefault="003C0E05" w:rsidP="003C0E05">
      <w:pPr>
        <w:numPr>
          <w:ilvl w:val="0"/>
          <w:numId w:val="6"/>
        </w:numPr>
        <w:shd w:val="clear" w:color="auto" w:fill="FFFFFF"/>
        <w:spacing w:before="100" w:beforeAutospacing="1" w:after="100" w:afterAutospacing="1" w:line="240" w:lineRule="auto"/>
        <w:ind w:left="360" w:firstLine="709"/>
        <w:jc w:val="both"/>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t>элементарная грамотность</w:t>
      </w:r>
      <w:r w:rsidRPr="003C0E05">
        <w:rPr>
          <w:rFonts w:ascii="Times New Roman" w:eastAsia="Times New Roman" w:hAnsi="Times New Roman" w:cs="Times New Roman"/>
          <w:color w:val="000000"/>
          <w:sz w:val="28"/>
          <w:szCs w:val="28"/>
          <w:lang w:eastAsia="ru-RU"/>
        </w:rPr>
        <w:t> – освоение элементарных средств учебно-познавательной деятельности (чтение, письмо, счет);</w:t>
      </w:r>
    </w:p>
    <w:p w14:paraId="39497DFC" w14:textId="77777777" w:rsidR="003C0E05" w:rsidRPr="003C0E05" w:rsidRDefault="003C0E05" w:rsidP="003C0E05">
      <w:pPr>
        <w:numPr>
          <w:ilvl w:val="0"/>
          <w:numId w:val="6"/>
        </w:numPr>
        <w:shd w:val="clear" w:color="auto" w:fill="FFFFFF"/>
        <w:spacing w:before="100" w:beforeAutospacing="1" w:after="100" w:afterAutospacing="1" w:line="240" w:lineRule="auto"/>
        <w:ind w:left="360"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w:t>
      </w:r>
      <w:r w:rsidRPr="003C0E05">
        <w:rPr>
          <w:rFonts w:ascii="Times New Roman" w:eastAsia="Times New Roman" w:hAnsi="Times New Roman" w:cs="Times New Roman"/>
          <w:b/>
          <w:bCs/>
          <w:color w:val="000000"/>
          <w:sz w:val="28"/>
          <w:szCs w:val="28"/>
          <w:lang w:eastAsia="ru-RU"/>
        </w:rPr>
        <w:t>функциональная грамотность</w:t>
      </w:r>
      <w:r w:rsidRPr="003C0E05">
        <w:rPr>
          <w:rFonts w:ascii="Times New Roman" w:eastAsia="Times New Roman" w:hAnsi="Times New Roman" w:cs="Times New Roman"/>
          <w:color w:val="000000"/>
          <w:sz w:val="28"/>
          <w:szCs w:val="28"/>
          <w:lang w:eastAsia="ru-RU"/>
        </w:rPr>
        <w:t> – умение решать жизненные задачи в различных сферах деятельности на основе прикладных знаний;</w:t>
      </w:r>
    </w:p>
    <w:p w14:paraId="537304D0" w14:textId="77777777" w:rsidR="003C0E05" w:rsidRPr="003C0E05" w:rsidRDefault="003C0E05" w:rsidP="003C0E05">
      <w:pPr>
        <w:numPr>
          <w:ilvl w:val="0"/>
          <w:numId w:val="6"/>
        </w:numPr>
        <w:shd w:val="clear" w:color="auto" w:fill="FFFFFF"/>
        <w:spacing w:before="100" w:beforeAutospacing="1" w:after="100" w:afterAutospacing="1" w:line="240" w:lineRule="auto"/>
        <w:ind w:left="360" w:firstLine="709"/>
        <w:jc w:val="both"/>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t>компетентность</w:t>
      </w:r>
      <w:r w:rsidRPr="003C0E05">
        <w:rPr>
          <w:rFonts w:ascii="Times New Roman" w:eastAsia="Times New Roman" w:hAnsi="Times New Roman" w:cs="Times New Roman"/>
          <w:color w:val="000000"/>
          <w:sz w:val="28"/>
          <w:szCs w:val="28"/>
          <w:lang w:eastAsia="ru-RU"/>
        </w:rPr>
        <w:t> – умение решать задачи в различных сферах жизнедеятельности на базе теоретических знаний</w:t>
      </w:r>
    </w:p>
    <w:p w14:paraId="76C01F46" w14:textId="620A8319"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Воспринимая учебную информацию (как устную, так и письменную), большинство учащихся нуждается в дополнительных разъяснениях. При интеллектуальной обработке информации требуется некоторая (стимулирующая, организующая) помощь. Результат работы </w:t>
      </w:r>
      <w:r w:rsidR="005A4777">
        <w:rPr>
          <w:rFonts w:ascii="Times New Roman" w:eastAsia="Times New Roman" w:hAnsi="Times New Roman" w:cs="Times New Roman"/>
          <w:color w:val="000000"/>
          <w:sz w:val="28"/>
          <w:szCs w:val="28"/>
          <w:lang w:eastAsia="ru-RU"/>
        </w:rPr>
        <w:t xml:space="preserve">учащиеся </w:t>
      </w:r>
      <w:r w:rsidRPr="003C0E05">
        <w:rPr>
          <w:rFonts w:ascii="Times New Roman" w:eastAsia="Times New Roman" w:hAnsi="Times New Roman" w:cs="Times New Roman"/>
          <w:color w:val="000000"/>
          <w:sz w:val="28"/>
          <w:szCs w:val="28"/>
          <w:lang w:eastAsia="ru-RU"/>
        </w:rPr>
        <w:t>чаще всего получают, воспроизводя предложенный учителем алгоритм, хотя временами некоторые учащиеся действуют самостоятельно нерациональным, «длинным» путем. Давая правильный ответ, не всегда мо</w:t>
      </w:r>
      <w:r w:rsidR="005A4777">
        <w:rPr>
          <w:rFonts w:ascii="Times New Roman" w:eastAsia="Times New Roman" w:hAnsi="Times New Roman" w:cs="Times New Roman"/>
          <w:color w:val="000000"/>
          <w:sz w:val="28"/>
          <w:szCs w:val="28"/>
          <w:lang w:eastAsia="ru-RU"/>
        </w:rPr>
        <w:t>гут</w:t>
      </w:r>
      <w:r w:rsidRPr="003C0E05">
        <w:rPr>
          <w:rFonts w:ascii="Times New Roman" w:eastAsia="Times New Roman" w:hAnsi="Times New Roman" w:cs="Times New Roman"/>
          <w:color w:val="000000"/>
          <w:sz w:val="28"/>
          <w:szCs w:val="28"/>
          <w:lang w:eastAsia="ru-RU"/>
        </w:rPr>
        <w:t xml:space="preserve"> аргументировать его, обосновать свою точку зрения. Не всегда могут дать объективную оценку своей работы, хотя, как правило, видят допущенные ошибки. </w:t>
      </w:r>
      <w:r w:rsidR="005A4777">
        <w:rPr>
          <w:rFonts w:ascii="Times New Roman" w:eastAsia="Times New Roman" w:hAnsi="Times New Roman" w:cs="Times New Roman"/>
          <w:color w:val="000000"/>
          <w:sz w:val="28"/>
          <w:szCs w:val="28"/>
          <w:lang w:eastAsia="ru-RU"/>
        </w:rPr>
        <w:t>На всех этапах обучения</w:t>
      </w:r>
      <w:r w:rsidRPr="003C0E05">
        <w:rPr>
          <w:rFonts w:ascii="Times New Roman" w:eastAsia="Times New Roman" w:hAnsi="Times New Roman" w:cs="Times New Roman"/>
          <w:color w:val="000000"/>
          <w:sz w:val="28"/>
          <w:szCs w:val="28"/>
          <w:lang w:eastAsia="ru-RU"/>
        </w:rPr>
        <w:t xml:space="preserve"> важно оказать учащемуся организующую и стимулирующую помощь. Необходимо развивать способность действовать рациональными способами, умение аргументировать свою позицию, </w:t>
      </w:r>
      <w:r w:rsidRPr="003C0E05">
        <w:rPr>
          <w:rFonts w:ascii="Times New Roman" w:eastAsia="Times New Roman" w:hAnsi="Times New Roman" w:cs="Times New Roman"/>
          <w:color w:val="000000"/>
          <w:sz w:val="28"/>
          <w:szCs w:val="28"/>
          <w:lang w:eastAsia="ru-RU"/>
        </w:rPr>
        <w:lastRenderedPageBreak/>
        <w:t>обосновывать полученный результат. Следует совершенствовать умение объективно оценивать свою работу.</w:t>
      </w:r>
    </w:p>
    <w:p w14:paraId="437CAFD9" w14:textId="60A283B3"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В целом ряде случаев </w:t>
      </w:r>
      <w:proofErr w:type="gramStart"/>
      <w:r w:rsidRPr="003C0E05">
        <w:rPr>
          <w:rFonts w:ascii="Times New Roman" w:eastAsia="Times New Roman" w:hAnsi="Times New Roman" w:cs="Times New Roman"/>
          <w:color w:val="000000"/>
          <w:sz w:val="28"/>
          <w:szCs w:val="28"/>
          <w:lang w:eastAsia="ru-RU"/>
        </w:rPr>
        <w:t>учащиеся  способны</w:t>
      </w:r>
      <w:proofErr w:type="gramEnd"/>
      <w:r w:rsidRPr="003C0E05">
        <w:rPr>
          <w:rFonts w:ascii="Times New Roman" w:eastAsia="Times New Roman" w:hAnsi="Times New Roman" w:cs="Times New Roman"/>
          <w:color w:val="000000"/>
          <w:sz w:val="28"/>
          <w:szCs w:val="28"/>
          <w:lang w:eastAsia="ru-RU"/>
        </w:rPr>
        <w:t xml:space="preserve"> осмыслить учебную задачу как цель своей деятельности. При этом планирование и необходимые уточнения осуществляет уже в ходе работы. При реализации плана работы отступает от него в деталях, сохраняя общую последовательность действий. Завершая работу, не всегда добива</w:t>
      </w:r>
      <w:r w:rsidR="005A4777">
        <w:rPr>
          <w:rFonts w:ascii="Times New Roman" w:eastAsia="Times New Roman" w:hAnsi="Times New Roman" w:cs="Times New Roman"/>
          <w:color w:val="000000"/>
          <w:sz w:val="28"/>
          <w:szCs w:val="28"/>
          <w:lang w:eastAsia="ru-RU"/>
        </w:rPr>
        <w:t>ю</w:t>
      </w:r>
      <w:r w:rsidRPr="003C0E05">
        <w:rPr>
          <w:rFonts w:ascii="Times New Roman" w:eastAsia="Times New Roman" w:hAnsi="Times New Roman" w:cs="Times New Roman"/>
          <w:color w:val="000000"/>
          <w:sz w:val="28"/>
          <w:szCs w:val="28"/>
          <w:lang w:eastAsia="ru-RU"/>
        </w:rPr>
        <w:t>тся запланированного результата. Результат работы не проверяет в связи с тем, что заранее убежден в его правильности или потому, что довольствуется любым результатом. Необходимо развивать навыки планирования собственной деятельности и способность действовать в соответствии с планом, умение выбирать оптимальный алгоритм работы. Также следует формировать более четкие представления об эталоне работы и критериях ее оценки.</w:t>
      </w:r>
      <w:r w:rsidRPr="003C0E05">
        <w:rPr>
          <w:rFonts w:ascii="Times New Roman" w:eastAsia="Times New Roman" w:hAnsi="Times New Roman" w:cs="Times New Roman"/>
          <w:color w:val="663399"/>
          <w:sz w:val="28"/>
          <w:szCs w:val="28"/>
          <w:lang w:eastAsia="ru-RU"/>
        </w:rPr>
        <w:t> </w:t>
      </w:r>
    </w:p>
    <w:p w14:paraId="2172F592" w14:textId="77777777" w:rsidR="003C0E05" w:rsidRPr="003C0E05" w:rsidRDefault="003C0E05" w:rsidP="005A4777">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Эффективность обучения заметно возрастет, если школьник начнет осмысленно работать над своим развитием, начнет стремиться самостоятельно находить и устранять свои ошибки – при письме, в речи, в организации собственной деятельности. Для этого ему необходимо научиться исследовать, анализировать собственную деятельность на предмет выявления своих ошибок, чтобы их в дальнейшем не делать, и своих достижений, чтобы их зафиксировать и воспроизводить. Т. е. эффективность обучения напрямую зависит от формирования и развития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Для развития у учащихся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через познавательную деятельность введён курс «Умники и умницы».</w:t>
      </w:r>
    </w:p>
    <w:p w14:paraId="52439E6E" w14:textId="77777777" w:rsidR="003C0E05" w:rsidRPr="003C0E05" w:rsidRDefault="003C0E05" w:rsidP="003C0E05">
      <w:pPr>
        <w:shd w:val="clear" w:color="auto" w:fill="FFFFFF"/>
        <w:spacing w:after="0" w:line="240" w:lineRule="auto"/>
        <w:ind w:firstLine="709"/>
        <w:jc w:val="center"/>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t xml:space="preserve">Комплекс методик по диагностике уровня сформированности </w:t>
      </w:r>
      <w:proofErr w:type="spellStart"/>
      <w:r w:rsidRPr="003C0E05">
        <w:rPr>
          <w:rFonts w:ascii="Times New Roman" w:eastAsia="Times New Roman" w:hAnsi="Times New Roman" w:cs="Times New Roman"/>
          <w:b/>
          <w:bCs/>
          <w:color w:val="000000"/>
          <w:sz w:val="28"/>
          <w:szCs w:val="28"/>
          <w:lang w:eastAsia="ru-RU"/>
        </w:rPr>
        <w:t>общеучебных</w:t>
      </w:r>
      <w:proofErr w:type="spellEnd"/>
      <w:r w:rsidRPr="003C0E05">
        <w:rPr>
          <w:rFonts w:ascii="Times New Roman" w:eastAsia="Times New Roman" w:hAnsi="Times New Roman" w:cs="Times New Roman"/>
          <w:b/>
          <w:bCs/>
          <w:color w:val="000000"/>
          <w:sz w:val="28"/>
          <w:szCs w:val="28"/>
          <w:lang w:eastAsia="ru-RU"/>
        </w:rPr>
        <w:t xml:space="preserve"> умений</w:t>
      </w:r>
    </w:p>
    <w:p w14:paraId="0721CB3D"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В учебном процессе в целях активизации интереса учащихся к процессу развития своих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и получения информации диагностического характера используются компьютерные тестовые программы:</w:t>
      </w:r>
    </w:p>
    <w:p w14:paraId="367E9E81"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1) АРМ “Психолог” (разработка НПО “Полис”, 1989 г.).</w:t>
      </w:r>
    </w:p>
    <w:p w14:paraId="32938F4F"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2) "Глобал Т.Э.М.П. (Творчество. Энергия. Мышление. Память.)" (разработка ЗАО “Фирма Зеленый остров”).</w:t>
      </w:r>
    </w:p>
    <w:p w14:paraId="61ED985F"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3) “Современные IQ тесты” из серии “Занимательная психология” (разработка “Дискавери”, 2003 г.).</w:t>
      </w:r>
    </w:p>
    <w:p w14:paraId="72FB6A12"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АРМ “Психолог” позволяет провести тестирование уровня интеллектуального развития (интеллектуальный тест </w:t>
      </w:r>
      <w:proofErr w:type="spellStart"/>
      <w:r w:rsidRPr="003C0E05">
        <w:rPr>
          <w:rFonts w:ascii="Times New Roman" w:eastAsia="Times New Roman" w:hAnsi="Times New Roman" w:cs="Times New Roman"/>
          <w:color w:val="000000"/>
          <w:sz w:val="28"/>
          <w:szCs w:val="28"/>
          <w:lang w:eastAsia="ru-RU"/>
        </w:rPr>
        <w:t>Айзенка</w:t>
      </w:r>
      <w:proofErr w:type="spellEnd"/>
      <w:r w:rsidRPr="003C0E05">
        <w:rPr>
          <w:rFonts w:ascii="Times New Roman" w:eastAsia="Times New Roman" w:hAnsi="Times New Roman" w:cs="Times New Roman"/>
          <w:color w:val="000000"/>
          <w:sz w:val="28"/>
          <w:szCs w:val="28"/>
          <w:lang w:eastAsia="ru-RU"/>
        </w:rPr>
        <w:t xml:space="preserve">), определить тип темперамента (тест </w:t>
      </w:r>
      <w:proofErr w:type="gramStart"/>
      <w:r w:rsidRPr="003C0E05">
        <w:rPr>
          <w:rFonts w:ascii="Times New Roman" w:eastAsia="Times New Roman" w:hAnsi="Times New Roman" w:cs="Times New Roman"/>
          <w:color w:val="000000"/>
          <w:sz w:val="28"/>
          <w:szCs w:val="28"/>
          <w:lang w:eastAsia="ru-RU"/>
        </w:rPr>
        <w:t>EPI  Г.</w:t>
      </w:r>
      <w:proofErr w:type="gramEnd"/>
      <w:r w:rsidRPr="003C0E05">
        <w:rPr>
          <w:rFonts w:ascii="Times New Roman" w:eastAsia="Times New Roman" w:hAnsi="Times New Roman" w:cs="Times New Roman"/>
          <w:color w:val="000000"/>
          <w:sz w:val="28"/>
          <w:szCs w:val="28"/>
          <w:lang w:eastAsia="ru-RU"/>
        </w:rPr>
        <w:t xml:space="preserve"> </w:t>
      </w:r>
      <w:proofErr w:type="spellStart"/>
      <w:r w:rsidRPr="003C0E05">
        <w:rPr>
          <w:rFonts w:ascii="Times New Roman" w:eastAsia="Times New Roman" w:hAnsi="Times New Roman" w:cs="Times New Roman"/>
          <w:color w:val="000000"/>
          <w:sz w:val="28"/>
          <w:szCs w:val="28"/>
          <w:lang w:eastAsia="ru-RU"/>
        </w:rPr>
        <w:t>Айзенка</w:t>
      </w:r>
      <w:proofErr w:type="spellEnd"/>
      <w:r w:rsidRPr="003C0E05">
        <w:rPr>
          <w:rFonts w:ascii="Times New Roman" w:eastAsia="Times New Roman" w:hAnsi="Times New Roman" w:cs="Times New Roman"/>
          <w:color w:val="000000"/>
          <w:sz w:val="28"/>
          <w:szCs w:val="28"/>
          <w:lang w:eastAsia="ru-RU"/>
        </w:rPr>
        <w:t xml:space="preserve">) и уровень личностной тревожности (тест </w:t>
      </w:r>
      <w:proofErr w:type="spellStart"/>
      <w:r w:rsidRPr="003C0E05">
        <w:rPr>
          <w:rFonts w:ascii="Times New Roman" w:eastAsia="Times New Roman" w:hAnsi="Times New Roman" w:cs="Times New Roman"/>
          <w:color w:val="000000"/>
          <w:sz w:val="28"/>
          <w:szCs w:val="28"/>
          <w:lang w:eastAsia="ru-RU"/>
        </w:rPr>
        <w:t>Спилбергера</w:t>
      </w:r>
      <w:proofErr w:type="spellEnd"/>
      <w:r w:rsidRPr="003C0E05">
        <w:rPr>
          <w:rFonts w:ascii="Times New Roman" w:eastAsia="Times New Roman" w:hAnsi="Times New Roman" w:cs="Times New Roman"/>
          <w:color w:val="000000"/>
          <w:sz w:val="28"/>
          <w:szCs w:val="28"/>
          <w:lang w:eastAsia="ru-RU"/>
        </w:rPr>
        <w:t>).</w:t>
      </w:r>
    </w:p>
    <w:p w14:paraId="32213485" w14:textId="77777777" w:rsidR="003C0E05" w:rsidRPr="003C0E05" w:rsidRDefault="003C0E05" w:rsidP="005A4777">
      <w:pPr>
        <w:shd w:val="clear" w:color="auto" w:fill="FFFFFF"/>
        <w:spacing w:after="0" w:line="240" w:lineRule="auto"/>
        <w:ind w:firstLine="709"/>
        <w:jc w:val="both"/>
        <w:rPr>
          <w:rFonts w:ascii="Arial" w:eastAsia="Times New Roman" w:hAnsi="Arial" w:cs="Arial"/>
          <w:color w:val="000000"/>
          <w:lang w:eastAsia="ru-RU"/>
        </w:rPr>
      </w:pPr>
      <w:bookmarkStart w:id="0" w:name="_GoBack"/>
      <w:r w:rsidRPr="003C0E05">
        <w:rPr>
          <w:rFonts w:ascii="Times New Roman" w:eastAsia="Times New Roman" w:hAnsi="Times New Roman" w:cs="Times New Roman"/>
          <w:color w:val="000000"/>
          <w:sz w:val="28"/>
          <w:szCs w:val="28"/>
          <w:lang w:eastAsia="ru-RU"/>
        </w:rPr>
        <w:t>Программа-тренажер “Глобал Т.Э.М.П.” позволяет не только диагностировать особенности познавательных процессов (внимания, памяти, нестандартного мышления) и скорости чтения, но и существенно их развить. В процессе использования этого тренажера улучшаются такие характеристики внимания, как устойчивость и концентрация, переключение, распределение, избирательность, способность к выполнению монотонной работы; зрительная, пространственная и оперативная память; способность быстрого принятия решения.</w:t>
      </w:r>
    </w:p>
    <w:p w14:paraId="3EE88F15" w14:textId="77777777" w:rsidR="003C0E05" w:rsidRPr="003C0E05" w:rsidRDefault="003C0E05" w:rsidP="005A4777">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“Современные IQ тесты” тестируют особенности мышления, уровень сформированности отдельных мыслительных операций: умения анализировать, обобщать, классифицировать</w:t>
      </w:r>
      <w:bookmarkEnd w:id="0"/>
      <w:r w:rsidRPr="003C0E05">
        <w:rPr>
          <w:rFonts w:ascii="Times New Roman" w:eastAsia="Times New Roman" w:hAnsi="Times New Roman" w:cs="Times New Roman"/>
          <w:color w:val="000000"/>
          <w:sz w:val="28"/>
          <w:szCs w:val="28"/>
          <w:lang w:eastAsia="ru-RU"/>
        </w:rPr>
        <w:t>, выделять существенные признаки.</w:t>
      </w:r>
    </w:p>
    <w:p w14:paraId="7AC5FE61"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lastRenderedPageBreak/>
        <w:t>Диагностика уровня сформированности учебно-логических умений.</w:t>
      </w:r>
      <w:r w:rsidRPr="003C0E05">
        <w:rPr>
          <w:rFonts w:ascii="Times New Roman" w:eastAsia="Times New Roman" w:hAnsi="Times New Roman" w:cs="Times New Roman"/>
          <w:color w:val="000000"/>
          <w:sz w:val="28"/>
          <w:szCs w:val="28"/>
          <w:lang w:eastAsia="ru-RU"/>
        </w:rPr>
        <w:t xml:space="preserve"> Сформированность учебно-логических навыков напрямую связана с уровнем развития мыслительных операций: анализа, синтеза, сравнения, обобщения, классификации. Соответственно, для диагностики мы используем психологические тесты на развитие перечисленных мыслительных операций. А именно тест “Простые аналогии”, Прогрессивные матрицы </w:t>
      </w:r>
      <w:proofErr w:type="spellStart"/>
      <w:r w:rsidRPr="003C0E05">
        <w:rPr>
          <w:rFonts w:ascii="Times New Roman" w:eastAsia="Times New Roman" w:hAnsi="Times New Roman" w:cs="Times New Roman"/>
          <w:color w:val="000000"/>
          <w:sz w:val="28"/>
          <w:szCs w:val="28"/>
          <w:lang w:eastAsia="ru-RU"/>
        </w:rPr>
        <w:t>Равена</w:t>
      </w:r>
      <w:proofErr w:type="spellEnd"/>
      <w:r w:rsidRPr="003C0E05">
        <w:rPr>
          <w:rFonts w:ascii="Times New Roman" w:eastAsia="Times New Roman" w:hAnsi="Times New Roman" w:cs="Times New Roman"/>
          <w:color w:val="000000"/>
          <w:sz w:val="28"/>
          <w:szCs w:val="28"/>
          <w:lang w:eastAsia="ru-RU"/>
        </w:rPr>
        <w:t>, тест “Выделение существенных признаков”, тест “Исключение лишнего” (предметный вариант и вербальный вариант).</w:t>
      </w:r>
    </w:p>
    <w:p w14:paraId="18BCC2B5"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t>Диагностика уровня сформированности учебно-информационных умений.</w:t>
      </w:r>
      <w:r w:rsidRPr="003C0E05">
        <w:rPr>
          <w:rFonts w:ascii="Times New Roman" w:eastAsia="Times New Roman" w:hAnsi="Times New Roman" w:cs="Times New Roman"/>
          <w:color w:val="000000"/>
          <w:sz w:val="28"/>
          <w:szCs w:val="28"/>
          <w:lang w:eastAsia="ru-RU"/>
        </w:rPr>
        <w:t xml:space="preserve"> Для диагностики уровня сформированности этой группы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используются показатели скорости чтения в совокупности с показателем уровня усвоения прочитанного текста, а также показатели уровня усвоения (понимания) услышанного текста дифференцированно по вербальным ответам и зрительному образу. Кроме того, проводится диагностика умений работать с тестом (составление плана, конспекта, выделение ключевых слов).</w:t>
      </w:r>
    </w:p>
    <w:p w14:paraId="1C8649C9"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t>Диагностика уровня сформированности учебно-коммуникативных умений.</w:t>
      </w:r>
    </w:p>
    <w:p w14:paraId="66C9680D" w14:textId="77777777" w:rsidR="003C0E05" w:rsidRPr="003C0E05" w:rsidRDefault="003C0E05" w:rsidP="003C0E05">
      <w:pPr>
        <w:shd w:val="clear" w:color="auto" w:fill="FFFFFF"/>
        <w:spacing w:after="0" w:line="240" w:lineRule="auto"/>
        <w:ind w:firstLine="709"/>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Диагностика развития коммуникативных умений проводится путем экспертной оценки следующих параметров: словарный запас, литературное и логическое построение фразы, удерживание логической связи в построении протяженного связного текста, дифференцированно для письменного и устного варианта.</w:t>
      </w:r>
    </w:p>
    <w:p w14:paraId="57A9B83A"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Перед каждым новым поколением людей прежде всего встает задача овладения накопленным опытом человечества. Для этого необходимо усвоить определенные способы учебной деятельности. Способы учебной деятельности наряду со знаниями и морально-эмоциональными отношениями составляют содержание образования и представляют собой нерасторжимую целостность: без знаний невозможно овладеть ни способами деятельности, ни опытом морально-эмоциональных отношений; в то же время </w:t>
      </w:r>
      <w:proofErr w:type="gramStart"/>
      <w:r w:rsidRPr="003C0E05">
        <w:rPr>
          <w:rFonts w:ascii="Times New Roman" w:eastAsia="Times New Roman" w:hAnsi="Times New Roman" w:cs="Times New Roman"/>
          <w:color w:val="000000"/>
          <w:sz w:val="28"/>
          <w:szCs w:val="28"/>
          <w:lang w:eastAsia="ru-RU"/>
        </w:rPr>
        <w:t>формирование  и</w:t>
      </w:r>
      <w:proofErr w:type="gramEnd"/>
      <w:r w:rsidRPr="003C0E05">
        <w:rPr>
          <w:rFonts w:ascii="Times New Roman" w:eastAsia="Times New Roman" w:hAnsi="Times New Roman" w:cs="Times New Roman"/>
          <w:color w:val="000000"/>
          <w:sz w:val="28"/>
          <w:szCs w:val="28"/>
          <w:lang w:eastAsia="ru-RU"/>
        </w:rPr>
        <w:t xml:space="preserve"> знаний, и опыта этих отношений может происходить только в процессе деятельности. Именно поэтому образовательная, развивающая и воспитательная задачи реализуются в органическом единстве.</w:t>
      </w:r>
    </w:p>
    <w:p w14:paraId="250D6C6D"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Усвоенные способы учебной познавательной деятельности становятся умениями и навыками, которые и составляют синтезированное понятие «умение учиться».</w:t>
      </w:r>
    </w:p>
    <w:p w14:paraId="0F0565E5"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и навыки являются универсальными способами получения и применения знаний. Разработки представленных классификаций могут создать условия для формирования у учащихся практических навыков осуществления учебной деятельности, что в свою очередь обеспечит приобретение ими всесторонних и прочных знаний. Таким образом может быть решена задача повышения эффективности и качества образования, поскольку польза его будет измеряться не тем, сколько ученик может «взять», а тем, сколько из «взятого» он сможет применить на практике.</w:t>
      </w:r>
    </w:p>
    <w:p w14:paraId="5D22C2EE"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   Система работы с </w:t>
      </w:r>
      <w:proofErr w:type="spellStart"/>
      <w:r w:rsidRPr="003C0E05">
        <w:rPr>
          <w:rFonts w:ascii="Times New Roman" w:eastAsia="Times New Roman" w:hAnsi="Times New Roman" w:cs="Times New Roman"/>
          <w:color w:val="000000"/>
          <w:sz w:val="28"/>
          <w:szCs w:val="28"/>
          <w:lang w:eastAsia="ru-RU"/>
        </w:rPr>
        <w:t>общеучебными</w:t>
      </w:r>
      <w:proofErr w:type="spellEnd"/>
      <w:r w:rsidRPr="003C0E05">
        <w:rPr>
          <w:rFonts w:ascii="Times New Roman" w:eastAsia="Times New Roman" w:hAnsi="Times New Roman" w:cs="Times New Roman"/>
          <w:color w:val="000000"/>
          <w:sz w:val="28"/>
          <w:szCs w:val="28"/>
          <w:lang w:eastAsia="ru-RU"/>
        </w:rPr>
        <w:t xml:space="preserve"> умениями и навыками обладает следующими достоинствами:</w:t>
      </w:r>
    </w:p>
    <w:p w14:paraId="199CFBE8"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-не требует выделения дополнительных часов;</w:t>
      </w:r>
    </w:p>
    <w:p w14:paraId="3678A5C9"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lastRenderedPageBreak/>
        <w:t xml:space="preserve">-обеспечивает формирование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в рамках каждого предмета;</w:t>
      </w:r>
    </w:p>
    <w:p w14:paraId="4D7CD3D4"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-создает единое образовательное пространство для учащихся.</w:t>
      </w:r>
    </w:p>
    <w:p w14:paraId="48D7549E" w14:textId="77777777" w:rsidR="003C0E05" w:rsidRPr="003C0E05" w:rsidRDefault="003C0E05" w:rsidP="003C0E05">
      <w:pPr>
        <w:shd w:val="clear" w:color="auto" w:fill="FFFFFF"/>
        <w:spacing w:after="0" w:line="240" w:lineRule="auto"/>
        <w:ind w:firstLine="709"/>
        <w:jc w:val="both"/>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   Целесообразно использовать единые подходы к классификации, составу и методике формирования </w:t>
      </w:r>
      <w:proofErr w:type="spellStart"/>
      <w:r w:rsidRPr="003C0E05">
        <w:rPr>
          <w:rFonts w:ascii="Times New Roman" w:eastAsia="Times New Roman" w:hAnsi="Times New Roman" w:cs="Times New Roman"/>
          <w:color w:val="000000"/>
          <w:sz w:val="28"/>
          <w:szCs w:val="28"/>
          <w:lang w:eastAsia="ru-RU"/>
        </w:rPr>
        <w:t>общеучебных</w:t>
      </w:r>
      <w:proofErr w:type="spellEnd"/>
      <w:r w:rsidRPr="003C0E05">
        <w:rPr>
          <w:rFonts w:ascii="Times New Roman" w:eastAsia="Times New Roman" w:hAnsi="Times New Roman" w:cs="Times New Roman"/>
          <w:color w:val="000000"/>
          <w:sz w:val="28"/>
          <w:szCs w:val="28"/>
          <w:lang w:eastAsia="ru-RU"/>
        </w:rPr>
        <w:t xml:space="preserve"> умений и навыков, которые разделены на группы </w:t>
      </w:r>
      <w:proofErr w:type="gramStart"/>
      <w:r w:rsidRPr="003C0E05">
        <w:rPr>
          <w:rFonts w:ascii="Times New Roman" w:eastAsia="Times New Roman" w:hAnsi="Times New Roman" w:cs="Times New Roman"/>
          <w:color w:val="000000"/>
          <w:sz w:val="28"/>
          <w:szCs w:val="28"/>
          <w:lang w:eastAsia="ru-RU"/>
        </w:rPr>
        <w:t>( по</w:t>
      </w:r>
      <w:proofErr w:type="gramEnd"/>
      <w:r w:rsidRPr="003C0E05">
        <w:rPr>
          <w:rFonts w:ascii="Times New Roman" w:eastAsia="Times New Roman" w:hAnsi="Times New Roman" w:cs="Times New Roman"/>
          <w:color w:val="000000"/>
          <w:sz w:val="28"/>
          <w:szCs w:val="28"/>
          <w:lang w:eastAsia="ru-RU"/>
        </w:rPr>
        <w:t xml:space="preserve"> ступеням и по классам), что позволило охватить все важнейшие аспекты образовательной деятельности учащихся.</w:t>
      </w:r>
    </w:p>
    <w:p w14:paraId="07D5FAC2" w14:textId="77777777" w:rsidR="003C0E05" w:rsidRPr="003C0E05" w:rsidRDefault="003C0E05" w:rsidP="003C0E05">
      <w:pPr>
        <w:shd w:val="clear" w:color="auto" w:fill="FFFFFF"/>
        <w:spacing w:after="0" w:line="240" w:lineRule="auto"/>
        <w:rPr>
          <w:rFonts w:ascii="Arial" w:eastAsia="Times New Roman" w:hAnsi="Arial" w:cs="Arial"/>
          <w:color w:val="000000"/>
          <w:lang w:val="en-US" w:eastAsia="ru-RU"/>
        </w:rPr>
      </w:pPr>
      <w:r w:rsidRPr="003C0E05">
        <w:rPr>
          <w:rFonts w:ascii="Times New Roman" w:eastAsia="Times New Roman" w:hAnsi="Times New Roman" w:cs="Times New Roman"/>
          <w:color w:val="000080"/>
          <w:sz w:val="28"/>
          <w:szCs w:val="28"/>
          <w:lang w:val="en-US" w:eastAsia="ru-RU"/>
        </w:rPr>
        <w:t>festival.1september.ru/articles/501106/ - 51k</w:t>
      </w:r>
    </w:p>
    <w:p w14:paraId="37019149" w14:textId="77777777" w:rsidR="003C0E05" w:rsidRPr="003C0E05" w:rsidRDefault="003C0E05" w:rsidP="003C0E05">
      <w:pPr>
        <w:shd w:val="clear" w:color="auto" w:fill="FFFFFF"/>
        <w:spacing w:after="0" w:line="240" w:lineRule="auto"/>
        <w:rPr>
          <w:rFonts w:ascii="Arial" w:eastAsia="Times New Roman" w:hAnsi="Arial" w:cs="Arial"/>
          <w:color w:val="000000"/>
          <w:lang w:val="en-US" w:eastAsia="ru-RU"/>
        </w:rPr>
      </w:pPr>
      <w:r w:rsidRPr="003C0E05">
        <w:rPr>
          <w:rFonts w:ascii="Times New Roman" w:eastAsia="Times New Roman" w:hAnsi="Times New Roman" w:cs="Times New Roman"/>
          <w:color w:val="000080"/>
          <w:sz w:val="28"/>
          <w:szCs w:val="28"/>
          <w:lang w:val="en-US" w:eastAsia="ru-RU"/>
        </w:rPr>
        <w:t>festival.1september.ru/articles/416695/ - 52k</w:t>
      </w:r>
    </w:p>
    <w:p w14:paraId="522F68D2" w14:textId="77777777" w:rsidR="003C0E05" w:rsidRPr="003C0E05" w:rsidRDefault="003C0E05" w:rsidP="003C0E05">
      <w:pPr>
        <w:shd w:val="clear" w:color="auto" w:fill="FFFFFF"/>
        <w:spacing w:after="0" w:line="240" w:lineRule="auto"/>
        <w:rPr>
          <w:rFonts w:ascii="Arial" w:eastAsia="Times New Roman" w:hAnsi="Arial" w:cs="Arial"/>
          <w:color w:val="000000"/>
          <w:lang w:val="en-US" w:eastAsia="ru-RU"/>
        </w:rPr>
      </w:pPr>
      <w:hyperlink r:id="rId5" w:history="1">
        <w:r w:rsidRPr="003C0E05">
          <w:rPr>
            <w:rFonts w:ascii="Times New Roman" w:eastAsia="Times New Roman" w:hAnsi="Times New Roman" w:cs="Times New Roman"/>
            <w:color w:val="0000FF"/>
            <w:sz w:val="28"/>
            <w:szCs w:val="28"/>
            <w:u w:val="single"/>
            <w:lang w:val="en-US" w:eastAsia="ru-RU"/>
          </w:rPr>
          <w:t>http://festival.1september.ru/articles/103549/</w:t>
        </w:r>
      </w:hyperlink>
      <w:r w:rsidRPr="003C0E05">
        <w:rPr>
          <w:rFonts w:ascii="Times New Roman" w:eastAsia="Times New Roman" w:hAnsi="Times New Roman" w:cs="Times New Roman"/>
          <w:color w:val="000080"/>
          <w:sz w:val="28"/>
          <w:szCs w:val="28"/>
          <w:lang w:val="en-US" w:eastAsia="ru-RU"/>
        </w:rPr>
        <w:t> </w:t>
      </w:r>
    </w:p>
    <w:p w14:paraId="7FD52F2E" w14:textId="77777777" w:rsidR="003C0E05" w:rsidRPr="003C0E05" w:rsidRDefault="003C0E05" w:rsidP="003C0E05">
      <w:pPr>
        <w:shd w:val="clear" w:color="auto" w:fill="FFFFFF"/>
        <w:spacing w:after="0" w:line="240" w:lineRule="auto"/>
        <w:rPr>
          <w:rFonts w:ascii="Arial" w:eastAsia="Times New Roman" w:hAnsi="Arial" w:cs="Arial"/>
          <w:color w:val="000000"/>
          <w:lang w:val="en-US" w:eastAsia="ru-RU"/>
        </w:rPr>
      </w:pPr>
      <w:hyperlink r:id="rId6" w:history="1">
        <w:r w:rsidRPr="003C0E05">
          <w:rPr>
            <w:rFonts w:ascii="Times New Roman" w:eastAsia="Times New Roman" w:hAnsi="Times New Roman" w:cs="Times New Roman"/>
            <w:color w:val="0000FF"/>
            <w:sz w:val="28"/>
            <w:szCs w:val="28"/>
            <w:u w:val="single"/>
            <w:lang w:val="en-US" w:eastAsia="ru-RU"/>
          </w:rPr>
          <w:t>http://festival.1september.ru/articles/507639/</w:t>
        </w:r>
      </w:hyperlink>
      <w:r w:rsidRPr="003C0E05">
        <w:rPr>
          <w:rFonts w:ascii="Times New Roman" w:eastAsia="Times New Roman" w:hAnsi="Times New Roman" w:cs="Times New Roman"/>
          <w:color w:val="000080"/>
          <w:sz w:val="28"/>
          <w:szCs w:val="28"/>
          <w:lang w:val="en-US" w:eastAsia="ru-RU"/>
        </w:rPr>
        <w:t> </w:t>
      </w:r>
    </w:p>
    <w:p w14:paraId="307FF152" w14:textId="77777777" w:rsidR="003C0E05" w:rsidRPr="003C0E05" w:rsidRDefault="003C0E05" w:rsidP="003C0E05">
      <w:pPr>
        <w:shd w:val="clear" w:color="auto" w:fill="FFFFFF"/>
        <w:spacing w:after="0" w:line="240" w:lineRule="auto"/>
        <w:rPr>
          <w:rFonts w:ascii="Arial" w:eastAsia="Times New Roman" w:hAnsi="Arial" w:cs="Arial"/>
          <w:color w:val="000000"/>
          <w:lang w:val="en-US" w:eastAsia="ru-RU"/>
        </w:rPr>
      </w:pPr>
      <w:hyperlink r:id="rId7" w:history="1">
        <w:r w:rsidRPr="003C0E05">
          <w:rPr>
            <w:rFonts w:ascii="Times New Roman" w:eastAsia="Times New Roman" w:hAnsi="Times New Roman" w:cs="Times New Roman"/>
            <w:color w:val="0000FF"/>
            <w:sz w:val="28"/>
            <w:szCs w:val="28"/>
            <w:u w:val="single"/>
            <w:lang w:val="en-US" w:eastAsia="ru-RU"/>
          </w:rPr>
          <w:t>www.school57-kirov.ru/files/tools/mefodic/m/13-sc.doc</w:t>
        </w:r>
      </w:hyperlink>
    </w:p>
    <w:p w14:paraId="3759A923" w14:textId="77777777" w:rsidR="003C0E05" w:rsidRPr="003C0E05" w:rsidRDefault="003C0E05" w:rsidP="003C0E05">
      <w:pPr>
        <w:shd w:val="clear" w:color="auto" w:fill="FFFFFF"/>
        <w:spacing w:after="0" w:line="240" w:lineRule="auto"/>
        <w:rPr>
          <w:rFonts w:ascii="Arial" w:eastAsia="Times New Roman" w:hAnsi="Arial" w:cs="Arial"/>
          <w:color w:val="000000"/>
          <w:lang w:val="en-US" w:eastAsia="ru-RU"/>
        </w:rPr>
      </w:pPr>
      <w:r w:rsidRPr="003C0E05">
        <w:rPr>
          <w:rFonts w:ascii="Times New Roman" w:eastAsia="Times New Roman" w:hAnsi="Times New Roman" w:cs="Times New Roman"/>
          <w:color w:val="000080"/>
          <w:sz w:val="28"/>
          <w:szCs w:val="28"/>
          <w:lang w:val="en-US" w:eastAsia="ru-RU"/>
        </w:rPr>
        <w:t>portal.loiro.ru/files/users_913_modelvypus.doc</w:t>
      </w:r>
    </w:p>
    <w:p w14:paraId="05BA6F19" w14:textId="77777777" w:rsidR="003C0E05" w:rsidRPr="003C0E05" w:rsidRDefault="003C0E05" w:rsidP="003C0E05">
      <w:pPr>
        <w:shd w:val="clear" w:color="auto" w:fill="FFFFFF"/>
        <w:spacing w:after="0" w:line="240" w:lineRule="auto"/>
        <w:rPr>
          <w:rFonts w:ascii="Arial" w:eastAsia="Times New Roman" w:hAnsi="Arial" w:cs="Arial"/>
          <w:color w:val="000000"/>
          <w:lang w:val="en-US" w:eastAsia="ru-RU"/>
        </w:rPr>
      </w:pPr>
      <w:r w:rsidRPr="003C0E05">
        <w:rPr>
          <w:rFonts w:ascii="Times New Roman" w:eastAsia="Times New Roman" w:hAnsi="Times New Roman" w:cs="Times New Roman"/>
          <w:color w:val="000080"/>
          <w:sz w:val="28"/>
          <w:szCs w:val="28"/>
          <w:lang w:val="en-US" w:eastAsia="ru-RU"/>
        </w:rPr>
        <w:t>www.adu.by/modules.php?name=News&amp;file=article&amp;sid=863 - 74k</w:t>
      </w:r>
    </w:p>
    <w:p w14:paraId="5C44BB37" w14:textId="77777777" w:rsidR="003C0E05" w:rsidRPr="003C0E05" w:rsidRDefault="003C0E05" w:rsidP="003C0E05">
      <w:pPr>
        <w:shd w:val="clear" w:color="auto" w:fill="FFFFFF"/>
        <w:spacing w:after="0" w:line="240" w:lineRule="auto"/>
        <w:rPr>
          <w:rFonts w:ascii="Arial" w:eastAsia="Times New Roman" w:hAnsi="Arial" w:cs="Arial"/>
          <w:color w:val="000000"/>
          <w:lang w:eastAsia="ru-RU"/>
        </w:rPr>
      </w:pPr>
      <w:r w:rsidRPr="003C0E05">
        <w:rPr>
          <w:rFonts w:ascii="Times New Roman" w:eastAsia="Times New Roman" w:hAnsi="Times New Roman" w:cs="Times New Roman"/>
          <w:b/>
          <w:bCs/>
          <w:color w:val="000000"/>
          <w:sz w:val="28"/>
          <w:szCs w:val="28"/>
          <w:lang w:eastAsia="ru-RU"/>
        </w:rPr>
        <w:t>ЛИТЕРАТУРА</w:t>
      </w:r>
      <w:r w:rsidRPr="003C0E05">
        <w:rPr>
          <w:rFonts w:ascii="Times New Roman" w:eastAsia="Times New Roman" w:hAnsi="Times New Roman" w:cs="Times New Roman"/>
          <w:color w:val="000000"/>
          <w:sz w:val="28"/>
          <w:szCs w:val="28"/>
          <w:lang w:eastAsia="ru-RU"/>
        </w:rPr>
        <w:t> </w:t>
      </w:r>
    </w:p>
    <w:p w14:paraId="53CF2278"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Краевский В.В., Усова А.В. Формирование умений и навыков учебного труда в процессе обучения школьников. – </w:t>
      </w:r>
      <w:proofErr w:type="gramStart"/>
      <w:r w:rsidRPr="003C0E05">
        <w:rPr>
          <w:rFonts w:ascii="Times New Roman" w:eastAsia="Times New Roman" w:hAnsi="Times New Roman" w:cs="Times New Roman"/>
          <w:color w:val="000000"/>
          <w:sz w:val="28"/>
          <w:szCs w:val="28"/>
          <w:lang w:eastAsia="ru-RU"/>
        </w:rPr>
        <w:t>М. .</w:t>
      </w:r>
      <w:proofErr w:type="gramEnd"/>
      <w:r w:rsidRPr="003C0E05">
        <w:rPr>
          <w:rFonts w:ascii="Times New Roman" w:eastAsia="Times New Roman" w:hAnsi="Times New Roman" w:cs="Times New Roman"/>
          <w:color w:val="000000"/>
          <w:sz w:val="28"/>
          <w:szCs w:val="28"/>
          <w:lang w:eastAsia="ru-RU"/>
        </w:rPr>
        <w:t>, 1981.</w:t>
      </w:r>
    </w:p>
    <w:p w14:paraId="4C6A283D"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proofErr w:type="spellStart"/>
      <w:r w:rsidRPr="003C0E05">
        <w:rPr>
          <w:rFonts w:ascii="Times New Roman" w:eastAsia="Times New Roman" w:hAnsi="Times New Roman" w:cs="Times New Roman"/>
          <w:color w:val="000000"/>
          <w:sz w:val="28"/>
          <w:szCs w:val="28"/>
          <w:lang w:eastAsia="ru-RU"/>
        </w:rPr>
        <w:t>Границкая</w:t>
      </w:r>
      <w:proofErr w:type="spellEnd"/>
      <w:r w:rsidRPr="003C0E05">
        <w:rPr>
          <w:rFonts w:ascii="Times New Roman" w:eastAsia="Times New Roman" w:hAnsi="Times New Roman" w:cs="Times New Roman"/>
          <w:color w:val="000000"/>
          <w:sz w:val="28"/>
          <w:szCs w:val="28"/>
          <w:lang w:eastAsia="ru-RU"/>
        </w:rPr>
        <w:t xml:space="preserve"> Л.С. Научить думать и действовать. – М., 1991.</w:t>
      </w:r>
    </w:p>
    <w:p w14:paraId="1F96936A"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proofErr w:type="spellStart"/>
      <w:r w:rsidRPr="003C0E05">
        <w:rPr>
          <w:rFonts w:ascii="Times New Roman" w:eastAsia="Times New Roman" w:hAnsi="Times New Roman" w:cs="Times New Roman"/>
          <w:color w:val="000000"/>
          <w:sz w:val="28"/>
          <w:szCs w:val="28"/>
          <w:lang w:eastAsia="ru-RU"/>
        </w:rPr>
        <w:t>Татьянченко</w:t>
      </w:r>
      <w:proofErr w:type="spellEnd"/>
      <w:r w:rsidRPr="003C0E05">
        <w:rPr>
          <w:rFonts w:ascii="Times New Roman" w:eastAsia="Times New Roman" w:hAnsi="Times New Roman" w:cs="Times New Roman"/>
          <w:color w:val="000000"/>
          <w:sz w:val="28"/>
          <w:szCs w:val="28"/>
          <w:lang w:eastAsia="ru-RU"/>
        </w:rPr>
        <w:t xml:space="preserve"> Д.В., </w:t>
      </w:r>
      <w:proofErr w:type="spellStart"/>
      <w:r w:rsidRPr="003C0E05">
        <w:rPr>
          <w:rFonts w:ascii="Times New Roman" w:eastAsia="Times New Roman" w:hAnsi="Times New Roman" w:cs="Times New Roman"/>
          <w:color w:val="000000"/>
          <w:sz w:val="28"/>
          <w:szCs w:val="28"/>
          <w:lang w:eastAsia="ru-RU"/>
        </w:rPr>
        <w:t>Воровщиков</w:t>
      </w:r>
      <w:proofErr w:type="spellEnd"/>
      <w:r w:rsidRPr="003C0E05">
        <w:rPr>
          <w:rFonts w:ascii="Times New Roman" w:eastAsia="Times New Roman" w:hAnsi="Times New Roman" w:cs="Times New Roman"/>
          <w:color w:val="000000"/>
          <w:sz w:val="28"/>
          <w:szCs w:val="28"/>
          <w:lang w:eastAsia="ru-RU"/>
        </w:rPr>
        <w:t xml:space="preserve"> С.Г.,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как объект управления образовательным процессом // Завуч. № 7, 2000.</w:t>
      </w:r>
    </w:p>
    <w:p w14:paraId="6EA20885"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Программа развития общих учебных умений и навыков школьников (I-X классы): Проект. – М., 1980.</w:t>
      </w:r>
    </w:p>
    <w:p w14:paraId="592DCD4D"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Лошкарева Н.А. </w:t>
      </w:r>
      <w:proofErr w:type="spellStart"/>
      <w:r w:rsidRPr="003C0E05">
        <w:rPr>
          <w:rFonts w:ascii="Times New Roman" w:eastAsia="Times New Roman" w:hAnsi="Times New Roman" w:cs="Times New Roman"/>
          <w:color w:val="000000"/>
          <w:sz w:val="28"/>
          <w:szCs w:val="28"/>
          <w:lang w:eastAsia="ru-RU"/>
        </w:rPr>
        <w:t>Общеучебные</w:t>
      </w:r>
      <w:proofErr w:type="spellEnd"/>
      <w:r w:rsidRPr="003C0E05">
        <w:rPr>
          <w:rFonts w:ascii="Times New Roman" w:eastAsia="Times New Roman" w:hAnsi="Times New Roman" w:cs="Times New Roman"/>
          <w:color w:val="000000"/>
          <w:sz w:val="28"/>
          <w:szCs w:val="28"/>
          <w:lang w:eastAsia="ru-RU"/>
        </w:rPr>
        <w:t xml:space="preserve"> умения, формируемые у учащихся 5-х классов. – М., 1984.</w:t>
      </w:r>
    </w:p>
    <w:p w14:paraId="4D29EDE5"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Баранов С.П. Проверка и оценка знаний // Баранов С.П., </w:t>
      </w:r>
      <w:proofErr w:type="spellStart"/>
      <w:r w:rsidRPr="003C0E05">
        <w:rPr>
          <w:rFonts w:ascii="Times New Roman" w:eastAsia="Times New Roman" w:hAnsi="Times New Roman" w:cs="Times New Roman"/>
          <w:color w:val="000000"/>
          <w:sz w:val="28"/>
          <w:szCs w:val="28"/>
          <w:lang w:eastAsia="ru-RU"/>
        </w:rPr>
        <w:t>Сластенин</w:t>
      </w:r>
      <w:proofErr w:type="spellEnd"/>
      <w:r w:rsidRPr="003C0E05">
        <w:rPr>
          <w:rFonts w:ascii="Times New Roman" w:eastAsia="Times New Roman" w:hAnsi="Times New Roman" w:cs="Times New Roman"/>
          <w:color w:val="000000"/>
          <w:sz w:val="28"/>
          <w:szCs w:val="28"/>
          <w:lang w:eastAsia="ru-RU"/>
        </w:rPr>
        <w:t xml:space="preserve"> В.А. Педагогика – 2-е изд., доп. – М., 1986.</w:t>
      </w:r>
    </w:p>
    <w:p w14:paraId="5C984BBF"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 xml:space="preserve">Богданова О.Ю., Леонов С.А., Чертов В.Ф. Методика преподавания литературы: Учебник для студ. </w:t>
      </w:r>
      <w:proofErr w:type="spellStart"/>
      <w:r w:rsidRPr="003C0E05">
        <w:rPr>
          <w:rFonts w:ascii="Times New Roman" w:eastAsia="Times New Roman" w:hAnsi="Times New Roman" w:cs="Times New Roman"/>
          <w:color w:val="000000"/>
          <w:sz w:val="28"/>
          <w:szCs w:val="28"/>
          <w:lang w:eastAsia="ru-RU"/>
        </w:rPr>
        <w:t>пед</w:t>
      </w:r>
      <w:proofErr w:type="spellEnd"/>
      <w:r w:rsidRPr="003C0E05">
        <w:rPr>
          <w:rFonts w:ascii="Times New Roman" w:eastAsia="Times New Roman" w:hAnsi="Times New Roman" w:cs="Times New Roman"/>
          <w:color w:val="000000"/>
          <w:sz w:val="28"/>
          <w:szCs w:val="28"/>
          <w:lang w:eastAsia="ru-RU"/>
        </w:rPr>
        <w:t>. вузов / Под ред. О.Ю. Богдановой. М., 1999.</w:t>
      </w:r>
    </w:p>
    <w:p w14:paraId="599ECB42"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Жарова Л.В. Учить самостоятельности. – М., 1993.</w:t>
      </w:r>
    </w:p>
    <w:p w14:paraId="3BE879E5"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Зайцев В.Н. Практическая дидактика. – М., 1999.</w:t>
      </w:r>
    </w:p>
    <w:p w14:paraId="609914A4"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proofErr w:type="spellStart"/>
      <w:r w:rsidRPr="003C0E05">
        <w:rPr>
          <w:rFonts w:ascii="Times New Roman" w:eastAsia="Times New Roman" w:hAnsi="Times New Roman" w:cs="Times New Roman"/>
          <w:color w:val="000000"/>
          <w:sz w:val="28"/>
          <w:szCs w:val="28"/>
          <w:lang w:eastAsia="ru-RU"/>
        </w:rPr>
        <w:t>Кулько</w:t>
      </w:r>
      <w:proofErr w:type="spellEnd"/>
      <w:r w:rsidRPr="003C0E05">
        <w:rPr>
          <w:rFonts w:ascii="Times New Roman" w:eastAsia="Times New Roman" w:hAnsi="Times New Roman" w:cs="Times New Roman"/>
          <w:color w:val="000000"/>
          <w:sz w:val="28"/>
          <w:szCs w:val="28"/>
          <w:lang w:eastAsia="ru-RU"/>
        </w:rPr>
        <w:t xml:space="preserve"> В.А., Цехмистрова Т.Д. Формирование у учащихся умений учиться. – М., 1993.</w:t>
      </w:r>
    </w:p>
    <w:p w14:paraId="6BB9B83C"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Лебедев О.Е., Стратегия модернизации образования, -СПб, 2001.</w:t>
      </w:r>
    </w:p>
    <w:p w14:paraId="4EDDBBC6"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Максимова В.Н. Межпредметные связи в процессе обучения. - М., 1988.</w:t>
      </w:r>
    </w:p>
    <w:p w14:paraId="2B797D03"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proofErr w:type="spellStart"/>
      <w:r w:rsidRPr="003C0E05">
        <w:rPr>
          <w:rFonts w:ascii="Times New Roman" w:eastAsia="Times New Roman" w:hAnsi="Times New Roman" w:cs="Times New Roman"/>
          <w:color w:val="000000"/>
          <w:sz w:val="28"/>
          <w:szCs w:val="28"/>
          <w:lang w:eastAsia="ru-RU"/>
        </w:rPr>
        <w:t>Пунский</w:t>
      </w:r>
      <w:proofErr w:type="spellEnd"/>
      <w:r w:rsidRPr="003C0E05">
        <w:rPr>
          <w:rFonts w:ascii="Times New Roman" w:eastAsia="Times New Roman" w:hAnsi="Times New Roman" w:cs="Times New Roman"/>
          <w:color w:val="000000"/>
          <w:sz w:val="28"/>
          <w:szCs w:val="28"/>
          <w:lang w:eastAsia="ru-RU"/>
        </w:rPr>
        <w:t xml:space="preserve"> В.О. Азбука учебного труда. - М., 1988.</w:t>
      </w:r>
    </w:p>
    <w:p w14:paraId="6EBDAD03"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proofErr w:type="spellStart"/>
      <w:r w:rsidRPr="003C0E05">
        <w:rPr>
          <w:rFonts w:ascii="Times New Roman" w:eastAsia="Times New Roman" w:hAnsi="Times New Roman" w:cs="Times New Roman"/>
          <w:color w:val="000000"/>
          <w:sz w:val="28"/>
          <w:szCs w:val="28"/>
          <w:lang w:eastAsia="ru-RU"/>
        </w:rPr>
        <w:t>Татарченкова</w:t>
      </w:r>
      <w:proofErr w:type="spellEnd"/>
      <w:r w:rsidRPr="003C0E05">
        <w:rPr>
          <w:rFonts w:ascii="Times New Roman" w:eastAsia="Times New Roman" w:hAnsi="Times New Roman" w:cs="Times New Roman"/>
          <w:color w:val="000000"/>
          <w:sz w:val="28"/>
          <w:szCs w:val="28"/>
          <w:lang w:eastAsia="ru-RU"/>
        </w:rPr>
        <w:t xml:space="preserve"> С., Урок для учителя, -СПб, 2002.</w:t>
      </w:r>
    </w:p>
    <w:p w14:paraId="7DA32C85"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proofErr w:type="spellStart"/>
      <w:r w:rsidRPr="003C0E05">
        <w:rPr>
          <w:rFonts w:ascii="Times New Roman" w:eastAsia="Times New Roman" w:hAnsi="Times New Roman" w:cs="Times New Roman"/>
          <w:color w:val="000000"/>
          <w:sz w:val="28"/>
          <w:szCs w:val="28"/>
          <w:lang w:eastAsia="ru-RU"/>
        </w:rPr>
        <w:t>Хаблин</w:t>
      </w:r>
      <w:proofErr w:type="spellEnd"/>
      <w:r w:rsidRPr="003C0E05">
        <w:rPr>
          <w:rFonts w:ascii="Times New Roman" w:eastAsia="Times New Roman" w:hAnsi="Times New Roman" w:cs="Times New Roman"/>
          <w:color w:val="000000"/>
          <w:sz w:val="28"/>
          <w:szCs w:val="28"/>
          <w:lang w:eastAsia="ru-RU"/>
        </w:rPr>
        <w:t xml:space="preserve"> Д. Формирование учебных навыков. – М., 1986.</w:t>
      </w:r>
    </w:p>
    <w:p w14:paraId="77EFE1D3" w14:textId="77777777" w:rsidR="003C0E05" w:rsidRPr="003C0E05" w:rsidRDefault="003C0E05" w:rsidP="003C0E05">
      <w:pPr>
        <w:numPr>
          <w:ilvl w:val="0"/>
          <w:numId w:val="7"/>
        </w:numPr>
        <w:shd w:val="clear" w:color="auto" w:fill="FFFFFF"/>
        <w:spacing w:before="100" w:beforeAutospacing="1" w:after="100" w:afterAutospacing="1" w:line="240" w:lineRule="auto"/>
        <w:rPr>
          <w:rFonts w:ascii="Arial" w:eastAsia="Times New Roman" w:hAnsi="Arial" w:cs="Arial"/>
          <w:color w:val="000000"/>
          <w:lang w:eastAsia="ru-RU"/>
        </w:rPr>
      </w:pPr>
      <w:r w:rsidRPr="003C0E05">
        <w:rPr>
          <w:rFonts w:ascii="Times New Roman" w:eastAsia="Times New Roman" w:hAnsi="Times New Roman" w:cs="Times New Roman"/>
          <w:color w:val="000000"/>
          <w:sz w:val="28"/>
          <w:szCs w:val="28"/>
          <w:lang w:eastAsia="ru-RU"/>
        </w:rPr>
        <w:t>Федоров Б.И., Перминова Л.М. Наука обучать. – СПб., 2000.</w:t>
      </w:r>
    </w:p>
    <w:p w14:paraId="25840150" w14:textId="77777777" w:rsidR="00EE121D" w:rsidRDefault="00EE121D"/>
    <w:sectPr w:rsidR="00EE121D" w:rsidSect="005A397E">
      <w:pgSz w:w="11906" w:h="16838"/>
      <w:pgMar w:top="1134"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7F31B6"/>
    <w:multiLevelType w:val="multilevel"/>
    <w:tmpl w:val="BDCE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641E5"/>
    <w:multiLevelType w:val="multilevel"/>
    <w:tmpl w:val="4028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01570A"/>
    <w:multiLevelType w:val="multilevel"/>
    <w:tmpl w:val="C7EEB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726CAF"/>
    <w:multiLevelType w:val="multilevel"/>
    <w:tmpl w:val="776C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5C1713"/>
    <w:multiLevelType w:val="multilevel"/>
    <w:tmpl w:val="C4C0A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8200D4"/>
    <w:multiLevelType w:val="multilevel"/>
    <w:tmpl w:val="DC6C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BF3498"/>
    <w:multiLevelType w:val="multilevel"/>
    <w:tmpl w:val="F5A07DBE"/>
    <w:lvl w:ilvl="0">
      <w:start w:val="1"/>
      <w:numFmt w:val="bullet"/>
      <w:lvlText w:val=""/>
      <w:lvlJc w:val="left"/>
      <w:pPr>
        <w:tabs>
          <w:tab w:val="num" w:pos="-848"/>
        </w:tabs>
        <w:ind w:left="-848" w:hanging="360"/>
      </w:pPr>
      <w:rPr>
        <w:rFonts w:ascii="Symbol" w:hAnsi="Symbol" w:hint="default"/>
        <w:sz w:val="20"/>
      </w:rPr>
    </w:lvl>
    <w:lvl w:ilvl="1" w:tentative="1">
      <w:start w:val="1"/>
      <w:numFmt w:val="bullet"/>
      <w:lvlText w:val="o"/>
      <w:lvlJc w:val="left"/>
      <w:pPr>
        <w:tabs>
          <w:tab w:val="num" w:pos="-128"/>
        </w:tabs>
        <w:ind w:left="-128" w:hanging="360"/>
      </w:pPr>
      <w:rPr>
        <w:rFonts w:ascii="Courier New" w:hAnsi="Courier New" w:hint="default"/>
        <w:sz w:val="20"/>
      </w:rPr>
    </w:lvl>
    <w:lvl w:ilvl="2" w:tentative="1">
      <w:start w:val="1"/>
      <w:numFmt w:val="bullet"/>
      <w:lvlText w:val=""/>
      <w:lvlJc w:val="left"/>
      <w:pPr>
        <w:tabs>
          <w:tab w:val="num" w:pos="592"/>
        </w:tabs>
        <w:ind w:left="592" w:hanging="360"/>
      </w:pPr>
      <w:rPr>
        <w:rFonts w:ascii="Wingdings" w:hAnsi="Wingdings" w:hint="default"/>
        <w:sz w:val="20"/>
      </w:rPr>
    </w:lvl>
    <w:lvl w:ilvl="3" w:tentative="1">
      <w:start w:val="1"/>
      <w:numFmt w:val="bullet"/>
      <w:lvlText w:val=""/>
      <w:lvlJc w:val="left"/>
      <w:pPr>
        <w:tabs>
          <w:tab w:val="num" w:pos="1312"/>
        </w:tabs>
        <w:ind w:left="1312" w:hanging="360"/>
      </w:pPr>
      <w:rPr>
        <w:rFonts w:ascii="Wingdings" w:hAnsi="Wingdings" w:hint="default"/>
        <w:sz w:val="20"/>
      </w:rPr>
    </w:lvl>
    <w:lvl w:ilvl="4" w:tentative="1">
      <w:start w:val="1"/>
      <w:numFmt w:val="bullet"/>
      <w:lvlText w:val=""/>
      <w:lvlJc w:val="left"/>
      <w:pPr>
        <w:tabs>
          <w:tab w:val="num" w:pos="2032"/>
        </w:tabs>
        <w:ind w:left="2032" w:hanging="360"/>
      </w:pPr>
      <w:rPr>
        <w:rFonts w:ascii="Wingdings" w:hAnsi="Wingdings" w:hint="default"/>
        <w:sz w:val="20"/>
      </w:rPr>
    </w:lvl>
    <w:lvl w:ilvl="5" w:tentative="1">
      <w:start w:val="1"/>
      <w:numFmt w:val="bullet"/>
      <w:lvlText w:val=""/>
      <w:lvlJc w:val="left"/>
      <w:pPr>
        <w:tabs>
          <w:tab w:val="num" w:pos="2752"/>
        </w:tabs>
        <w:ind w:left="2752" w:hanging="360"/>
      </w:pPr>
      <w:rPr>
        <w:rFonts w:ascii="Wingdings" w:hAnsi="Wingdings" w:hint="default"/>
        <w:sz w:val="20"/>
      </w:rPr>
    </w:lvl>
    <w:lvl w:ilvl="6" w:tentative="1">
      <w:start w:val="1"/>
      <w:numFmt w:val="bullet"/>
      <w:lvlText w:val=""/>
      <w:lvlJc w:val="left"/>
      <w:pPr>
        <w:tabs>
          <w:tab w:val="num" w:pos="3472"/>
        </w:tabs>
        <w:ind w:left="3472" w:hanging="360"/>
      </w:pPr>
      <w:rPr>
        <w:rFonts w:ascii="Wingdings" w:hAnsi="Wingdings" w:hint="default"/>
        <w:sz w:val="20"/>
      </w:rPr>
    </w:lvl>
    <w:lvl w:ilvl="7" w:tentative="1">
      <w:start w:val="1"/>
      <w:numFmt w:val="bullet"/>
      <w:lvlText w:val=""/>
      <w:lvlJc w:val="left"/>
      <w:pPr>
        <w:tabs>
          <w:tab w:val="num" w:pos="4192"/>
        </w:tabs>
        <w:ind w:left="4192" w:hanging="360"/>
      </w:pPr>
      <w:rPr>
        <w:rFonts w:ascii="Wingdings" w:hAnsi="Wingdings" w:hint="default"/>
        <w:sz w:val="20"/>
      </w:rPr>
    </w:lvl>
    <w:lvl w:ilvl="8" w:tentative="1">
      <w:start w:val="1"/>
      <w:numFmt w:val="bullet"/>
      <w:lvlText w:val=""/>
      <w:lvlJc w:val="left"/>
      <w:pPr>
        <w:tabs>
          <w:tab w:val="num" w:pos="4912"/>
        </w:tabs>
        <w:ind w:left="4912" w:hanging="360"/>
      </w:pPr>
      <w:rPr>
        <w:rFonts w:ascii="Wingdings" w:hAnsi="Wingdings" w:hint="default"/>
        <w:sz w:val="20"/>
      </w:rPr>
    </w:lvl>
  </w:abstractNum>
  <w:num w:numId="1">
    <w:abstractNumId w:val="6"/>
  </w:num>
  <w:num w:numId="2">
    <w:abstractNumId w:val="1"/>
  </w:num>
  <w:num w:numId="3">
    <w:abstractNumId w:val="5"/>
  </w:num>
  <w:num w:numId="4">
    <w:abstractNumId w:val="3"/>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994"/>
    <w:rsid w:val="00265233"/>
    <w:rsid w:val="00324994"/>
    <w:rsid w:val="003C0E05"/>
    <w:rsid w:val="005A397E"/>
    <w:rsid w:val="005A4777"/>
    <w:rsid w:val="00EE12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6B9E"/>
  <w15:chartTrackingRefBased/>
  <w15:docId w15:val="{BFE3358A-9F91-4008-A7E7-3C9BCB91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3C0E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3C0E05"/>
  </w:style>
  <w:style w:type="paragraph" w:customStyle="1" w:styleId="c3">
    <w:name w:val="c3"/>
    <w:basedOn w:val="a"/>
    <w:rsid w:val="003C0E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0E05"/>
  </w:style>
  <w:style w:type="paragraph" w:customStyle="1" w:styleId="c19">
    <w:name w:val="c19"/>
    <w:basedOn w:val="a"/>
    <w:rsid w:val="003C0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0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3C0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3C0E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C0E05"/>
    <w:rPr>
      <w:color w:val="0000FF"/>
      <w:u w:val="single"/>
    </w:rPr>
  </w:style>
  <w:style w:type="paragraph" w:customStyle="1" w:styleId="c27">
    <w:name w:val="c27"/>
    <w:basedOn w:val="a"/>
    <w:rsid w:val="003C0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3C0E0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357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q=http://www.school57-kirov.ru/files/tools/mefodic/m/13-sc.doc&amp;sa=D&amp;ust=1455374961323000&amp;usg=AFQjCNGNuK3um6YdIsi6eutnD00Urj9-k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festival.1september.ru/articles/507639/&amp;sa=D&amp;ust=1455374961322000&amp;usg=AFQjCNH6LonBMYiMvOczK4BFAPDhGeKYnA" TargetMode="External"/><Relationship Id="rId5" Type="http://schemas.openxmlformats.org/officeDocument/2006/relationships/hyperlink" Target="https://www.google.com/url?q=http://festival.1september.ru/articles/103549/&amp;sa=D&amp;ust=1455374961320000&amp;usg=AFQjCNEMFRSHcRs9JKYkAzSpNVubo1lFb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3514</Words>
  <Characters>20034</Characters>
  <Application>Microsoft Office Word</Application>
  <DocSecurity>0</DocSecurity>
  <Lines>166</Lines>
  <Paragraphs>47</Paragraphs>
  <ScaleCrop>false</ScaleCrop>
  <Company/>
  <LinksUpToDate>false</LinksUpToDate>
  <CharactersWithSpaces>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Васильева</dc:creator>
  <cp:keywords/>
  <dc:description/>
  <cp:lastModifiedBy>Елена Васильева</cp:lastModifiedBy>
  <cp:revision>5</cp:revision>
  <dcterms:created xsi:type="dcterms:W3CDTF">2026-11-01T16:39:00Z</dcterms:created>
  <dcterms:modified xsi:type="dcterms:W3CDTF">2026-11-01T16:48:00Z</dcterms:modified>
</cp:coreProperties>
</file>