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FB8" w:rsidRPr="006B72EA" w:rsidRDefault="00A21FB8" w:rsidP="006B72EA">
      <w:pPr>
        <w:pStyle w:val="HTML"/>
        <w:spacing w:before="240" w:after="24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72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Традиционное жилище крестьянина Тульской губернии в </w:t>
      </w:r>
      <w:r w:rsidRPr="006B72E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XVIII</w:t>
      </w:r>
      <w:r w:rsidRPr="006B72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– начале ХХ вв.</w:t>
      </w:r>
    </w:p>
    <w:p w:rsidR="000C414D" w:rsidRDefault="000C414D" w:rsidP="006B72EA">
      <w:pPr>
        <w:pStyle w:val="HTML"/>
        <w:spacing w:before="240" w:after="24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B72EA">
        <w:rPr>
          <w:rFonts w:ascii="Times New Roman" w:hAnsi="Times New Roman" w:cs="Times New Roman"/>
          <w:color w:val="000000"/>
          <w:sz w:val="28"/>
          <w:szCs w:val="28"/>
        </w:rPr>
        <w:t>Е.Н. Калинская</w:t>
      </w:r>
    </w:p>
    <w:p w:rsidR="006B72EA" w:rsidRPr="006B72EA" w:rsidRDefault="006B72EA" w:rsidP="006B72EA">
      <w:pPr>
        <w:pStyle w:val="HTML"/>
        <w:spacing w:before="240" w:after="240" w:line="36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6B72EA">
        <w:rPr>
          <w:rFonts w:ascii="Times New Roman" w:hAnsi="Times New Roman" w:cs="Times New Roman"/>
          <w:i/>
          <w:color w:val="000000"/>
          <w:sz w:val="28"/>
          <w:szCs w:val="28"/>
        </w:rPr>
        <w:t>Муниципальное бюджетное общеобразовательное учреждение «Центр образования №41» г. Тулы</w:t>
      </w:r>
    </w:p>
    <w:p w:rsidR="00A21FB8" w:rsidRPr="006B72EA" w:rsidRDefault="00A21FB8" w:rsidP="006B72EA">
      <w:pPr>
        <w:pStyle w:val="HTML"/>
        <w:spacing w:before="240" w:after="240" w:line="36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6B72E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Аннотация. Статья представляет собой обзор устройства жилого дома тульских крестьян в </w:t>
      </w:r>
      <w:r w:rsidRPr="006B72EA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XVIII</w:t>
      </w:r>
      <w:r w:rsidRPr="006B72E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– начале ХХ вв.</w:t>
      </w:r>
    </w:p>
    <w:p w:rsidR="00A21FB8" w:rsidRPr="006B72EA" w:rsidRDefault="0071196E" w:rsidP="006B72EA">
      <w:pPr>
        <w:pStyle w:val="HTML"/>
        <w:spacing w:before="24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B72EA">
        <w:rPr>
          <w:rFonts w:ascii="Times New Roman" w:hAnsi="Times New Roman" w:cs="Times New Roman"/>
          <w:b/>
          <w:color w:val="000000"/>
          <w:sz w:val="28"/>
          <w:szCs w:val="28"/>
        </w:rPr>
        <w:t>Ключевые слова: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 xml:space="preserve">история,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этнография, 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>Тульская область</w:t>
      </w:r>
    </w:p>
    <w:p w:rsidR="00A21FB8" w:rsidRPr="006B72EA" w:rsidRDefault="00A21FB8" w:rsidP="006B72EA">
      <w:pPr>
        <w:pStyle w:val="HTML"/>
        <w:spacing w:before="24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B72EA">
        <w:rPr>
          <w:rFonts w:ascii="Times New Roman" w:hAnsi="Times New Roman" w:cs="Times New Roman"/>
          <w:color w:val="000000"/>
          <w:sz w:val="28"/>
          <w:szCs w:val="28"/>
        </w:rPr>
        <w:t>Согласно материалам книги «Этнографи</w:t>
      </w:r>
      <w:r w:rsidR="00B46F98" w:rsidRPr="006B72E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восточных славян»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Тульская губерния относится к южнорусскому типу 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>традиционного русского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жилища. Для этого типа, или комплекса, характерен срубный дом, иногда обработанный снаружи глиной, без подклета, с глинобитным полом. Крыш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>а при этом соломенная четырехск</w:t>
      </w:r>
      <w:r w:rsidR="00B46F98" w:rsidRPr="006B72E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ная, поставлена параллельно улице. </w:t>
      </w:r>
      <w:r w:rsidR="00AE1CE8" w:rsidRPr="006B72EA">
        <w:rPr>
          <w:rFonts w:ascii="Times New Roman" w:hAnsi="Times New Roman" w:cs="Times New Roman"/>
          <w:color w:val="000000"/>
          <w:sz w:val="28"/>
          <w:szCs w:val="28"/>
        </w:rPr>
        <w:t>Одна из особенностей южно-русского типа архитектуры –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>слабое развитие украшений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 xml:space="preserve"> жилища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>, открытый двор с замкнутым или свободным расположением хозяйственных построек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 w:cs="Times New Roman"/>
          <w:color w:val="000000"/>
          <w:sz w:val="28"/>
          <w:szCs w:val="28"/>
        </w:rPr>
        <w:t>[7]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21FB8" w:rsidRPr="006B72EA" w:rsidRDefault="00A21FB8" w:rsidP="006B72EA">
      <w:pPr>
        <w:pStyle w:val="HTML"/>
        <w:spacing w:before="24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Изба </w:t>
      </w:r>
      <w:r w:rsidR="00AE1CE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– традиционное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>жилище русского крестьянина</w:t>
      </w:r>
      <w:r w:rsidR="00AE1CE8" w:rsidRPr="006B72EA">
        <w:rPr>
          <w:rFonts w:ascii="Times New Roman" w:hAnsi="Times New Roman" w:cs="Times New Roman"/>
          <w:color w:val="000000"/>
          <w:sz w:val="28"/>
          <w:szCs w:val="28"/>
        </w:rPr>
        <w:t>, постройка которого была важным этапом в жизни каждого человека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21FB8" w:rsidRPr="006B72EA" w:rsidRDefault="00AE1CE8" w:rsidP="006B72EA">
      <w:pPr>
        <w:pStyle w:val="HTML"/>
        <w:spacing w:before="24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B72E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книге</w:t>
      </w:r>
      <w:r w:rsidRPr="006B72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>С.Д. Ошевского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«Тула деревянная»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говорится, что о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сновным строительным материалом 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 xml:space="preserve">для изб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была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древесина.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В основном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еловая, иногда дубовая, берёзовая и изредка осиновая.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Для строительства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>дома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старались использовать именно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>срубленный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лес, так как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удары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>топора уплотняют волокна древесины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В результате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она меньше впитывает влагу и </w:t>
      </w:r>
      <w:r w:rsidR="00903A05">
        <w:rPr>
          <w:rFonts w:ascii="Times New Roman" w:hAnsi="Times New Roman" w:cs="Times New Roman"/>
          <w:color w:val="000000"/>
          <w:sz w:val="28"/>
          <w:szCs w:val="28"/>
        </w:rPr>
        <w:t>реже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подвержена загниванию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B72EA" w:rsidRPr="00A25F0B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21FB8" w:rsidRPr="006B72EA" w:rsidRDefault="00AE1CE8" w:rsidP="006B72EA">
      <w:pPr>
        <w:pStyle w:val="HTML"/>
        <w:spacing w:before="24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B72EA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рыши изб крыли соломой до первой четверти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Pr="006B72EA"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  <w:lang w:val="en-US"/>
        </w:rPr>
        <w:t>X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века.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>Позже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появились крыши, крытые деревом, а </w:t>
      </w:r>
      <w:r w:rsidRPr="006B72EA">
        <w:rPr>
          <w:rFonts w:ascii="Times New Roman" w:hAnsi="Times New Roman" w:cs="Times New Roman"/>
          <w:color w:val="000000"/>
          <w:sz w:val="28"/>
          <w:szCs w:val="28"/>
        </w:rPr>
        <w:t>затем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и железом. </w:t>
      </w:r>
    </w:p>
    <w:p w:rsidR="00A21FB8" w:rsidRPr="006B72EA" w:rsidRDefault="00A21FB8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lastRenderedPageBreak/>
        <w:t xml:space="preserve">До середины </w:t>
      </w:r>
      <w:r w:rsidRPr="006B72EA">
        <w:rPr>
          <w:rFonts w:ascii="Times New Roman" w:hAnsi="Times New Roman"/>
          <w:color w:val="000000"/>
          <w:sz w:val="28"/>
          <w:szCs w:val="28"/>
          <w:lang w:val="en-US"/>
        </w:rPr>
        <w:t>XIX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в.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03A05">
        <w:rPr>
          <w:rFonts w:ascii="Times New Roman" w:hAnsi="Times New Roman"/>
          <w:color w:val="000000"/>
          <w:sz w:val="28"/>
          <w:szCs w:val="28"/>
        </w:rPr>
        <w:t>самым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распространенн</w:t>
      </w:r>
      <w:r w:rsidR="00903A05">
        <w:rPr>
          <w:rFonts w:ascii="Times New Roman" w:hAnsi="Times New Roman"/>
          <w:color w:val="000000"/>
          <w:sz w:val="28"/>
          <w:szCs w:val="28"/>
        </w:rPr>
        <w:t>ым типом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изб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на территории Тульской губернии 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были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/>
          <w:color w:val="000000"/>
          <w:sz w:val="28"/>
          <w:szCs w:val="28"/>
        </w:rPr>
        <w:t>курные избы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–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с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труб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ами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для дыма. 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Их строили самые бедные крестьяне, которые не могли купить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кирпич и </w:t>
      </w:r>
      <w:r w:rsidR="00903A05">
        <w:rPr>
          <w:rFonts w:ascii="Times New Roman" w:hAnsi="Times New Roman"/>
          <w:color w:val="000000"/>
          <w:sz w:val="28"/>
          <w:szCs w:val="28"/>
        </w:rPr>
        <w:t>построить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дымоход. 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На юге губернии избы строили даже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из кизяка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–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соломы, смешанной с навозом и глиной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[1]</w:t>
      </w:r>
      <w:r w:rsidRPr="006B72EA">
        <w:rPr>
          <w:rFonts w:ascii="Times New Roman" w:hAnsi="Times New Roman"/>
          <w:color w:val="000000"/>
          <w:sz w:val="28"/>
          <w:szCs w:val="28"/>
        </w:rPr>
        <w:t>.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Такие избы 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были сырыми и непрочными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A21FB8" w:rsidRPr="006B72EA" w:rsidRDefault="00A21FB8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t xml:space="preserve">Со второй половины </w:t>
      </w:r>
      <w:r w:rsidRPr="006B72EA">
        <w:rPr>
          <w:rFonts w:ascii="Times New Roman" w:hAnsi="Times New Roman"/>
          <w:color w:val="000000"/>
          <w:sz w:val="28"/>
          <w:szCs w:val="28"/>
          <w:lang w:val="en-US"/>
        </w:rPr>
        <w:t>XIX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в.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избы стали строить из кирпича и местного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елецк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ого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/>
          <w:color w:val="000000"/>
          <w:sz w:val="28"/>
          <w:szCs w:val="28"/>
        </w:rPr>
        <w:t>кам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ня</w:t>
      </w:r>
      <w:r w:rsidRPr="006B72EA">
        <w:rPr>
          <w:rFonts w:ascii="Times New Roman" w:hAnsi="Times New Roman"/>
          <w:color w:val="000000"/>
          <w:sz w:val="28"/>
          <w:szCs w:val="28"/>
        </w:rPr>
        <w:t>»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–</w:t>
      </w:r>
      <w:r w:rsidR="00903A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/>
          <w:color w:val="000000"/>
          <w:sz w:val="28"/>
          <w:szCs w:val="28"/>
        </w:rPr>
        <w:t>сер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ого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известняк, которым пользовались менее зажиточные крестьяне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[1]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Из-за жары и обилия насекомых в курных избах л</w:t>
      </w:r>
      <w:r w:rsidRPr="006B72EA">
        <w:rPr>
          <w:rFonts w:ascii="Times New Roman" w:hAnsi="Times New Roman"/>
          <w:color w:val="000000"/>
          <w:sz w:val="28"/>
          <w:szCs w:val="28"/>
        </w:rPr>
        <w:t>етом устраивали особые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помещения для 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сна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/>
          <w:color w:val="000000"/>
          <w:sz w:val="28"/>
          <w:szCs w:val="28"/>
        </w:rPr>
        <w:t>– «пуньки»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. В них не было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печей и окон</w:t>
      </w:r>
      <w:r w:rsidR="002334CA" w:rsidRPr="006B72EA">
        <w:rPr>
          <w:rFonts w:ascii="Times New Roman" w:hAnsi="Times New Roman"/>
          <w:color w:val="000000"/>
          <w:sz w:val="28"/>
          <w:szCs w:val="28"/>
        </w:rPr>
        <w:t>, зато в крыше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проделывали отверстия для воздуха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[1]</w:t>
      </w:r>
      <w:r w:rsidRPr="006B72EA">
        <w:rPr>
          <w:rFonts w:ascii="Times New Roman" w:hAnsi="Times New Roman"/>
          <w:color w:val="000000"/>
          <w:sz w:val="28"/>
          <w:szCs w:val="28"/>
        </w:rPr>
        <w:t>.</w:t>
      </w:r>
    </w:p>
    <w:p w:rsidR="00A21FB8" w:rsidRPr="006B72EA" w:rsidRDefault="00903A05" w:rsidP="006B72EA">
      <w:pPr>
        <w:pStyle w:val="HTML"/>
        <w:spacing w:before="240" w:after="24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Самым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>распростран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нным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типом крестьянского жилого дома до начала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  <w:lang w:val="en-US"/>
        </w:rPr>
        <w:t>XIX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века 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>была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>двухкамерная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>изб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>сен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>и)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>, реже трёхкамерная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(изба, сени и клеть)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постройка. Изба и клеть соединялись с сенями одной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или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двумя дверьми. Углы избы </w:t>
      </w:r>
      <w:r w:rsidR="002334CA" w:rsidRPr="006B72EA">
        <w:rPr>
          <w:rFonts w:ascii="Times New Roman" w:hAnsi="Times New Roman" w:cs="Times New Roman"/>
          <w:color w:val="000000"/>
          <w:sz w:val="28"/>
          <w:szCs w:val="28"/>
        </w:rPr>
        <w:t>были закругленными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. Пятистенные избы, деревянные полы и печные трубы в избах стали делать только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конц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  <w:lang w:val="en-US"/>
        </w:rPr>
        <w:t>XIX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>, когда крестьяне познакомились с городским укладом жизни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6B72E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B72EA" w:rsidRPr="00A25F0B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A21FB8" w:rsidRPr="006B72E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21FB8" w:rsidRPr="006B72EA" w:rsidRDefault="002334CA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t>По данным исследователей, и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зба </w:t>
      </w:r>
      <w:r w:rsidRPr="006B72EA">
        <w:rPr>
          <w:rFonts w:ascii="Times New Roman" w:hAnsi="Times New Roman"/>
          <w:color w:val="000000"/>
          <w:sz w:val="28"/>
          <w:szCs w:val="28"/>
        </w:rPr>
        <w:t>представляла собой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/>
          <w:color w:val="000000"/>
          <w:sz w:val="28"/>
          <w:szCs w:val="28"/>
        </w:rPr>
        <w:t>четырёхугольн</w:t>
      </w:r>
      <w:r w:rsidRPr="006B72EA">
        <w:rPr>
          <w:rFonts w:ascii="Times New Roman" w:hAnsi="Times New Roman"/>
          <w:color w:val="000000"/>
          <w:sz w:val="28"/>
          <w:szCs w:val="28"/>
        </w:rPr>
        <w:t>ый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сруб с одним застеклённым окном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вблизи переднего угла, в котором </w:t>
      </w:r>
      <w:r w:rsidR="00903A05">
        <w:rPr>
          <w:rFonts w:ascii="Times New Roman" w:hAnsi="Times New Roman"/>
          <w:color w:val="000000"/>
          <w:sz w:val="28"/>
          <w:szCs w:val="28"/>
        </w:rPr>
        <w:t>находились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03A05">
        <w:rPr>
          <w:rFonts w:ascii="Times New Roman" w:hAnsi="Times New Roman"/>
          <w:color w:val="000000"/>
          <w:sz w:val="28"/>
          <w:szCs w:val="28"/>
        </w:rPr>
        <w:t>иконы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и стол. В некоторых избах </w:t>
      </w:r>
      <w:r w:rsidRPr="006B72EA">
        <w:rPr>
          <w:rFonts w:ascii="Times New Roman" w:hAnsi="Times New Roman"/>
          <w:color w:val="000000"/>
          <w:sz w:val="28"/>
          <w:szCs w:val="28"/>
        </w:rPr>
        <w:t>окн</w:t>
      </w:r>
      <w:r w:rsidRPr="006B72EA">
        <w:rPr>
          <w:rFonts w:ascii="Times New Roman" w:hAnsi="Times New Roman"/>
          <w:color w:val="000000"/>
          <w:sz w:val="28"/>
          <w:szCs w:val="28"/>
        </w:rPr>
        <w:t>о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прорубали в противоположной стене и называли его красным. Около такого окна женщины занимались рукоделием. </w:t>
      </w:r>
      <w:r w:rsidRPr="006B72EA">
        <w:rPr>
          <w:rFonts w:ascii="Times New Roman" w:hAnsi="Times New Roman"/>
          <w:color w:val="000000"/>
          <w:sz w:val="28"/>
          <w:szCs w:val="28"/>
        </w:rPr>
        <w:t>Также б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ыли </w:t>
      </w:r>
      <w:r w:rsidRPr="006B72EA">
        <w:rPr>
          <w:rFonts w:ascii="Times New Roman" w:hAnsi="Times New Roman"/>
          <w:color w:val="000000"/>
          <w:sz w:val="28"/>
          <w:szCs w:val="28"/>
        </w:rPr>
        <w:t>маленькие и продолговатые</w:t>
      </w:r>
      <w:r w:rsidRPr="006B72EA" w:rsidDel="00233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волоковые окна. Днём в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них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вставляли стеклянную, иногда 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обтянутую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пузырём окончинку, а на ночь задвигали толстой доской. Таких окон в избе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было два: одно напротив 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печного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устья, другое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 xml:space="preserve"> –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немного выше печи. Если в избе 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не было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 xml:space="preserve"> красно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го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 xml:space="preserve"> окн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а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, прорубалось ещё одно волоковое. Помимо этих окон в задней стене избы пробивали отверстие размером в четыре вершка</w:t>
      </w:r>
      <w:r w:rsidR="00903A0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03A05" w:rsidRPr="006B72EA">
        <w:rPr>
          <w:rFonts w:ascii="Times New Roman" w:hAnsi="Times New Roman"/>
          <w:color w:val="000000"/>
          <w:sz w:val="28"/>
          <w:szCs w:val="28"/>
        </w:rPr>
        <w:t>для выхода дыма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К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середине </w:t>
      </w:r>
      <w:r w:rsidR="00A21FB8" w:rsidRPr="006B72EA">
        <w:rPr>
          <w:rFonts w:ascii="Times New Roman" w:hAnsi="Times New Roman"/>
          <w:color w:val="000000"/>
          <w:sz w:val="28"/>
          <w:szCs w:val="28"/>
          <w:lang w:val="en-US"/>
        </w:rPr>
        <w:t>XIX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в. волоковые окна замен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или большими по размеру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красными окнами. </w:t>
      </w:r>
      <w:r w:rsidR="00903A05">
        <w:rPr>
          <w:rFonts w:ascii="Times New Roman" w:hAnsi="Times New Roman"/>
          <w:color w:val="000000"/>
          <w:sz w:val="28"/>
          <w:szCs w:val="28"/>
        </w:rPr>
        <w:t>Двустворчатые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распашные рамы появились </w:t>
      </w:r>
      <w:r w:rsidR="00903A05">
        <w:rPr>
          <w:rFonts w:ascii="Times New Roman" w:hAnsi="Times New Roman"/>
          <w:color w:val="000000"/>
          <w:sz w:val="28"/>
          <w:szCs w:val="28"/>
        </w:rPr>
        <w:t xml:space="preserve">только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к началу </w:t>
      </w:r>
      <w:r w:rsidR="00A21FB8" w:rsidRPr="006B72EA">
        <w:rPr>
          <w:rFonts w:ascii="Times New Roman" w:hAnsi="Times New Roman"/>
          <w:color w:val="000000"/>
          <w:sz w:val="28"/>
          <w:szCs w:val="28"/>
          <w:lang w:val="en-US"/>
        </w:rPr>
        <w:t>XX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B72EA" w:rsidRPr="006B72EA">
        <w:rPr>
          <w:rFonts w:ascii="Times New Roman" w:hAnsi="Times New Roman"/>
          <w:color w:val="000000"/>
          <w:sz w:val="28"/>
          <w:szCs w:val="28"/>
        </w:rPr>
        <w:t>[</w:t>
      </w:r>
      <w:r w:rsidR="006B72EA" w:rsidRPr="006B72EA">
        <w:rPr>
          <w:rFonts w:ascii="Times New Roman" w:hAnsi="Times New Roman"/>
          <w:color w:val="000000"/>
          <w:sz w:val="28"/>
          <w:szCs w:val="28"/>
        </w:rPr>
        <w:t>6</w:t>
      </w:r>
      <w:r w:rsidR="006B72EA" w:rsidRPr="006B72EA">
        <w:rPr>
          <w:rFonts w:ascii="Times New Roman" w:hAnsi="Times New Roman"/>
          <w:color w:val="000000"/>
          <w:sz w:val="28"/>
          <w:szCs w:val="28"/>
        </w:rPr>
        <w:t>]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.</w:t>
      </w:r>
    </w:p>
    <w:p w:rsidR="00A21FB8" w:rsidRPr="006B72EA" w:rsidRDefault="00A21FB8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lastRenderedPageBreak/>
        <w:t>Двер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и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были низкими</w:t>
      </w:r>
      <w:r w:rsidR="00903A05">
        <w:rPr>
          <w:rFonts w:ascii="Times New Roman" w:hAnsi="Times New Roman"/>
          <w:color w:val="000000"/>
          <w:sz w:val="28"/>
          <w:szCs w:val="28"/>
        </w:rPr>
        <w:t xml:space="preserve"> и о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ткрывались в сени</w:t>
      </w:r>
      <w:r w:rsidRPr="006B72EA">
        <w:rPr>
          <w:rFonts w:ascii="Times New Roman" w:hAnsi="Times New Roman"/>
          <w:color w:val="000000"/>
          <w:sz w:val="28"/>
          <w:szCs w:val="28"/>
        </w:rPr>
        <w:t>. Дверные проёмы обшивали косяками, а снизу делали высокие пороги (20-25 см)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>, чтобы предотвратить приток холодного воздуха</w:t>
      </w:r>
      <w:r w:rsidRPr="006B72EA">
        <w:rPr>
          <w:rFonts w:ascii="Times New Roman" w:hAnsi="Times New Roman"/>
          <w:color w:val="000000"/>
          <w:sz w:val="28"/>
          <w:szCs w:val="28"/>
        </w:rPr>
        <w:t>. Двери не запирали.</w:t>
      </w:r>
      <w:r w:rsidR="00731C17" w:rsidRPr="006B72EA">
        <w:rPr>
          <w:rFonts w:ascii="Times New Roman" w:hAnsi="Times New Roman"/>
          <w:color w:val="000000"/>
          <w:sz w:val="28"/>
          <w:szCs w:val="28"/>
        </w:rPr>
        <w:t xml:space="preserve"> От входа домашних животных и птиц дом охраняли только щеколды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</w:t>
      </w:r>
      <w:r w:rsidR="006B72EA">
        <w:rPr>
          <w:rFonts w:ascii="Times New Roman" w:hAnsi="Times New Roman"/>
          <w:color w:val="000000"/>
          <w:sz w:val="28"/>
          <w:szCs w:val="28"/>
        </w:rPr>
        <w:t>6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]</w:t>
      </w:r>
      <w:r w:rsidRPr="006B72EA">
        <w:rPr>
          <w:rFonts w:ascii="Times New Roman" w:hAnsi="Times New Roman"/>
          <w:color w:val="000000"/>
          <w:sz w:val="28"/>
          <w:szCs w:val="28"/>
        </w:rPr>
        <w:t>.</w:t>
      </w:r>
    </w:p>
    <w:p w:rsidR="00A21FB8" w:rsidRPr="006B72EA" w:rsidRDefault="00731C17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t xml:space="preserve">Что касается убранства,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то </w:t>
      </w:r>
      <w:r w:rsidRPr="006B72EA">
        <w:rPr>
          <w:rFonts w:ascii="Times New Roman" w:hAnsi="Times New Roman"/>
          <w:color w:val="000000"/>
          <w:sz w:val="28"/>
          <w:szCs w:val="28"/>
        </w:rPr>
        <w:t>м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ногие крестьяне не стремили</w:t>
      </w:r>
      <w:r w:rsidR="00903A05">
        <w:rPr>
          <w:rFonts w:ascii="Times New Roman" w:hAnsi="Times New Roman"/>
          <w:color w:val="000000"/>
          <w:sz w:val="28"/>
          <w:szCs w:val="28"/>
        </w:rPr>
        <w:t>сь внешне украсить своё жилище. Люди бояли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сь увеличения оброка и осуждения со стороны односельчан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</w:t>
      </w:r>
      <w:r w:rsidR="006B72EA">
        <w:rPr>
          <w:rFonts w:ascii="Times New Roman" w:hAnsi="Times New Roman"/>
          <w:color w:val="000000"/>
          <w:sz w:val="28"/>
          <w:szCs w:val="28"/>
        </w:rPr>
        <w:t>6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]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.</w:t>
      </w:r>
      <w:r w:rsidR="00B46F98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Внутренняя отделка, или наряд, избы включала настилк</w:t>
      </w:r>
      <w:r w:rsidRPr="006B72EA">
        <w:rPr>
          <w:rFonts w:ascii="Times New Roman" w:hAnsi="Times New Roman"/>
          <w:color w:val="000000"/>
          <w:sz w:val="28"/>
          <w:szCs w:val="28"/>
        </w:rPr>
        <w:t>у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полов, </w:t>
      </w:r>
      <w:r w:rsidRPr="006B72EA">
        <w:rPr>
          <w:rFonts w:ascii="Times New Roman" w:hAnsi="Times New Roman"/>
          <w:color w:val="000000"/>
          <w:sz w:val="28"/>
          <w:szCs w:val="28"/>
        </w:rPr>
        <w:t>отделк</w:t>
      </w:r>
      <w:r w:rsidRPr="006B72EA">
        <w:rPr>
          <w:rFonts w:ascii="Times New Roman" w:hAnsi="Times New Roman"/>
          <w:color w:val="000000"/>
          <w:sz w:val="28"/>
          <w:szCs w:val="28"/>
        </w:rPr>
        <w:t>у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стен, </w:t>
      </w:r>
      <w:r w:rsidRPr="006B72EA">
        <w:rPr>
          <w:rFonts w:ascii="Times New Roman" w:hAnsi="Times New Roman"/>
          <w:color w:val="000000"/>
          <w:sz w:val="28"/>
          <w:szCs w:val="28"/>
        </w:rPr>
        <w:t>установк</w:t>
      </w:r>
      <w:r w:rsidRPr="006B72EA">
        <w:rPr>
          <w:rFonts w:ascii="Times New Roman" w:hAnsi="Times New Roman"/>
          <w:color w:val="000000"/>
          <w:sz w:val="28"/>
          <w:szCs w:val="28"/>
        </w:rPr>
        <w:t>у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окон, дверей, опечка, голбца и неподвижной мебели. Первоначально стены отделывались не полностью. В избах, отапливаемых по-чёрному, стёсывалась и заглаживалась </w:t>
      </w:r>
      <w:r w:rsidR="00903A05">
        <w:rPr>
          <w:rFonts w:ascii="Times New Roman" w:hAnsi="Times New Roman"/>
          <w:color w:val="000000"/>
          <w:sz w:val="28"/>
          <w:szCs w:val="28"/>
        </w:rPr>
        <w:t>лишь та их часть, которая хорошо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была видна и не </w:t>
      </w:r>
      <w:r w:rsidRPr="006B72EA">
        <w:rPr>
          <w:rFonts w:ascii="Times New Roman" w:hAnsi="Times New Roman"/>
          <w:color w:val="000000"/>
          <w:sz w:val="28"/>
          <w:szCs w:val="28"/>
        </w:rPr>
        <w:t>закоптилась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.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Отделывать всю стену стали только в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60-80</w:t>
      </w:r>
      <w:r w:rsidR="00903A05">
        <w:rPr>
          <w:rFonts w:ascii="Times New Roman" w:hAnsi="Times New Roman"/>
          <w:color w:val="000000"/>
          <w:sz w:val="28"/>
          <w:szCs w:val="28"/>
        </w:rPr>
        <w:t>-е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гг. </w:t>
      </w:r>
      <w:r w:rsidR="00A21FB8" w:rsidRPr="006B72EA">
        <w:rPr>
          <w:rFonts w:ascii="Times New Roman" w:hAnsi="Times New Roman"/>
          <w:color w:val="000000"/>
          <w:sz w:val="28"/>
          <w:szCs w:val="28"/>
          <w:lang w:val="en-US"/>
        </w:rPr>
        <w:t>XIX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в.</w:t>
      </w:r>
      <w:r w:rsidR="00903A05">
        <w:rPr>
          <w:rFonts w:ascii="Times New Roman" w:hAnsi="Times New Roman"/>
          <w:color w:val="000000"/>
          <w:sz w:val="28"/>
          <w:szCs w:val="28"/>
        </w:rPr>
        <w:t xml:space="preserve"> – после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переход</w:t>
      </w:r>
      <w:r w:rsidR="00903A05">
        <w:rPr>
          <w:rFonts w:ascii="Times New Roman" w:hAnsi="Times New Roman"/>
          <w:color w:val="000000"/>
          <w:sz w:val="28"/>
          <w:szCs w:val="28"/>
        </w:rPr>
        <w:t>а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к топке по-белому.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Полы оставались земляными до первой четверти </w:t>
      </w:r>
      <w:r w:rsidR="00A21FB8" w:rsidRPr="006B72EA">
        <w:rPr>
          <w:rFonts w:ascii="Times New Roman" w:hAnsi="Times New Roman"/>
          <w:color w:val="000000"/>
          <w:sz w:val="28"/>
          <w:szCs w:val="28"/>
          <w:lang w:val="en-US"/>
        </w:rPr>
        <w:t>XX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в.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</w:t>
      </w:r>
      <w:r w:rsidR="006B72EA">
        <w:rPr>
          <w:rFonts w:ascii="Times New Roman" w:hAnsi="Times New Roman"/>
          <w:color w:val="000000"/>
          <w:sz w:val="28"/>
          <w:szCs w:val="28"/>
        </w:rPr>
        <w:t>6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]</w:t>
      </w:r>
      <w:r w:rsidR="006B72EA">
        <w:rPr>
          <w:rFonts w:ascii="Times New Roman" w:hAnsi="Times New Roman"/>
          <w:color w:val="000000"/>
          <w:sz w:val="28"/>
          <w:szCs w:val="28"/>
        </w:rPr>
        <w:t>.</w:t>
      </w:r>
    </w:p>
    <w:p w:rsidR="00A21FB8" w:rsidRPr="006B72EA" w:rsidRDefault="00731C17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t>По словам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Т.В. Станюкович</w:t>
      </w:r>
      <w:r w:rsidRPr="006B72EA">
        <w:rPr>
          <w:rFonts w:ascii="Times New Roman" w:hAnsi="Times New Roman"/>
          <w:color w:val="000000"/>
          <w:sz w:val="28"/>
          <w:szCs w:val="28"/>
        </w:rPr>
        <w:t>, о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бстановка крестьянского жилища до второй половины </w:t>
      </w:r>
      <w:r w:rsidR="00A21FB8" w:rsidRPr="006B72EA">
        <w:rPr>
          <w:rFonts w:ascii="Times New Roman" w:hAnsi="Times New Roman"/>
          <w:color w:val="000000"/>
          <w:sz w:val="28"/>
          <w:szCs w:val="28"/>
          <w:lang w:val="en-US"/>
        </w:rPr>
        <w:t>XIX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в. </w:t>
      </w:r>
      <w:r w:rsidR="00903A05">
        <w:rPr>
          <w:rFonts w:ascii="Times New Roman" w:hAnsi="Times New Roman"/>
          <w:color w:val="000000"/>
          <w:sz w:val="28"/>
          <w:szCs w:val="28"/>
        </w:rPr>
        <w:t>была единообразной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. Отличительной особенностью интерьера </w:t>
      </w:r>
      <w:r w:rsidR="00903A05">
        <w:rPr>
          <w:rFonts w:ascii="Times New Roman" w:hAnsi="Times New Roman"/>
          <w:color w:val="000000"/>
          <w:sz w:val="28"/>
          <w:szCs w:val="28"/>
        </w:rPr>
        <w:t>была неподвижная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03A05">
        <w:rPr>
          <w:rFonts w:ascii="Times New Roman" w:hAnsi="Times New Roman"/>
          <w:color w:val="000000"/>
          <w:sz w:val="28"/>
          <w:szCs w:val="28"/>
        </w:rPr>
        <w:t>грубая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мебель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</w:t>
      </w:r>
      <w:r w:rsidR="006B72EA">
        <w:rPr>
          <w:rFonts w:ascii="Times New Roman" w:hAnsi="Times New Roman"/>
          <w:color w:val="000000"/>
          <w:sz w:val="28"/>
          <w:szCs w:val="28"/>
        </w:rPr>
        <w:t>6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]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.</w:t>
      </w:r>
      <w:r w:rsidR="00B46F98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21FB8" w:rsidRPr="006B72EA" w:rsidRDefault="00731C17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t>О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собое место в крестьянском жилище занимала духовая</w:t>
      </w:r>
      <w:r w:rsidRPr="006B72EA">
        <w:rPr>
          <w:rFonts w:ascii="Times New Roman" w:hAnsi="Times New Roman"/>
          <w:color w:val="000000"/>
          <w:sz w:val="28"/>
          <w:szCs w:val="28"/>
        </w:rPr>
        <w:t>, или русская,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печь</w:t>
      </w:r>
      <w:r w:rsidRPr="006B72EA">
        <w:rPr>
          <w:rFonts w:ascii="Times New Roman" w:hAnsi="Times New Roman"/>
          <w:color w:val="000000"/>
          <w:sz w:val="28"/>
          <w:szCs w:val="28"/>
        </w:rPr>
        <w:t>. Ей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отводилась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1/4 – 1/5 часть избы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[5]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. Печь ставилась на специальном опечке –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невысоком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срубе, который внутри засыпался песком или другим наполнителем. К </w:t>
      </w:r>
      <w:r w:rsidR="00A21FB8" w:rsidRPr="006B72EA">
        <w:rPr>
          <w:rFonts w:ascii="Times New Roman" w:hAnsi="Times New Roman"/>
          <w:color w:val="000000"/>
          <w:sz w:val="28"/>
          <w:szCs w:val="28"/>
          <w:lang w:val="en-US"/>
        </w:rPr>
        <w:t>XVIII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в.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появились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печ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и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в которые служили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не только для обогревания, приготовления пищи, но и как лежанк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а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. В печи нередко мылись, так как бань не было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[5]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.</w:t>
      </w:r>
      <w:r w:rsidR="00B46F98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903A05">
        <w:rPr>
          <w:rFonts w:ascii="Times New Roman" w:hAnsi="Times New Roman"/>
          <w:color w:val="000000"/>
          <w:sz w:val="28"/>
          <w:szCs w:val="28"/>
        </w:rPr>
        <w:t>рас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положения печи в избе зависело </w:t>
      </w:r>
      <w:r w:rsidR="00903A05">
        <w:rPr>
          <w:rFonts w:ascii="Times New Roman" w:hAnsi="Times New Roman"/>
          <w:color w:val="000000"/>
          <w:sz w:val="28"/>
          <w:szCs w:val="28"/>
        </w:rPr>
        <w:t>место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 других частей интерьера.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С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 xml:space="preserve">о стороны входа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к ней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примыкала пристройка из досок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 –</w:t>
      </w:r>
      <w:r w:rsidR="00903A05">
        <w:rPr>
          <w:rFonts w:ascii="Times New Roman" w:hAnsi="Times New Roman"/>
          <w:color w:val="000000"/>
          <w:sz w:val="28"/>
          <w:szCs w:val="28"/>
        </w:rPr>
        <w:t xml:space="preserve"> припечек 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или голбец, на нём можно было не только сидеть, но и спать. В припечке хранили домашнюю утварь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[5]</w:t>
      </w:r>
      <w:r w:rsidR="00A21FB8" w:rsidRPr="006B72EA">
        <w:rPr>
          <w:rFonts w:ascii="Times New Roman" w:hAnsi="Times New Roman"/>
          <w:color w:val="000000"/>
          <w:sz w:val="28"/>
          <w:szCs w:val="28"/>
        </w:rPr>
        <w:t>.</w:t>
      </w:r>
      <w:r w:rsidR="00B46F98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414D" w:rsidRPr="006B72EA" w:rsidRDefault="00A21FB8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t xml:space="preserve">В книге «Баня и печь в русской народной традиции» говорится, что в </w:t>
      </w:r>
      <w:r w:rsidRPr="006B72EA">
        <w:rPr>
          <w:rFonts w:ascii="Times New Roman" w:hAnsi="Times New Roman"/>
          <w:color w:val="000000"/>
          <w:sz w:val="28"/>
          <w:szCs w:val="28"/>
          <w:lang w:val="en-US"/>
        </w:rPr>
        <w:t>XIX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в. печи сооружали преимущественно из глины или сырцового кирпича. Внешний угол печи укрепляли массивным вертикальным столбом, от </w:t>
      </w:r>
      <w:r w:rsidR="00945420">
        <w:rPr>
          <w:rFonts w:ascii="Times New Roman" w:hAnsi="Times New Roman"/>
          <w:color w:val="000000"/>
          <w:sz w:val="28"/>
          <w:szCs w:val="28"/>
        </w:rPr>
        <w:lastRenderedPageBreak/>
        <w:t>которого шли два бруса. Н</w:t>
      </w:r>
      <w:r w:rsidRPr="006B72EA">
        <w:rPr>
          <w:rFonts w:ascii="Times New Roman" w:hAnsi="Times New Roman"/>
          <w:color w:val="000000"/>
          <w:sz w:val="28"/>
          <w:szCs w:val="28"/>
        </w:rPr>
        <w:t>а один опирались полати, на другой клали хлеб и продуктовые запасы. Устье печи закрывал</w:t>
      </w:r>
      <w:r w:rsidR="00945420">
        <w:rPr>
          <w:rFonts w:ascii="Times New Roman" w:hAnsi="Times New Roman"/>
          <w:color w:val="000000"/>
          <w:sz w:val="28"/>
          <w:szCs w:val="28"/>
        </w:rPr>
        <w:t>и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чугунной или железной заслонкой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6B72EA">
        <w:rPr>
          <w:rFonts w:ascii="Times New Roman" w:hAnsi="Times New Roman"/>
          <w:color w:val="000000"/>
          <w:sz w:val="28"/>
          <w:szCs w:val="28"/>
        </w:rPr>
        <w:t>[</w:t>
      </w:r>
      <w:r w:rsidR="006B72EA" w:rsidRPr="006B72EA">
        <w:rPr>
          <w:rFonts w:ascii="Times New Roman" w:hAnsi="Times New Roman"/>
          <w:color w:val="000000"/>
          <w:sz w:val="28"/>
          <w:szCs w:val="28"/>
        </w:rPr>
        <w:t>2</w:t>
      </w:r>
      <w:r w:rsidR="006B72EA" w:rsidRPr="006B72EA">
        <w:rPr>
          <w:rFonts w:ascii="Times New Roman" w:hAnsi="Times New Roman"/>
          <w:color w:val="000000"/>
          <w:sz w:val="28"/>
          <w:szCs w:val="28"/>
        </w:rPr>
        <w:t>]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A21FB8" w:rsidRPr="006B72EA" w:rsidRDefault="00A21FB8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t>Рядом с печкой ставили деревянную лохань для отходов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,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над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ней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вешали рукомойник – глиняный кувшин с двумя носиками: </w:t>
      </w:r>
      <w:r w:rsidR="00945420">
        <w:rPr>
          <w:rFonts w:ascii="Times New Roman" w:hAnsi="Times New Roman"/>
          <w:color w:val="000000"/>
          <w:sz w:val="28"/>
          <w:szCs w:val="28"/>
        </w:rPr>
        <w:t>через один воду наливали, через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другой – выливали. Грязную воду выносили в деревянных вёдрах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6B72EA">
        <w:rPr>
          <w:rFonts w:ascii="Times New Roman" w:hAnsi="Times New Roman"/>
          <w:color w:val="000000"/>
          <w:sz w:val="28"/>
          <w:szCs w:val="28"/>
        </w:rPr>
        <w:t>[</w:t>
      </w:r>
      <w:r w:rsidR="006B72EA" w:rsidRPr="006B72EA">
        <w:rPr>
          <w:rFonts w:ascii="Times New Roman" w:hAnsi="Times New Roman"/>
          <w:color w:val="000000"/>
          <w:sz w:val="28"/>
          <w:szCs w:val="28"/>
        </w:rPr>
        <w:t>6</w:t>
      </w:r>
      <w:r w:rsidR="006B72EA" w:rsidRPr="006B72EA">
        <w:rPr>
          <w:rFonts w:ascii="Times New Roman" w:hAnsi="Times New Roman"/>
          <w:color w:val="000000"/>
          <w:sz w:val="28"/>
          <w:szCs w:val="28"/>
        </w:rPr>
        <w:t>]</w:t>
      </w:r>
      <w:r w:rsidRPr="006B72EA">
        <w:rPr>
          <w:rFonts w:ascii="Times New Roman" w:hAnsi="Times New Roman"/>
          <w:color w:val="000000"/>
          <w:sz w:val="28"/>
          <w:szCs w:val="28"/>
        </w:rPr>
        <w:t>.</w:t>
      </w:r>
    </w:p>
    <w:p w:rsidR="00A21FB8" w:rsidRPr="006B72EA" w:rsidRDefault="00A21FB8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t>Небольшое пространство между стеной и печью называли запечье – его использовали для хозяйственных нужд. Угол около устья печи называли бабий кут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–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женский угол. Здесь хозяйка готовила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и держала посуду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. Другой угол в избе считался мужским. Он располагался около двери и напротив окна. Здесь хозяин работал, иногда </w:t>
      </w:r>
      <w:r w:rsidR="00945420">
        <w:rPr>
          <w:rFonts w:ascii="Times New Roman" w:hAnsi="Times New Roman"/>
          <w:color w:val="000000"/>
          <w:sz w:val="28"/>
          <w:szCs w:val="28"/>
        </w:rPr>
        <w:t>спал. Н</w:t>
      </w:r>
      <w:r w:rsidRPr="006B72EA">
        <w:rPr>
          <w:rFonts w:ascii="Times New Roman" w:hAnsi="Times New Roman"/>
          <w:color w:val="000000"/>
          <w:sz w:val="28"/>
          <w:szCs w:val="28"/>
        </w:rPr>
        <w:t>а стене</w:t>
      </w:r>
      <w:r w:rsidR="00945420">
        <w:rPr>
          <w:rFonts w:ascii="Times New Roman" w:hAnsi="Times New Roman"/>
          <w:color w:val="000000"/>
          <w:sz w:val="28"/>
          <w:szCs w:val="28"/>
        </w:rPr>
        <w:t xml:space="preserve"> в углу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висела конская сбруя, одежда и принадлежности для работы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[2]</w:t>
      </w:r>
      <w:r w:rsidRPr="006B72EA">
        <w:rPr>
          <w:rFonts w:ascii="Times New Roman" w:hAnsi="Times New Roman"/>
          <w:color w:val="000000"/>
          <w:sz w:val="28"/>
          <w:szCs w:val="28"/>
        </w:rPr>
        <w:t>.</w:t>
      </w:r>
    </w:p>
    <w:p w:rsidR="00A21FB8" w:rsidRPr="006B72EA" w:rsidRDefault="00A21FB8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t>По наблюдениям В.А. Левшина, интерьер крестьянской избы составляли несколько скамеек, реже стулья и табуретки, которые использовали для сидения во время еды, а на ночь придвигали к лавкам</w:t>
      </w:r>
      <w:r w:rsidR="00945420">
        <w:rPr>
          <w:rFonts w:ascii="Times New Roman" w:hAnsi="Times New Roman"/>
          <w:color w:val="000000"/>
          <w:sz w:val="28"/>
          <w:szCs w:val="28"/>
        </w:rPr>
        <w:t xml:space="preserve"> –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для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с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на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. В большинстве изб в </w:t>
      </w:r>
      <w:r w:rsidRPr="006B72EA">
        <w:rPr>
          <w:rFonts w:ascii="Times New Roman" w:hAnsi="Times New Roman"/>
          <w:color w:val="000000"/>
          <w:sz w:val="28"/>
          <w:szCs w:val="28"/>
          <w:lang w:val="en-US"/>
        </w:rPr>
        <w:t>XIX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в. не было кроватей.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Как п</w:t>
      </w:r>
      <w:r w:rsidRPr="006B72EA">
        <w:rPr>
          <w:rFonts w:ascii="Times New Roman" w:hAnsi="Times New Roman"/>
          <w:color w:val="000000"/>
          <w:sz w:val="28"/>
          <w:szCs w:val="28"/>
        </w:rPr>
        <w:t>остельны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е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принадлежности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использовали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сено,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солом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у</w:t>
      </w:r>
      <w:r w:rsidRPr="006B72EA">
        <w:rPr>
          <w:rFonts w:ascii="Times New Roman" w:hAnsi="Times New Roman"/>
          <w:color w:val="000000"/>
          <w:sz w:val="28"/>
          <w:szCs w:val="28"/>
        </w:rPr>
        <w:t>, домотканые подстилки – дерюги, иногда войлок</w:t>
      </w:r>
      <w:r w:rsidR="00945420">
        <w:rPr>
          <w:rFonts w:ascii="Times New Roman" w:hAnsi="Times New Roman"/>
          <w:color w:val="000000"/>
          <w:sz w:val="28"/>
          <w:szCs w:val="28"/>
        </w:rPr>
        <w:t xml:space="preserve"> и </w:t>
      </w:r>
      <w:r w:rsidRPr="006B72EA">
        <w:rPr>
          <w:rFonts w:ascii="Times New Roman" w:hAnsi="Times New Roman"/>
          <w:color w:val="000000"/>
          <w:sz w:val="28"/>
          <w:szCs w:val="28"/>
        </w:rPr>
        <w:t>стар</w:t>
      </w:r>
      <w:r w:rsidR="00945420">
        <w:rPr>
          <w:rFonts w:ascii="Times New Roman" w:hAnsi="Times New Roman"/>
          <w:color w:val="000000"/>
          <w:sz w:val="28"/>
          <w:szCs w:val="28"/>
        </w:rPr>
        <w:t>ую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одежд</w:t>
      </w:r>
      <w:r w:rsidR="00945420">
        <w:rPr>
          <w:rFonts w:ascii="Times New Roman" w:hAnsi="Times New Roman"/>
          <w:color w:val="000000"/>
          <w:sz w:val="28"/>
          <w:szCs w:val="28"/>
        </w:rPr>
        <w:t>у</w:t>
      </w:r>
      <w:r w:rsidR="006B72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[</w:t>
      </w:r>
      <w:r w:rsidR="006B72EA">
        <w:rPr>
          <w:rFonts w:ascii="Times New Roman" w:hAnsi="Times New Roman"/>
          <w:color w:val="000000"/>
          <w:sz w:val="28"/>
          <w:szCs w:val="28"/>
        </w:rPr>
        <w:t>2</w:t>
      </w:r>
      <w:r w:rsidR="006B72EA" w:rsidRPr="00A25F0B">
        <w:rPr>
          <w:rFonts w:ascii="Times New Roman" w:hAnsi="Times New Roman"/>
          <w:color w:val="000000"/>
          <w:sz w:val="28"/>
          <w:szCs w:val="28"/>
        </w:rPr>
        <w:t>]</w:t>
      </w:r>
      <w:r w:rsidRPr="006B72EA">
        <w:rPr>
          <w:rFonts w:ascii="Times New Roman" w:hAnsi="Times New Roman"/>
          <w:color w:val="000000"/>
          <w:sz w:val="28"/>
          <w:szCs w:val="28"/>
        </w:rPr>
        <w:t>.</w:t>
      </w:r>
    </w:p>
    <w:p w:rsidR="00A21FB8" w:rsidRPr="006B72EA" w:rsidRDefault="00A21FB8" w:rsidP="006B72EA">
      <w:p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color w:val="000000"/>
          <w:sz w:val="28"/>
          <w:szCs w:val="28"/>
        </w:rPr>
        <w:t xml:space="preserve">В конце </w:t>
      </w:r>
      <w:r w:rsidRPr="006B72EA">
        <w:rPr>
          <w:rFonts w:ascii="Times New Roman" w:hAnsi="Times New Roman"/>
          <w:color w:val="000000"/>
          <w:sz w:val="28"/>
          <w:szCs w:val="28"/>
          <w:lang w:val="en-US"/>
        </w:rPr>
        <w:t>XIX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– начале </w:t>
      </w:r>
      <w:r w:rsidRPr="006B72EA">
        <w:rPr>
          <w:rFonts w:ascii="Times New Roman" w:hAnsi="Times New Roman"/>
          <w:color w:val="000000"/>
          <w:sz w:val="28"/>
          <w:szCs w:val="28"/>
          <w:lang w:val="en-US"/>
        </w:rPr>
        <w:t>XX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вв. в сравнении с </w:t>
      </w:r>
      <w:r w:rsidRPr="006B72EA">
        <w:rPr>
          <w:rFonts w:ascii="Times New Roman" w:hAnsi="Times New Roman"/>
          <w:color w:val="000000"/>
          <w:sz w:val="28"/>
          <w:szCs w:val="28"/>
          <w:lang w:val="en-US"/>
        </w:rPr>
        <w:t>XVIII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– серединой </w:t>
      </w:r>
      <w:r w:rsidRPr="006B72EA">
        <w:rPr>
          <w:rFonts w:ascii="Times New Roman" w:hAnsi="Times New Roman"/>
          <w:color w:val="000000"/>
          <w:sz w:val="28"/>
          <w:szCs w:val="28"/>
          <w:lang w:val="en-US"/>
        </w:rPr>
        <w:t>XIX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вв. изменялась как планировка, так и обстановка избы. Эт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о</w:t>
      </w:r>
      <w:r w:rsidR="00945420">
        <w:rPr>
          <w:rFonts w:ascii="Times New Roman" w:hAnsi="Times New Roman"/>
          <w:color w:val="000000"/>
          <w:sz w:val="28"/>
          <w:szCs w:val="28"/>
        </w:rPr>
        <w:t xml:space="preserve"> было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вызван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развитием в деревне товарно-денежных отношений и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влиянием </w:t>
      </w:r>
      <w:r w:rsidRPr="006B72EA">
        <w:rPr>
          <w:rFonts w:ascii="Times New Roman" w:hAnsi="Times New Roman"/>
          <w:color w:val="000000"/>
          <w:sz w:val="28"/>
          <w:szCs w:val="28"/>
        </w:rPr>
        <w:t>город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а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945420">
        <w:rPr>
          <w:rFonts w:ascii="Times New Roman" w:hAnsi="Times New Roman"/>
          <w:color w:val="000000"/>
          <w:sz w:val="28"/>
          <w:szCs w:val="28"/>
        </w:rPr>
        <w:t>Ж</w:t>
      </w:r>
      <w:r w:rsidRPr="006B72EA">
        <w:rPr>
          <w:rFonts w:ascii="Times New Roman" w:hAnsi="Times New Roman"/>
          <w:color w:val="000000"/>
          <w:sz w:val="28"/>
          <w:szCs w:val="28"/>
        </w:rPr>
        <w:t>илое помещение стали раз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делять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занавесками и перегородкам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и. Менялось и традиционное расположение печи. </w:t>
      </w:r>
      <w:r w:rsidR="00945420">
        <w:rPr>
          <w:rFonts w:ascii="Times New Roman" w:hAnsi="Times New Roman"/>
          <w:color w:val="000000"/>
          <w:sz w:val="28"/>
          <w:szCs w:val="28"/>
        </w:rPr>
        <w:t xml:space="preserve">Распространилось 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керосиновое освещение. В обиходе состоятельных крестьянских семей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>появились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столы, стулья, кровати, шкафы, комоды, деревянные диваны. 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На стены стали вешать </w:t>
      </w:r>
      <w:r w:rsidRPr="006B72EA">
        <w:rPr>
          <w:rFonts w:ascii="Times New Roman" w:hAnsi="Times New Roman"/>
          <w:color w:val="000000"/>
          <w:sz w:val="28"/>
          <w:szCs w:val="28"/>
        </w:rPr>
        <w:t>коврики, зеркала, фотографии и картины,</w:t>
      </w:r>
      <w:r w:rsidR="000C414D" w:rsidRPr="006B72EA">
        <w:rPr>
          <w:rFonts w:ascii="Times New Roman" w:hAnsi="Times New Roman"/>
          <w:color w:val="000000"/>
          <w:sz w:val="28"/>
          <w:szCs w:val="28"/>
        </w:rPr>
        <w:t xml:space="preserve"> на столах появились</w:t>
      </w:r>
      <w:r w:rsidRPr="006B72EA">
        <w:rPr>
          <w:rFonts w:ascii="Times New Roman" w:hAnsi="Times New Roman"/>
          <w:color w:val="000000"/>
          <w:sz w:val="28"/>
          <w:szCs w:val="28"/>
        </w:rPr>
        <w:t xml:space="preserve"> скатерти, </w:t>
      </w:r>
      <w:r w:rsidR="00945420">
        <w:rPr>
          <w:rFonts w:ascii="Times New Roman" w:hAnsi="Times New Roman"/>
          <w:color w:val="000000"/>
          <w:sz w:val="28"/>
          <w:szCs w:val="28"/>
        </w:rPr>
        <w:t xml:space="preserve">на окнах – занавески и </w:t>
      </w:r>
      <w:r w:rsidRPr="006B72EA">
        <w:rPr>
          <w:rFonts w:ascii="Times New Roman" w:hAnsi="Times New Roman"/>
          <w:color w:val="000000"/>
          <w:sz w:val="28"/>
          <w:szCs w:val="28"/>
        </w:rPr>
        <w:t>комнатные цветы.</w:t>
      </w:r>
    </w:p>
    <w:p w:rsidR="0071196E" w:rsidRPr="006B72EA" w:rsidRDefault="0071196E" w:rsidP="006B72EA">
      <w:pPr>
        <w:spacing w:before="240" w:after="24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B72EA">
        <w:rPr>
          <w:rFonts w:ascii="Times New Roman" w:hAnsi="Times New Roman"/>
          <w:b/>
          <w:color w:val="000000"/>
          <w:sz w:val="28"/>
          <w:szCs w:val="28"/>
        </w:rPr>
        <w:lastRenderedPageBreak/>
        <w:t>Список литературы</w:t>
      </w:r>
    </w:p>
    <w:p w:rsidR="0071196E" w:rsidRPr="006B72EA" w:rsidRDefault="0071196E" w:rsidP="006B72EA">
      <w:pPr>
        <w:pStyle w:val="a8"/>
        <w:numPr>
          <w:ilvl w:val="0"/>
          <w:numId w:val="1"/>
        </w:num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sz w:val="28"/>
          <w:szCs w:val="28"/>
        </w:rPr>
        <w:t>Абрамов И.С. Под родным солнцем. Экскурсии по России. /</w:t>
      </w:r>
      <w:r w:rsidR="006B72EA">
        <w:rPr>
          <w:rFonts w:ascii="Times New Roman" w:hAnsi="Times New Roman"/>
          <w:sz w:val="28"/>
          <w:szCs w:val="28"/>
        </w:rPr>
        <w:t xml:space="preserve"> </w:t>
      </w:r>
      <w:r w:rsidRPr="006B72EA">
        <w:rPr>
          <w:rFonts w:ascii="Times New Roman" w:hAnsi="Times New Roman"/>
          <w:sz w:val="28"/>
          <w:szCs w:val="28"/>
        </w:rPr>
        <w:t>Библиотека для юношества. Книга 9-ая. С-Петербург, 1914. – 65 с.</w:t>
      </w:r>
    </w:p>
    <w:p w:rsidR="00B46F98" w:rsidRPr="006B72EA" w:rsidRDefault="00B46F98" w:rsidP="006B72EA">
      <w:pPr>
        <w:pStyle w:val="a3"/>
        <w:numPr>
          <w:ilvl w:val="0"/>
          <w:numId w:val="1"/>
        </w:numPr>
        <w:spacing w:before="240" w:after="240" w:line="360" w:lineRule="auto"/>
        <w:rPr>
          <w:rFonts w:ascii="Times New Roman" w:hAnsi="Times New Roman"/>
          <w:sz w:val="28"/>
          <w:szCs w:val="28"/>
        </w:rPr>
      </w:pPr>
      <w:r w:rsidRPr="006B72EA">
        <w:rPr>
          <w:rFonts w:ascii="Times New Roman" w:hAnsi="Times New Roman"/>
          <w:sz w:val="28"/>
          <w:szCs w:val="28"/>
        </w:rPr>
        <w:t>Баня и печь в русской народной традиции /РАН. – М.:</w:t>
      </w:r>
      <w:r w:rsidR="00945420">
        <w:rPr>
          <w:rFonts w:ascii="Times New Roman" w:hAnsi="Times New Roman"/>
          <w:sz w:val="28"/>
          <w:szCs w:val="28"/>
        </w:rPr>
        <w:t xml:space="preserve"> </w:t>
      </w:r>
      <w:r w:rsidRPr="006B72EA">
        <w:rPr>
          <w:rFonts w:ascii="Times New Roman" w:hAnsi="Times New Roman"/>
          <w:sz w:val="28"/>
          <w:szCs w:val="28"/>
          <w:lang w:val="en-US"/>
        </w:rPr>
        <w:t>Intrada</w:t>
      </w:r>
      <w:r w:rsidRPr="006B72EA">
        <w:rPr>
          <w:rFonts w:ascii="Times New Roman" w:hAnsi="Times New Roman"/>
          <w:sz w:val="28"/>
          <w:szCs w:val="28"/>
        </w:rPr>
        <w:t>, 2004. – 288 с.</w:t>
      </w:r>
    </w:p>
    <w:p w:rsidR="0071196E" w:rsidRPr="006B72EA" w:rsidRDefault="0071196E" w:rsidP="006B72EA">
      <w:pPr>
        <w:pStyle w:val="a8"/>
        <w:numPr>
          <w:ilvl w:val="0"/>
          <w:numId w:val="1"/>
        </w:numPr>
        <w:spacing w:before="240" w:after="240" w:line="360" w:lineRule="auto"/>
        <w:rPr>
          <w:rFonts w:ascii="Times New Roman" w:hAnsi="Times New Roman"/>
          <w:color w:val="000000"/>
          <w:sz w:val="28"/>
          <w:szCs w:val="28"/>
        </w:rPr>
      </w:pPr>
      <w:r w:rsidRPr="006B72EA">
        <w:rPr>
          <w:rFonts w:ascii="Times New Roman" w:hAnsi="Times New Roman"/>
          <w:sz w:val="28"/>
          <w:szCs w:val="28"/>
        </w:rPr>
        <w:t xml:space="preserve">Левшин В.А. Топографическое описание Тульской губернии 1803 г. Тула: Издательский </w:t>
      </w:r>
      <w:r w:rsidR="006B72EA" w:rsidRPr="006B72EA">
        <w:rPr>
          <w:rFonts w:ascii="Times New Roman" w:hAnsi="Times New Roman"/>
          <w:sz w:val="28"/>
          <w:szCs w:val="28"/>
        </w:rPr>
        <w:t>Дом Пересвет.</w:t>
      </w:r>
    </w:p>
    <w:p w:rsidR="0071196E" w:rsidRPr="006B72EA" w:rsidRDefault="0071196E" w:rsidP="006B72EA">
      <w:pPr>
        <w:pStyle w:val="a8"/>
        <w:numPr>
          <w:ilvl w:val="0"/>
          <w:numId w:val="1"/>
        </w:numPr>
        <w:spacing w:before="240" w:after="240" w:line="360" w:lineRule="auto"/>
        <w:rPr>
          <w:rFonts w:ascii="Times New Roman" w:hAnsi="Times New Roman"/>
          <w:sz w:val="28"/>
          <w:szCs w:val="28"/>
        </w:rPr>
      </w:pPr>
      <w:r w:rsidRPr="006B72EA">
        <w:rPr>
          <w:rFonts w:ascii="Times New Roman" w:hAnsi="Times New Roman"/>
          <w:sz w:val="28"/>
          <w:szCs w:val="28"/>
        </w:rPr>
        <w:t>Ошевс</w:t>
      </w:r>
      <w:r w:rsidR="00945420">
        <w:rPr>
          <w:rFonts w:ascii="Times New Roman" w:hAnsi="Times New Roman"/>
          <w:sz w:val="28"/>
          <w:szCs w:val="28"/>
        </w:rPr>
        <w:t>кий С.Д. Тула деревянная. Тула.</w:t>
      </w:r>
      <w:bookmarkStart w:id="0" w:name="_GoBack"/>
      <w:bookmarkEnd w:id="0"/>
      <w:r w:rsidRPr="006B72EA">
        <w:rPr>
          <w:rFonts w:ascii="Times New Roman" w:hAnsi="Times New Roman"/>
          <w:sz w:val="28"/>
          <w:szCs w:val="28"/>
        </w:rPr>
        <w:t xml:space="preserve"> Приок</w:t>
      </w:r>
      <w:r w:rsidR="00945420">
        <w:rPr>
          <w:rFonts w:ascii="Times New Roman" w:hAnsi="Times New Roman"/>
          <w:sz w:val="28"/>
          <w:szCs w:val="28"/>
        </w:rPr>
        <w:t>ское книжное издательство, 1990</w:t>
      </w:r>
    </w:p>
    <w:p w:rsidR="00B46F98" w:rsidRPr="006B72EA" w:rsidRDefault="0071196E" w:rsidP="006B72EA">
      <w:pPr>
        <w:pStyle w:val="a8"/>
        <w:numPr>
          <w:ilvl w:val="0"/>
          <w:numId w:val="1"/>
        </w:numPr>
        <w:spacing w:before="240" w:after="240" w:line="360" w:lineRule="auto"/>
        <w:rPr>
          <w:rFonts w:ascii="Times New Roman" w:hAnsi="Times New Roman"/>
          <w:sz w:val="28"/>
          <w:szCs w:val="28"/>
        </w:rPr>
      </w:pPr>
      <w:r w:rsidRPr="006B72EA">
        <w:rPr>
          <w:rFonts w:ascii="Times New Roman" w:hAnsi="Times New Roman"/>
          <w:sz w:val="28"/>
          <w:szCs w:val="28"/>
        </w:rPr>
        <w:t>Русские. М.: Нау</w:t>
      </w:r>
      <w:r w:rsidR="006B72EA" w:rsidRPr="006B72EA">
        <w:rPr>
          <w:rFonts w:ascii="Times New Roman" w:hAnsi="Times New Roman"/>
          <w:sz w:val="28"/>
          <w:szCs w:val="28"/>
        </w:rPr>
        <w:t xml:space="preserve">ка, 2003. </w:t>
      </w:r>
      <w:r w:rsidR="006B72EA" w:rsidRPr="00A25F0B">
        <w:rPr>
          <w:rFonts w:ascii="Times New Roman" w:hAnsi="Times New Roman"/>
          <w:sz w:val="28"/>
          <w:szCs w:val="28"/>
        </w:rPr>
        <w:t>–</w:t>
      </w:r>
      <w:r w:rsidR="006B72EA">
        <w:rPr>
          <w:rFonts w:ascii="Times New Roman" w:hAnsi="Times New Roman"/>
          <w:sz w:val="28"/>
          <w:szCs w:val="28"/>
        </w:rPr>
        <w:t xml:space="preserve"> </w:t>
      </w:r>
      <w:r w:rsidRPr="006B72EA">
        <w:rPr>
          <w:rFonts w:ascii="Times New Roman" w:hAnsi="Times New Roman"/>
          <w:sz w:val="28"/>
          <w:szCs w:val="28"/>
        </w:rPr>
        <w:t>828 с.: ил.</w:t>
      </w:r>
      <w:r w:rsidR="00945420">
        <w:rPr>
          <w:rFonts w:ascii="Times New Roman" w:hAnsi="Times New Roman"/>
          <w:sz w:val="28"/>
          <w:szCs w:val="28"/>
        </w:rPr>
        <w:t xml:space="preserve"> </w:t>
      </w:r>
      <w:r w:rsidRPr="006B72EA">
        <w:rPr>
          <w:rFonts w:ascii="Times New Roman" w:hAnsi="Times New Roman"/>
          <w:sz w:val="28"/>
          <w:szCs w:val="28"/>
        </w:rPr>
        <w:t>/</w:t>
      </w:r>
      <w:r w:rsidR="00945420">
        <w:rPr>
          <w:rFonts w:ascii="Times New Roman" w:hAnsi="Times New Roman"/>
          <w:sz w:val="28"/>
          <w:szCs w:val="28"/>
        </w:rPr>
        <w:t xml:space="preserve"> </w:t>
      </w:r>
      <w:r w:rsidRPr="006B72EA">
        <w:rPr>
          <w:rFonts w:ascii="Times New Roman" w:hAnsi="Times New Roman"/>
          <w:sz w:val="28"/>
          <w:szCs w:val="28"/>
        </w:rPr>
        <w:t>Отв. ред. В.А. Александров.</w:t>
      </w:r>
    </w:p>
    <w:p w:rsidR="0071196E" w:rsidRPr="006B72EA" w:rsidRDefault="0071196E" w:rsidP="006B72EA">
      <w:pPr>
        <w:pStyle w:val="a8"/>
        <w:numPr>
          <w:ilvl w:val="0"/>
          <w:numId w:val="1"/>
        </w:numPr>
        <w:spacing w:before="240" w:after="240" w:line="360" w:lineRule="auto"/>
        <w:rPr>
          <w:rFonts w:ascii="Times New Roman" w:hAnsi="Times New Roman"/>
          <w:sz w:val="28"/>
          <w:szCs w:val="28"/>
        </w:rPr>
      </w:pPr>
      <w:r w:rsidRPr="006B72EA">
        <w:rPr>
          <w:rFonts w:ascii="Times New Roman" w:hAnsi="Times New Roman"/>
          <w:sz w:val="28"/>
          <w:szCs w:val="28"/>
        </w:rPr>
        <w:t>Станюкович Т.В. Внутренняя планировка, отделка и меблировк</w:t>
      </w:r>
      <w:r w:rsidR="006B72EA" w:rsidRPr="006B72EA">
        <w:rPr>
          <w:rFonts w:ascii="Times New Roman" w:hAnsi="Times New Roman"/>
          <w:sz w:val="28"/>
          <w:szCs w:val="28"/>
        </w:rPr>
        <w:t>а русского крестьянского жилища</w:t>
      </w:r>
      <w:r w:rsidR="006B72EA">
        <w:rPr>
          <w:rFonts w:ascii="Times New Roman" w:hAnsi="Times New Roman"/>
          <w:sz w:val="28"/>
          <w:szCs w:val="28"/>
        </w:rPr>
        <w:t xml:space="preserve"> </w:t>
      </w:r>
      <w:r w:rsidRPr="006B72EA">
        <w:rPr>
          <w:rFonts w:ascii="Times New Roman" w:hAnsi="Times New Roman"/>
          <w:sz w:val="28"/>
          <w:szCs w:val="28"/>
        </w:rPr>
        <w:t>/ Русские. Историко-этнографический Атлас. М.: Издательство Наука, 1970. – с.61-81</w:t>
      </w:r>
    </w:p>
    <w:p w:rsidR="00267B66" w:rsidRPr="006B72EA" w:rsidRDefault="0071196E" w:rsidP="006B72EA">
      <w:pPr>
        <w:pStyle w:val="a8"/>
        <w:numPr>
          <w:ilvl w:val="0"/>
          <w:numId w:val="1"/>
        </w:numPr>
        <w:spacing w:before="240" w:after="240" w:line="360" w:lineRule="auto"/>
        <w:rPr>
          <w:rFonts w:ascii="Times New Roman" w:hAnsi="Times New Roman"/>
          <w:sz w:val="28"/>
          <w:szCs w:val="28"/>
        </w:rPr>
      </w:pPr>
      <w:r w:rsidRPr="006B72EA">
        <w:rPr>
          <w:rFonts w:ascii="Times New Roman" w:hAnsi="Times New Roman"/>
          <w:sz w:val="28"/>
          <w:szCs w:val="28"/>
        </w:rPr>
        <w:t>Этнография восточных славян. /</w:t>
      </w:r>
      <w:r w:rsidR="006B72EA">
        <w:rPr>
          <w:rFonts w:ascii="Times New Roman" w:hAnsi="Times New Roman"/>
          <w:sz w:val="28"/>
          <w:szCs w:val="28"/>
        </w:rPr>
        <w:t xml:space="preserve"> </w:t>
      </w:r>
      <w:r w:rsidRPr="006B72EA">
        <w:rPr>
          <w:rFonts w:ascii="Times New Roman" w:hAnsi="Times New Roman"/>
          <w:sz w:val="28"/>
          <w:szCs w:val="28"/>
        </w:rPr>
        <w:t>Очерки традиционной культуры. М.: Наука, 1987. – 467 с.</w:t>
      </w:r>
    </w:p>
    <w:sectPr w:rsidR="00267B66" w:rsidRPr="006B7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2A8" w:rsidRDefault="001812A8" w:rsidP="00A21FB8">
      <w:pPr>
        <w:spacing w:after="0" w:line="240" w:lineRule="auto"/>
      </w:pPr>
      <w:r>
        <w:separator/>
      </w:r>
    </w:p>
  </w:endnote>
  <w:endnote w:type="continuationSeparator" w:id="0">
    <w:p w:rsidR="001812A8" w:rsidRDefault="001812A8" w:rsidP="00A21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2A8" w:rsidRDefault="001812A8" w:rsidP="00A21FB8">
      <w:pPr>
        <w:spacing w:after="0" w:line="240" w:lineRule="auto"/>
      </w:pPr>
      <w:r>
        <w:separator/>
      </w:r>
    </w:p>
  </w:footnote>
  <w:footnote w:type="continuationSeparator" w:id="0">
    <w:p w:rsidR="001812A8" w:rsidRDefault="001812A8" w:rsidP="00A21F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24112"/>
    <w:multiLevelType w:val="hybridMultilevel"/>
    <w:tmpl w:val="D162394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58B"/>
    <w:rsid w:val="000C414D"/>
    <w:rsid w:val="001812A8"/>
    <w:rsid w:val="002334CA"/>
    <w:rsid w:val="00267B66"/>
    <w:rsid w:val="002F38E3"/>
    <w:rsid w:val="00367C52"/>
    <w:rsid w:val="006B72EA"/>
    <w:rsid w:val="0071196E"/>
    <w:rsid w:val="00731C17"/>
    <w:rsid w:val="00903A05"/>
    <w:rsid w:val="00945420"/>
    <w:rsid w:val="00A21FB8"/>
    <w:rsid w:val="00AE1CE8"/>
    <w:rsid w:val="00B46F98"/>
    <w:rsid w:val="00C7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ADFD6"/>
  <w15:docId w15:val="{74151C3E-B2B5-4DAA-8811-2E887EE8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FB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21F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21F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unhideWhenUsed/>
    <w:rsid w:val="00A21FB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A21FB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A21FB8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E1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1CE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11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2BC9D-097A-4721-A4AE-1F8E8C63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1093</Words>
  <Characters>6549</Characters>
  <Application>Microsoft Office Word</Application>
  <DocSecurity>0</DocSecurity>
  <Lines>128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Дарья</cp:lastModifiedBy>
  <cp:revision>3</cp:revision>
  <dcterms:created xsi:type="dcterms:W3CDTF">2021-11-11T18:49:00Z</dcterms:created>
  <dcterms:modified xsi:type="dcterms:W3CDTF">2021-11-11T21:04:00Z</dcterms:modified>
</cp:coreProperties>
</file>