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A5F" w:rsidRPr="00840A5F" w:rsidRDefault="00840A5F" w:rsidP="00840A5F">
      <w:pPr>
        <w:shd w:val="clear" w:color="auto" w:fill="FFFFFF"/>
        <w:spacing w:after="0" w:line="36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40A5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Сергеева Татьяна Александровна, </w:t>
      </w:r>
    </w:p>
    <w:p w:rsidR="00840A5F" w:rsidRPr="00840A5F" w:rsidRDefault="00840A5F" w:rsidP="00840A5F">
      <w:pPr>
        <w:shd w:val="clear" w:color="auto" w:fill="FFFFFF"/>
        <w:spacing w:after="0" w:line="36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40A5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учитель биологии МАОУ «Гимназия»</w:t>
      </w:r>
    </w:p>
    <w:p w:rsidR="00840A5F" w:rsidRDefault="00840A5F" w:rsidP="00840A5F">
      <w:pPr>
        <w:shd w:val="clear" w:color="auto" w:fill="FFFFFF"/>
        <w:spacing w:after="0" w:line="36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0A5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г. Полярный, ЗАТО Александровск</w:t>
      </w:r>
    </w:p>
    <w:p w:rsidR="00840A5F" w:rsidRDefault="00840A5F" w:rsidP="00840A5F">
      <w:pPr>
        <w:shd w:val="clear" w:color="auto" w:fill="FFFFFF"/>
        <w:spacing w:before="300" w:after="0" w:line="36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50708" w:rsidRPr="00840A5F" w:rsidRDefault="00950708" w:rsidP="00840A5F">
      <w:pPr>
        <w:shd w:val="clear" w:color="auto" w:fill="FFFFFF"/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840A5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Применение</w:t>
      </w:r>
      <w:r w:rsidR="00F51088" w:rsidRPr="00840A5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</w:t>
      </w:r>
      <w:r w:rsidRPr="00840A5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элементов </w:t>
      </w:r>
      <w:r w:rsidR="00F51088" w:rsidRPr="00840A5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технологии STEAM</w:t>
      </w:r>
    </w:p>
    <w:p w:rsidR="00F51088" w:rsidRDefault="00840A5F" w:rsidP="00840A5F">
      <w:pPr>
        <w:shd w:val="clear" w:color="auto" w:fill="FFFFFF"/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в дополнительном образовании Центра</w:t>
      </w:r>
      <w:r w:rsidRPr="00840A5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«Точка рос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та»</w:t>
      </w:r>
      <w:r w:rsidR="00950708" w:rsidRPr="00840A5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по биологии</w:t>
      </w:r>
    </w:p>
    <w:p w:rsidR="00840A5F" w:rsidRDefault="00840A5F" w:rsidP="00840A5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</w:p>
    <w:p w:rsidR="00F51088" w:rsidRDefault="008C4DA4" w:rsidP="008C4DA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4D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Аннотация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Проекта 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ЭкоТехноПарк</w:t>
      </w:r>
      <w:proofErr w:type="spellEnd"/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подготовке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к работе в сфере науки, технологий, инженерии и математики, развить навыки, необходимые для инноваций и решения сложных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нашего региона.</w:t>
      </w:r>
    </w:p>
    <w:p w:rsidR="008C4DA4" w:rsidRDefault="008C4DA4" w:rsidP="008C4DA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C4D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Ключевые слова: </w:t>
      </w:r>
      <w:r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STEAM-образование, птицы,  экосистема, </w:t>
      </w:r>
      <w:proofErr w:type="spellStart"/>
      <w:r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ЭкоТехноПарк</w:t>
      </w:r>
      <w:proofErr w:type="spellEnd"/>
      <w:r w:rsidR="00506F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="00506FC8" w:rsidRPr="00506FC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биорепеллентация</w:t>
      </w:r>
      <w:proofErr w:type="spellEnd"/>
      <w:r w:rsidR="00506FC8" w:rsidRPr="00506FC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орнитофауна</w:t>
      </w:r>
      <w:r w:rsidRPr="00506F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</w:t>
      </w:r>
    </w:p>
    <w:p w:rsidR="00506FC8" w:rsidRPr="008C4DA4" w:rsidRDefault="00506FC8" w:rsidP="008C4DA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142DF" w:rsidRPr="001142DF" w:rsidRDefault="00506FC8" w:rsidP="008C4DA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1F74" w:rsidRPr="00511F74">
        <w:rPr>
          <w:rFonts w:ascii="Times New Roman" w:eastAsia="Times New Roman" w:hAnsi="Times New Roman" w:cs="Times New Roman"/>
          <w:sz w:val="28"/>
          <w:szCs w:val="28"/>
          <w:lang w:eastAsia="ru-RU"/>
        </w:rPr>
        <w:t>STEM- и STEAM-образование в контексте биологии</w:t>
      </w:r>
      <w:r w:rsidR="00511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511F74" w:rsidRPr="00511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практико-ориентированный подход, который объединяет биологические знания с технологиями, инженерией,</w:t>
      </w:r>
      <w:r w:rsidR="00511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математикой</w:t>
      </w:r>
      <w:r w:rsidR="00511F74" w:rsidRPr="00511F74">
        <w:rPr>
          <w:rFonts w:ascii="Times New Roman" w:eastAsia="Times New Roman" w:hAnsi="Times New Roman" w:cs="Times New Roman"/>
          <w:sz w:val="28"/>
          <w:szCs w:val="28"/>
          <w:lang w:eastAsia="ru-RU"/>
        </w:rPr>
        <w:t>. Его цель — не просто передать информацию, а научить применять знания для решения реальных задач, развить критическое мышление, навыки проектной деятельности и умение работать в команде.</w:t>
      </w:r>
    </w:p>
    <w:p w:rsidR="001142DF" w:rsidRPr="001142DF" w:rsidRDefault="001142DF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F54A61"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STEM- и STEAM-образование </w:t>
      </w:r>
      <w:r w:rsid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лежи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 основе развития новых видов промышленности и прогрессивных технологий</w:t>
      </w:r>
      <w:r w:rsidR="00511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нашего региона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Мыслящий ум не чувствует себя счастливым, пока ему не удаётся связать воедино разрозненные факты, им наблюдаемые. (</w:t>
      </w:r>
      <w:proofErr w:type="spellStart"/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Дьёрд</w:t>
      </w:r>
      <w:proofErr w:type="spellEnd"/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Хевеши</w:t>
      </w:r>
      <w:proofErr w:type="spellEnd"/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«Интеграция» в переводе обозначает «объединение в целое каких-либо частей. </w:t>
      </w:r>
    </w:p>
    <w:p w:rsidR="001142DF" w:rsidRPr="001142DF" w:rsidRDefault="001142DF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511F74" w:rsidRPr="00511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элементов технологии STEAM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внеурочной деятельности по </w:t>
      </w:r>
      <w:proofErr w:type="spellStart"/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микролаборатории</w:t>
      </w:r>
      <w:proofErr w:type="spellEnd"/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практической физиологии, способствуют такие логические приемы, как анализ, синтез, сравнение, обобщение, классификация, умозаключение, систематизация. В своей деятельности использую</w:t>
      </w:r>
      <w:r w:rsidR="00511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чистые </w:t>
      </w:r>
      <w:r w:rsidR="00511F74"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технологии STEAM, 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а вношу элементы </w:t>
      </w:r>
      <w:r w:rsidR="00511F74"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интеграции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77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чтобы </w:t>
      </w:r>
      <w:r w:rsidR="00277632"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редметная разобщённость не являлась  одной из причин фрагментарности мировоззрения </w:t>
      </w:r>
      <w:r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детей, стараюсь на каждом занятии биологию интегрировать  с понятиями другой дисциплины.</w:t>
      </w:r>
    </w:p>
    <w:p w:rsidR="001142DF" w:rsidRPr="001142DF" w:rsidRDefault="00506FC8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использование</w:t>
      </w:r>
      <w:r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элементов STEM- и STEAM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при изучении орнитофауны нашего региона.</w:t>
      </w:r>
      <w:r w:rsidR="001142DF"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1142DF" w:rsidRPr="001142DF" w:rsidRDefault="001142DF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Полет птиц — одно из самых грациозных и загадочных явлений природы. Наблюдая за тем, как легко они парят в небе или стремительно пикируют к земле, дети невольно задаются вопросом: как это возможно? Чтобы понять, как птицы летают, нужно взглянуть на их уникальное строение. </w:t>
      </w:r>
    </w:p>
    <w:p w:rsidR="001142DF" w:rsidRPr="001142DF" w:rsidRDefault="001142DF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Крылья птиц имеют особую форму, напоминающую 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аэродинамический профиль самолета.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Верхняя часть крыла выпуклая, а нижняя — более плоская. Это создает разницу давления: 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воздух над крылом движется быстрее, чем под ним, что формирует подъемную силу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142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 Бернулли) Чтобы взлететь, птица должна преодолеть две основные силы: гравитацию (тяжесть) и сопротивление воздуха. </w:t>
      </w:r>
    </w:p>
    <w:p w:rsidR="001142DF" w:rsidRDefault="001142DF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Если птица ЧАСТО машет крыльями, то крыло – КОРОТКОЕ и ШИРОКОЕ, если парит в воздухе, то крыло  ДЛИННОЕ и БОЛЬШОЕ. Т. о. ответ лежит на стыке биологии, физики и аэродинамики.</w:t>
      </w:r>
    </w:p>
    <w:p w:rsidR="00336DE9" w:rsidRDefault="00506FC8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данным орнитологов, на побережье Кольского полуострова наблюдается тенденция к снижению численности морских колониально гнездящихся птиц, таких как моевки (небольшие чайки), толстоклювые и тонкоклювые кайры.</w:t>
      </w:r>
    </w:p>
    <w:p w:rsidR="00336DE9" w:rsidRDefault="007238D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контексте </w:t>
      </w:r>
      <w:r w:rsidR="00336DE9" w:rsidRP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STEM- и STEAM-обра</w:t>
      </w:r>
      <w:r w:rsid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зовании обучающиеся разрабатывают «</w:t>
      </w:r>
      <w:proofErr w:type="spellStart"/>
      <w:r w:rsid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ЭкоТехноПарк</w:t>
      </w:r>
      <w:proofErr w:type="spellEnd"/>
      <w:r w:rsid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по сохранению морских колониальных птиц.  Э</w:t>
      </w:r>
      <w:r w:rsidR="00336DE9" w:rsidRP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практико-ориентированный подход, который объединяет биологические знания с технологиями, инженерией, математикой</w:t>
      </w:r>
      <w:r w:rsid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7632" w:rsidRPr="007238D9" w:rsidRDefault="002021CC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ЭкоТехноПарк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в рамках STEM </w:t>
      </w:r>
      <w:r w:rsidR="00277632" w:rsidRPr="00277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выполняет определённую задачу.</w:t>
      </w:r>
    </w:p>
    <w:p w:rsidR="007238D9" w:rsidRPr="007238D9" w:rsidRDefault="007238D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</w:t>
      </w:r>
      <w:r w:rsid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иеся проектируют мини-экосистемы</w:t>
      </w: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учитывая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потребности птиц</w:t>
      </w: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6DE9" w:rsidRDefault="007238D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они применяют знания по ботанике, зоологии, экологии и даже математике (расчёт площадей, баланса веществ). </w:t>
      </w:r>
    </w:p>
    <w:p w:rsidR="00336DE9" w:rsidRDefault="00336DE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в группах. </w:t>
      </w:r>
    </w:p>
    <w:p w:rsidR="00336DE9" w:rsidRPr="003D6D56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Группа</w:t>
      </w:r>
      <w:proofErr w:type="gramStart"/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</w:t>
      </w:r>
      <w:proofErr w:type="gramEnd"/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 Проблема:</w:t>
      </w:r>
      <w:r w:rsidR="00336DE9"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336DE9"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Деградация кормовой базы</w:t>
      </w:r>
    </w:p>
    <w:p w:rsidR="00336DE9" w:rsidRDefault="00336DE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Основная причина снижения численности морских колониально гнездящихся птиц (например, моевок, толстоклювых и тонкоклювых кайр) — нехватка корма. Промышленный вылов рыбы в Баренцевом море приводит к сокращению рыбных запасов, что лишает птиц пищи. Потепление климата также влияет на перераспределение рыбных запасов в акватории, из-за чего птицы не могут найти достаточно корма в привычных местах охоты</w:t>
      </w:r>
    </w:p>
    <w:p w:rsidR="007238D9" w:rsidRDefault="007238D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Ухудшение кормовой базы. Промышленный вылов рыбы в Баренцевом море привёл к сокращению рыбных запасов, которыми питаются эти птицы.</w:t>
      </w:r>
    </w:p>
    <w:p w:rsidR="007238D9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 проблемы</w:t>
      </w:r>
      <w:r w:rsidR="007238D9"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</w:t>
      </w:r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биорепеллентации</w:t>
      </w:r>
      <w:proofErr w:type="spellEnd"/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использование хищных птиц (ястребов-тетеревятников, мохноногих канюков) для управления поведением синантропных птиц. За пять лет работы количество птиц в зоне влияния объекта сократилось в 14 раз, при этом не было зафиксировано случаев травматизма среди диких птиц. </w:t>
      </w:r>
    </w:p>
    <w:p w:rsidR="003D6D56" w:rsidRPr="003D6D56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Группа 2. Проблема: </w:t>
      </w: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Загрязнение окружающей среды</w:t>
      </w:r>
    </w:p>
    <w:p w:rsidR="003D6D56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Промышленные выбросы (например, диоксида серы в городах Никель и Мончегорск) приводят к «лунным пейзажам» — выжженным пустошам с редкими кустарниками. Загрязнение воздуха и воды промышленными отходами негативно сказывается на здоровье птиц и их кормовой базе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6D56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Потепление климата влияет на сроки миграции, доступность корма и условия гнездования, создавая дополнительные вызовы для арктических видов.</w:t>
      </w:r>
      <w:r w:rsidRPr="003D6D56">
        <w:t xml:space="preserve"> </w:t>
      </w: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Потепление влияет на перераспределение рыбных запасов в акватории, из-за чего птицы не могут найти достаточно корма в привычных местах охоты, особенно перед размножением. </w:t>
      </w:r>
    </w:p>
    <w:p w:rsidR="003D6D56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 проблемы:</w:t>
      </w: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б</w:t>
      </w:r>
      <w:r w:rsidRPr="003D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олее строго регулировать вылов рыбы, внедрять экологически чистые технологии на производствах</w:t>
      </w:r>
      <w:r w:rsid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4DA4" w:rsidRDefault="003D6D56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 w:rsid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3:</w:t>
      </w:r>
      <w:r w:rsid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4A61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Антропогенное воздействие на гнездовые биотопы</w:t>
      </w:r>
    </w:p>
    <w:p w:rsidR="00F54A61" w:rsidRPr="008C4DA4" w:rsidRDefault="00F54A61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Антропогенное влияние на места гнездования птиц включает загрязнение окружающей среды, разрушение естественных местообитаний, беспокойство со стороны человека (например, туризм, рыболовство). Это может приводить к снижению успешности размножения и сокращению численности популяций.</w:t>
      </w:r>
      <w:r w:rsidRPr="00F54A61">
        <w:rPr>
          <w:rFonts w:ascii="Times New Roman" w:hAnsi="Times New Roman" w:cs="Times New Roman"/>
          <w:sz w:val="28"/>
          <w:szCs w:val="28"/>
        </w:rPr>
        <w:t xml:space="preserve"> </w:t>
      </w: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Рекреационная нагрузка нарушает покой птиц в период гнездования, что снижает успешность размножения.</w:t>
      </w:r>
      <w:r w:rsidRPr="00F54A6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F54A61" w:rsidRPr="00F54A61" w:rsidRDefault="00F54A61" w:rsidP="008C4DA4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F54A6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Риски, связанные с нефтегазовым сектором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нашего региона</w:t>
      </w:r>
    </w:p>
    <w:p w:rsidR="00F54A61" w:rsidRPr="00F54A61" w:rsidRDefault="00F54A61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A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Потенциальная угроза для орнитофауны — аварии при добыче, транспортировке или переработке нефти и газа. Попадание нефтепродуктов в водоёмы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Кольского севера</w:t>
      </w:r>
      <w:r w:rsidRPr="00F54A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 побережья может привести к массовой гибели птиц, особенно тех, кто гнездится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акватории Кольского залива</w:t>
      </w:r>
      <w:r w:rsidRPr="00F54A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других водоёмах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Возникают </w:t>
      </w: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грозы </w:t>
      </w:r>
      <w:proofErr w:type="spellStart"/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краснокнижным</w:t>
      </w:r>
      <w:proofErr w:type="spellEnd"/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видам</w:t>
      </w: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Мурманской области обитает ряд </w:t>
      </w:r>
      <w:proofErr w:type="spellStart"/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краснокнижных</w:t>
      </w:r>
      <w:proofErr w:type="spellEnd"/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видов птиц, и их популяции также находятся под угрозой из-за вышеперечисленных факторов: потери местообитаний, загрязнения, беспокойства.</w:t>
      </w:r>
    </w:p>
    <w:p w:rsidR="00F54A61" w:rsidRDefault="00F54A61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проблемы: Необходимо расширять сеть особо охраняемых природных территорий.</w:t>
      </w:r>
    </w:p>
    <w:p w:rsidR="007238D9" w:rsidRPr="007238D9" w:rsidRDefault="007238D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Проблемы, связанные с синантропными птицами (частями урбанизированных экосистем)</w:t>
      </w:r>
      <w:r w:rsidR="00F5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Скопления синантропных птиц (чаек, ворон, голубей) на объектах обращения с отходами создают антисанитарную угрозу, осложняют работу техники и разносят отходы за пределы площадок. </w:t>
      </w:r>
    </w:p>
    <w:p w:rsidR="007238D9" w:rsidRPr="007238D9" w:rsidRDefault="007238D9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Суровый арктический климат с его штормами, низкими температурами и коротким световым днём создаёт дополнительные сложности для выживания птиц, особенно в восточных районах области. </w:t>
      </w:r>
    </w:p>
    <w:p w:rsidR="007238D9" w:rsidRDefault="00277632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проблемы:  Р</w:t>
      </w:r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егулирование рыболовств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</w:t>
      </w:r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популяций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морских экосистем</w:t>
      </w:r>
      <w:r w:rsidR="007238D9" w:rsidRPr="0072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борьба с загрязнением и учёт влияния климатических изменений.</w:t>
      </w:r>
    </w:p>
    <w:p w:rsidR="002021CC" w:rsidRPr="002021CC" w:rsidRDefault="002021CC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навыки развивает такой подход</w:t>
      </w:r>
    </w:p>
    <w:p w:rsidR="002021CC" w:rsidRPr="002021CC" w:rsidRDefault="002021CC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</w:t>
      </w: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Критическое мышление и умение решать проблемы. Ученики анализируют, ставят гипотезы, проверяют их экспериментально.</w:t>
      </w:r>
    </w:p>
    <w:p w:rsidR="002021CC" w:rsidRPr="002021CC" w:rsidRDefault="002021CC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</w:t>
      </w: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Командная работа и коммуникация. Проекты всегда выполняются группами, что учит распределять задачи и аргументировать свою позицию.</w:t>
      </w:r>
    </w:p>
    <w:p w:rsidR="002021CC" w:rsidRPr="002021CC" w:rsidRDefault="002021CC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o</w:t>
      </w: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Креативность. Нужно находить нестандартные решения, комбинировать идеи из разных областей.</w:t>
      </w:r>
    </w:p>
    <w:p w:rsidR="002021CC" w:rsidRDefault="002021CC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</w:t>
      </w:r>
      <w:r w:rsidRPr="00202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Практические навыки. Работа с оборудованием, программирование, анализ данных.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21CC" w:rsidRPr="002021CC" w:rsidRDefault="002021CC" w:rsidP="008C4DA4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Почему</w:t>
      </w:r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проект «</w:t>
      </w:r>
      <w:proofErr w:type="spellStart"/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ЭкоТехноПарк</w:t>
      </w:r>
      <w:proofErr w:type="spellEnd"/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актуален </w:t>
      </w:r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</w:t>
      </w:r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</w:t>
      </w:r>
      <w:proofErr w:type="gramEnd"/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02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класса</w:t>
      </w:r>
    </w:p>
    <w:p w:rsidR="008C4DA4" w:rsidRDefault="008C4DA4" w:rsidP="00506FC8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природа, мир, не рассматривались учащимися, как механическая совокупность биологических, химических, исторических и других факторов, а р</w:t>
      </w:r>
      <w:r w:rsidR="00506FC8"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ассматривались как единое целое</w:t>
      </w:r>
      <w:r w:rsid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21CC" w:rsidRPr="00506FC8" w:rsidRDefault="002021CC" w:rsidP="00506FC8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этом возрасте у школьников формируется интерес к профессиям, где нужны междисциплинарные знания. STEM/STEAM-подход помогает увидеть практическую значимость биологии, понять, как научные открытия влияют на нашу жизнь, и определиться с выбором </w:t>
      </w:r>
      <w:r w:rsid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профиля.</w:t>
      </w:r>
      <w:bookmarkStart w:id="0" w:name="_GoBack"/>
      <w:bookmarkEnd w:id="0"/>
      <w:r w:rsidRPr="0050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C4DA4" w:rsidRDefault="008C4DA4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4DA4" w:rsidRPr="00506FC8" w:rsidRDefault="008C4DA4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06FC8" w:rsidRPr="00506FC8" w:rsidRDefault="00277632" w:rsidP="00506FC8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506FC8">
        <w:rPr>
          <w:rFonts w:ascii="Times New Roman" w:hAnsi="Times New Roman" w:cs="Times New Roman"/>
          <w:sz w:val="28"/>
          <w:szCs w:val="28"/>
        </w:rPr>
        <w:t xml:space="preserve"> </w:t>
      </w:r>
      <w:r w:rsidR="00506FC8" w:rsidRPr="00506FC8">
        <w:rPr>
          <w:rFonts w:ascii="Times New Roman" w:hAnsi="Times New Roman" w:cs="Times New Roman"/>
          <w:sz w:val="28"/>
          <w:szCs w:val="28"/>
        </w:rPr>
        <w:t>Источники:</w:t>
      </w:r>
    </w:p>
    <w:p w:rsidR="008C4DA4" w:rsidRPr="00506FC8" w:rsidRDefault="008C4DA4" w:rsidP="00506FC8">
      <w:pPr>
        <w:pStyle w:val="a7"/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ecoportal</w:t>
        </w:r>
        <w:proofErr w:type="spellEnd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info</w:t>
        </w:r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pticy</w:t>
        </w:r>
        <w:proofErr w:type="spellEnd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murmanskoj</w:t>
        </w:r>
        <w:proofErr w:type="spellEnd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oblasti</w:t>
        </w:r>
        <w:proofErr w:type="spellEnd"/>
        <w:r w:rsidRPr="00506FC8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</w:p>
    <w:p w:rsidR="00277632" w:rsidRPr="00506FC8" w:rsidRDefault="00277632" w:rsidP="00506FC8">
      <w:pPr>
        <w:pStyle w:val="a7"/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Pr="00506FC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fikio.ru</w:t>
        </w:r>
      </w:hyperlink>
      <w:hyperlink r:id="rId8" w:tgtFrame="_blank" w:history="1">
        <w:r w:rsidRPr="00506FC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murmansk.kp.ru</w:t>
        </w:r>
      </w:hyperlink>
    </w:p>
    <w:p w:rsidR="00F54A61" w:rsidRPr="00506FC8" w:rsidRDefault="00277632" w:rsidP="00506FC8">
      <w:pPr>
        <w:pStyle w:val="a7"/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hyperlink r:id="rId9" w:tgtFrame="_blank" w:history="1">
        <w:r w:rsidRPr="00506FC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murmansk.kp.ru</w:t>
        </w:r>
      </w:hyperlink>
      <w:hyperlink r:id="rId10" w:tgtFrame="_blank" w:history="1">
        <w:r w:rsidRPr="00506FC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region51.com</w:t>
        </w:r>
      </w:hyperlink>
    </w:p>
    <w:p w:rsidR="00506FC8" w:rsidRPr="00506FC8" w:rsidRDefault="00506FC8" w:rsidP="00506FC8">
      <w:pPr>
        <w:pStyle w:val="a7"/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506FC8">
        <w:rPr>
          <w:rFonts w:ascii="Times New Roman" w:hAnsi="Times New Roman" w:cs="Times New Roman"/>
          <w:sz w:val="28"/>
          <w:szCs w:val="28"/>
        </w:rPr>
        <w:t>mpr.gov-murman.ru</w:t>
      </w:r>
    </w:p>
    <w:p w:rsidR="00511F74" w:rsidRPr="00511F74" w:rsidRDefault="00511F74" w:rsidP="00511F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7632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.</w:t>
      </w:r>
      <w:r w:rsidR="008C4DA4" w:rsidRPr="00511F7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C00745" w:rsidRPr="008C4DA4" w:rsidRDefault="001142DF" w:rsidP="008C4DA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r w:rsidRPr="008C4D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 </w:t>
      </w:r>
    </w:p>
    <w:p w:rsidR="00C00745" w:rsidRPr="008C4DA4" w:rsidRDefault="00C00745" w:rsidP="00F510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8C4DA4" w:rsidRPr="008C4DA4" w:rsidRDefault="008C4DA4" w:rsidP="008C4DA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C4DA4" w:rsidRPr="008C4DA4" w:rsidSect="00F51088">
      <w:pgSz w:w="11906" w:h="16838"/>
      <w:pgMar w:top="1134" w:right="99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1A5"/>
    <w:multiLevelType w:val="multilevel"/>
    <w:tmpl w:val="E7FE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44BC7"/>
    <w:multiLevelType w:val="multilevel"/>
    <w:tmpl w:val="9482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F837D9"/>
    <w:multiLevelType w:val="multilevel"/>
    <w:tmpl w:val="889E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30498D"/>
    <w:multiLevelType w:val="multilevel"/>
    <w:tmpl w:val="C4A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7529DE"/>
    <w:multiLevelType w:val="multilevel"/>
    <w:tmpl w:val="DEFA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BC37F7"/>
    <w:multiLevelType w:val="multilevel"/>
    <w:tmpl w:val="8DBE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A715F5"/>
    <w:multiLevelType w:val="multilevel"/>
    <w:tmpl w:val="3FD8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3A4F79"/>
    <w:multiLevelType w:val="hybridMultilevel"/>
    <w:tmpl w:val="8234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43E56"/>
    <w:multiLevelType w:val="hybridMultilevel"/>
    <w:tmpl w:val="41B8C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907A24"/>
    <w:multiLevelType w:val="multilevel"/>
    <w:tmpl w:val="EE66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6C0A73"/>
    <w:multiLevelType w:val="multilevel"/>
    <w:tmpl w:val="141E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1727FA"/>
    <w:multiLevelType w:val="multilevel"/>
    <w:tmpl w:val="20108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9"/>
    <w:lvlOverride w:ilvl="1">
      <w:lvl w:ilvl="1">
        <w:numFmt w:val="decimal"/>
        <w:lvlText w:val="%2."/>
        <w:lvlJc w:val="left"/>
      </w:lvl>
    </w:lvlOverride>
  </w:num>
  <w:num w:numId="9">
    <w:abstractNumId w:val="11"/>
  </w:num>
  <w:num w:numId="10">
    <w:abstractNumId w:val="0"/>
  </w:num>
  <w:num w:numId="11">
    <w:abstractNumId w:val="4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88"/>
    <w:rsid w:val="001142DF"/>
    <w:rsid w:val="002021CC"/>
    <w:rsid w:val="00277632"/>
    <w:rsid w:val="00336DE9"/>
    <w:rsid w:val="003D6D56"/>
    <w:rsid w:val="00446BF0"/>
    <w:rsid w:val="00506FC8"/>
    <w:rsid w:val="00511F74"/>
    <w:rsid w:val="007238D9"/>
    <w:rsid w:val="00760B53"/>
    <w:rsid w:val="00822422"/>
    <w:rsid w:val="00840A5F"/>
    <w:rsid w:val="008C4DA4"/>
    <w:rsid w:val="00950708"/>
    <w:rsid w:val="00C00745"/>
    <w:rsid w:val="00E431A7"/>
    <w:rsid w:val="00F51088"/>
    <w:rsid w:val="00F5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08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C4DA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06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08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C4DA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06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93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1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5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39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010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618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6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83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85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142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417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25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65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2177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624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606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15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465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795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742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9388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78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6136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8784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55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108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047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9299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239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85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1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24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295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27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2896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33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30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4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174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89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5370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007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514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61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462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013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126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62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966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4069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4988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295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968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349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502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859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083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9535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899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5087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06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826188">
                                      <w:marLeft w:val="0"/>
                                      <w:marRight w:val="0"/>
                                      <w:marTop w:val="1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77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8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8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09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6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15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13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678364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94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719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2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83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36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04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008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285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6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57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66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32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8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29951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9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rmansk.kp.ru/daily/27143/4236975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ikio.ru/?p=273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portal.info/pticy-murmanskoj-oblasti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gion51.com/news/943-murmanskiy-uchyoniy-zayavil-o-degradacii-hishhnih-morskih-ptic-v-arkticheskih-regiona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urmansk.kp.ru/daily/21712099.5/43367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Птен</dc:creator>
  <cp:lastModifiedBy>Птен</cp:lastModifiedBy>
  <cp:revision>3</cp:revision>
  <dcterms:created xsi:type="dcterms:W3CDTF">2026-10-19T18:02:00Z</dcterms:created>
  <dcterms:modified xsi:type="dcterms:W3CDTF">2026-10-20T20:42:00Z</dcterms:modified>
</cp:coreProperties>
</file>