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019" w:rsidRPr="00B7338F" w:rsidRDefault="006D5259" w:rsidP="00FA4CE0">
      <w:pPr>
        <w:spacing w:after="0" w:line="360" w:lineRule="auto"/>
        <w:ind w:right="851"/>
        <w:jc w:val="both"/>
        <w:rPr>
          <w:rFonts w:ascii="Times New Roman" w:hAnsi="Times New Roman"/>
          <w:b/>
          <w:sz w:val="28"/>
        </w:rPr>
      </w:pPr>
      <w:r>
        <w:rPr>
          <w:rFonts w:ascii="Times New Roman" w:hAnsi="Times New Roman"/>
          <w:sz w:val="28"/>
        </w:rPr>
        <w:t xml:space="preserve">                 </w:t>
      </w:r>
      <w:bookmarkStart w:id="0" w:name="_GoBack"/>
      <w:bookmarkEnd w:id="0"/>
      <w:r w:rsidR="00FE4A70" w:rsidRPr="00B7338F">
        <w:rPr>
          <w:rFonts w:ascii="Times New Roman" w:hAnsi="Times New Roman"/>
          <w:b/>
          <w:sz w:val="28"/>
        </w:rPr>
        <w:t xml:space="preserve">Применение активных методов обучения </w:t>
      </w:r>
    </w:p>
    <w:p w:rsidR="00FA4CE0" w:rsidRDefault="00FA4CE0" w:rsidP="00FA4CE0">
      <w:pPr>
        <w:spacing w:after="0" w:line="360" w:lineRule="auto"/>
        <w:ind w:right="851"/>
        <w:jc w:val="both"/>
        <w:rPr>
          <w:rFonts w:ascii="Times New Roman" w:hAnsi="Times New Roman"/>
          <w:b/>
          <w:sz w:val="28"/>
        </w:rPr>
      </w:pPr>
      <w:r>
        <w:rPr>
          <w:rFonts w:ascii="Times New Roman" w:hAnsi="Times New Roman"/>
          <w:b/>
          <w:sz w:val="28"/>
        </w:rPr>
        <w:t xml:space="preserve">             </w:t>
      </w:r>
      <w:r w:rsidR="003518A6">
        <w:rPr>
          <w:rFonts w:ascii="Times New Roman" w:hAnsi="Times New Roman"/>
          <w:b/>
          <w:sz w:val="28"/>
        </w:rPr>
        <w:t xml:space="preserve">на </w:t>
      </w:r>
      <w:r w:rsidR="00FE4A70" w:rsidRPr="00B7338F">
        <w:rPr>
          <w:rFonts w:ascii="Times New Roman" w:hAnsi="Times New Roman"/>
          <w:b/>
          <w:sz w:val="28"/>
        </w:rPr>
        <w:t>уроке как</w:t>
      </w:r>
      <w:r w:rsidR="00B86019" w:rsidRPr="00B7338F">
        <w:rPr>
          <w:rFonts w:ascii="Times New Roman" w:hAnsi="Times New Roman"/>
          <w:b/>
          <w:sz w:val="28"/>
        </w:rPr>
        <w:t xml:space="preserve"> </w:t>
      </w:r>
      <w:r w:rsidR="00FE4A70" w:rsidRPr="00B7338F">
        <w:rPr>
          <w:rFonts w:ascii="Times New Roman" w:hAnsi="Times New Roman"/>
          <w:b/>
          <w:sz w:val="28"/>
        </w:rPr>
        <w:t>условие</w:t>
      </w:r>
      <w:r w:rsidR="00B86019" w:rsidRPr="00B7338F">
        <w:rPr>
          <w:rFonts w:ascii="Times New Roman" w:hAnsi="Times New Roman"/>
          <w:b/>
          <w:sz w:val="28"/>
        </w:rPr>
        <w:t xml:space="preserve"> эффективной организации </w:t>
      </w:r>
      <w:r w:rsidR="00B37AA2">
        <w:rPr>
          <w:rFonts w:ascii="Times New Roman" w:hAnsi="Times New Roman"/>
          <w:b/>
          <w:sz w:val="28"/>
        </w:rPr>
        <w:t xml:space="preserve">  </w:t>
      </w:r>
    </w:p>
    <w:p w:rsidR="00B7338F" w:rsidRPr="00B7338F" w:rsidRDefault="00FA4CE0" w:rsidP="00FA4CE0">
      <w:pPr>
        <w:spacing w:after="0" w:line="360" w:lineRule="auto"/>
        <w:ind w:right="851"/>
        <w:jc w:val="both"/>
        <w:rPr>
          <w:rFonts w:ascii="Times New Roman" w:hAnsi="Times New Roman"/>
          <w:b/>
          <w:sz w:val="28"/>
        </w:rPr>
      </w:pPr>
      <w:r>
        <w:rPr>
          <w:rFonts w:ascii="Times New Roman" w:hAnsi="Times New Roman"/>
          <w:b/>
          <w:sz w:val="28"/>
        </w:rPr>
        <w:t xml:space="preserve">                </w:t>
      </w:r>
      <w:r w:rsidR="00B37AA2">
        <w:rPr>
          <w:rFonts w:ascii="Times New Roman" w:hAnsi="Times New Roman"/>
          <w:b/>
          <w:sz w:val="28"/>
        </w:rPr>
        <w:t xml:space="preserve"> </w:t>
      </w:r>
      <w:r w:rsidR="00B86019" w:rsidRPr="00B7338F">
        <w:rPr>
          <w:rFonts w:ascii="Times New Roman" w:hAnsi="Times New Roman"/>
          <w:b/>
          <w:sz w:val="28"/>
        </w:rPr>
        <w:t>учебного</w:t>
      </w:r>
      <w:r w:rsidR="00B7338F" w:rsidRPr="00B7338F">
        <w:rPr>
          <w:rFonts w:ascii="Times New Roman" w:hAnsi="Times New Roman"/>
          <w:b/>
          <w:sz w:val="28"/>
        </w:rPr>
        <w:t xml:space="preserve"> процесса в современной школе</w:t>
      </w:r>
    </w:p>
    <w:p w:rsidR="00B7338F" w:rsidRPr="00B7338F" w:rsidRDefault="00B86019" w:rsidP="00B37AA2">
      <w:pPr>
        <w:spacing w:after="0" w:line="360" w:lineRule="auto"/>
        <w:ind w:left="1418" w:right="851"/>
        <w:rPr>
          <w:rFonts w:ascii="Times New Roman" w:hAnsi="Times New Roman"/>
          <w:b/>
          <w:sz w:val="28"/>
        </w:rPr>
      </w:pPr>
      <w:r w:rsidRPr="00B7338F">
        <w:rPr>
          <w:rFonts w:ascii="Times New Roman" w:hAnsi="Times New Roman"/>
          <w:b/>
          <w:sz w:val="28"/>
        </w:rPr>
        <w:t xml:space="preserve">          </w:t>
      </w:r>
    </w:p>
    <w:p w:rsidR="00B86019" w:rsidRPr="00B26576" w:rsidRDefault="00B37AA2" w:rsidP="00B37AA2">
      <w:pPr>
        <w:spacing w:after="0" w:line="360" w:lineRule="auto"/>
        <w:ind w:right="851"/>
        <w:jc w:val="both"/>
        <w:rPr>
          <w:rFonts w:ascii="Times New Roman" w:hAnsi="Times New Roman"/>
          <w:sz w:val="32"/>
        </w:rPr>
      </w:pPr>
      <w:r>
        <w:rPr>
          <w:rFonts w:ascii="Times New Roman" w:hAnsi="Times New Roman"/>
          <w:sz w:val="28"/>
        </w:rPr>
        <w:t xml:space="preserve">          </w:t>
      </w:r>
      <w:r w:rsidR="00B86019">
        <w:rPr>
          <w:rFonts w:ascii="Times New Roman" w:hAnsi="Times New Roman"/>
          <w:sz w:val="28"/>
        </w:rPr>
        <w:t>Изменени</w:t>
      </w:r>
      <w:r w:rsidR="003A2760">
        <w:rPr>
          <w:rFonts w:ascii="Times New Roman" w:hAnsi="Times New Roman"/>
          <w:sz w:val="28"/>
        </w:rPr>
        <w:t>я, происходящие в обществе</w:t>
      </w:r>
      <w:r w:rsidR="00426A6E">
        <w:rPr>
          <w:rFonts w:ascii="Times New Roman" w:hAnsi="Times New Roman"/>
          <w:sz w:val="28"/>
        </w:rPr>
        <w:t>, вызывают</w:t>
      </w:r>
      <w:r w:rsidR="00B86019">
        <w:rPr>
          <w:rFonts w:ascii="Times New Roman" w:hAnsi="Times New Roman"/>
          <w:sz w:val="28"/>
        </w:rPr>
        <w:t xml:space="preserve"> необходимость</w:t>
      </w:r>
      <w:r w:rsidR="00B7338F">
        <w:rPr>
          <w:rFonts w:ascii="Times New Roman" w:hAnsi="Times New Roman"/>
          <w:sz w:val="28"/>
        </w:rPr>
        <w:t xml:space="preserve">  разработки новых подходов в системе обучения и воспитания, внедрения государственных стандартов второго поколения</w:t>
      </w:r>
      <w:r>
        <w:rPr>
          <w:rFonts w:ascii="Times New Roman" w:hAnsi="Times New Roman"/>
          <w:sz w:val="28"/>
        </w:rPr>
        <w:t>. Перед учителем поставлены новые цели: формирование УУД и мотивации к обучению.  Содержание образования не сильно меняется</w:t>
      </w:r>
      <w:r w:rsidR="00426A6E">
        <w:rPr>
          <w:rFonts w:ascii="Times New Roman" w:hAnsi="Times New Roman"/>
          <w:sz w:val="28"/>
        </w:rPr>
        <w:t>, с</w:t>
      </w:r>
      <w:r>
        <w:rPr>
          <w:rFonts w:ascii="Times New Roman" w:hAnsi="Times New Roman"/>
          <w:sz w:val="28"/>
        </w:rPr>
        <w:t>ущественно из</w:t>
      </w:r>
      <w:r w:rsidR="00426A6E">
        <w:rPr>
          <w:rFonts w:ascii="Times New Roman" w:hAnsi="Times New Roman"/>
          <w:sz w:val="28"/>
        </w:rPr>
        <w:t xml:space="preserve">меняется роль учителя, которому необходимо будет выстраивать процесс обучения не только как систему усвоения знаний, умений и навыков, но и как процесс воспитания личности. Учитель должен не только понимать, чему и как учить, но и организовывать процесс таким образом, чтобы дети задавались вопросами «Чему мне нужно учиться?», «Как мне этому научиться?». Обучение должно быть построено как процесс «открытия» каждым школьником конкретного задания. Из пассивного слушателя ученик должен превратиться в самостоятельную, критически мыслящую личность. Сегодня важно обеспечить общекультурное, личностное и </w:t>
      </w:r>
      <w:r w:rsidR="00AF51D2">
        <w:rPr>
          <w:rFonts w:ascii="Times New Roman" w:hAnsi="Times New Roman"/>
          <w:sz w:val="28"/>
        </w:rPr>
        <w:t>познавательное развитие ребёнка</w:t>
      </w:r>
      <w:r w:rsidR="003D27D9">
        <w:rPr>
          <w:rFonts w:ascii="Times New Roman" w:hAnsi="Times New Roman"/>
          <w:sz w:val="28"/>
        </w:rPr>
        <w:t xml:space="preserve"> </w:t>
      </w:r>
      <w:r w:rsidR="003D27D9">
        <w:rPr>
          <w:rFonts w:ascii="Times New Roman" w:hAnsi="Times New Roman"/>
          <w:sz w:val="32"/>
        </w:rPr>
        <w:t>[1, c.20</w:t>
      </w:r>
      <w:r w:rsidR="003D27D9" w:rsidRPr="00B26576">
        <w:rPr>
          <w:rFonts w:ascii="Times New Roman" w:hAnsi="Times New Roman"/>
          <w:sz w:val="32"/>
        </w:rPr>
        <w:t>]</w:t>
      </w:r>
      <w:r w:rsidR="00AF51D2">
        <w:rPr>
          <w:rFonts w:ascii="Times New Roman" w:hAnsi="Times New Roman"/>
          <w:sz w:val="32"/>
        </w:rPr>
        <w:t>.</w:t>
      </w:r>
    </w:p>
    <w:p w:rsidR="00426A6E" w:rsidRDefault="00426A6E" w:rsidP="00B37AA2">
      <w:pPr>
        <w:spacing w:after="0" w:line="360" w:lineRule="auto"/>
        <w:ind w:right="851"/>
        <w:jc w:val="both"/>
        <w:rPr>
          <w:rFonts w:ascii="Times New Roman" w:hAnsi="Times New Roman"/>
          <w:sz w:val="28"/>
        </w:rPr>
      </w:pPr>
      <w:r>
        <w:rPr>
          <w:rFonts w:ascii="Times New Roman" w:hAnsi="Times New Roman"/>
          <w:sz w:val="28"/>
        </w:rPr>
        <w:t xml:space="preserve">         Главная задача каждого преподавателя – не только дать учащимся</w:t>
      </w:r>
      <w:r w:rsidR="00AD5CA4">
        <w:rPr>
          <w:rFonts w:ascii="Times New Roman" w:hAnsi="Times New Roman"/>
          <w:sz w:val="28"/>
        </w:rPr>
        <w:t xml:space="preserve"> определённую сумму знаний, но и развить у них интерес к учению, научить учиться. Учителю необходимо не только дос</w:t>
      </w:r>
      <w:r w:rsidR="00CC6B35">
        <w:rPr>
          <w:rFonts w:ascii="Times New Roman" w:hAnsi="Times New Roman"/>
          <w:sz w:val="28"/>
        </w:rPr>
        <w:t>тупно всё рассказать и показать, н</w:t>
      </w:r>
      <w:r w:rsidR="00AD5CA4">
        <w:rPr>
          <w:rFonts w:ascii="Times New Roman" w:hAnsi="Times New Roman"/>
          <w:sz w:val="28"/>
        </w:rPr>
        <w:t>о и научить ученика мыслить, привить ему навыки практических действий. По моему мнению, этому могут способствовать активные методы и формы обучения.</w:t>
      </w:r>
    </w:p>
    <w:p w:rsidR="00AD5CA4" w:rsidRPr="00B26576" w:rsidRDefault="00AD5CA4" w:rsidP="00B37AA2">
      <w:pPr>
        <w:spacing w:after="0" w:line="360" w:lineRule="auto"/>
        <w:ind w:right="851"/>
        <w:jc w:val="both"/>
        <w:rPr>
          <w:rFonts w:ascii="Times New Roman" w:hAnsi="Times New Roman"/>
          <w:sz w:val="28"/>
        </w:rPr>
      </w:pPr>
      <w:r>
        <w:rPr>
          <w:rFonts w:ascii="Times New Roman" w:hAnsi="Times New Roman"/>
          <w:sz w:val="28"/>
        </w:rPr>
        <w:t xml:space="preserve">       </w:t>
      </w:r>
      <w:r w:rsidRPr="00AB5DB4">
        <w:rPr>
          <w:rFonts w:ascii="Times New Roman" w:hAnsi="Times New Roman"/>
          <w:b/>
          <w:sz w:val="28"/>
        </w:rPr>
        <w:t>Активные методы обучения</w:t>
      </w:r>
      <w:r>
        <w:rPr>
          <w:rFonts w:ascii="Times New Roman" w:hAnsi="Times New Roman"/>
          <w:sz w:val="28"/>
        </w:rPr>
        <w:t xml:space="preserve"> – это методы, которые побуждают учащихся к активной мыслительной и практической деятельности в процессе овладения учебным материалом.</w:t>
      </w:r>
      <w:r w:rsidR="005B345D">
        <w:rPr>
          <w:rFonts w:ascii="Times New Roman" w:hAnsi="Times New Roman"/>
          <w:sz w:val="28"/>
        </w:rPr>
        <w:t xml:space="preserve"> Активные методы обучения </w:t>
      </w:r>
      <w:r w:rsidR="005B345D">
        <w:rPr>
          <w:rFonts w:ascii="Times New Roman" w:hAnsi="Times New Roman"/>
          <w:sz w:val="28"/>
        </w:rPr>
        <w:lastRenderedPageBreak/>
        <w:t>ставят ученика в новую позицию, когда он пере</w:t>
      </w:r>
      <w:r w:rsidR="009F77F7">
        <w:rPr>
          <w:rFonts w:ascii="Times New Roman" w:hAnsi="Times New Roman"/>
          <w:sz w:val="28"/>
        </w:rPr>
        <w:t>стаёт быть пассивным и становит</w:t>
      </w:r>
      <w:r w:rsidR="005B345D">
        <w:rPr>
          <w:rFonts w:ascii="Times New Roman" w:hAnsi="Times New Roman"/>
          <w:sz w:val="28"/>
        </w:rPr>
        <w:t>ся активным участником образовательного процесса.</w:t>
      </w:r>
      <w:r>
        <w:rPr>
          <w:rFonts w:ascii="Times New Roman" w:hAnsi="Times New Roman"/>
          <w:sz w:val="28"/>
        </w:rPr>
        <w:t xml:space="preserve"> Особенности активных методов обучения состоят в том, что в их основе заложено побуждение к практической и мыслительной деятельности, без которой нет движения вперёд в овладении знаниями. Появление и развитие активных методов обучения обусловлено тем, что перед обучением встали новые задачи: не только дать учащимся знания, но и обеспечить формирование учебной деятельности и развитие познавательных интересов, и способностей, творческого мышления, умений и навыков самостоятельного умственного труда.</w:t>
      </w:r>
      <w:r w:rsidR="00CC6B35">
        <w:rPr>
          <w:rFonts w:ascii="Times New Roman" w:hAnsi="Times New Roman"/>
          <w:sz w:val="28"/>
        </w:rPr>
        <w:t xml:space="preserve"> На современном этапе обучения существует множество методических приёмов для реализации целей </w:t>
      </w:r>
      <w:r w:rsidR="00AF51D2">
        <w:rPr>
          <w:rFonts w:ascii="Times New Roman" w:hAnsi="Times New Roman"/>
          <w:sz w:val="28"/>
        </w:rPr>
        <w:t xml:space="preserve">разных фаз базовой модели урока </w:t>
      </w:r>
      <w:r w:rsidR="003518A6" w:rsidRPr="003518A6">
        <w:rPr>
          <w:rFonts w:ascii="Times New Roman" w:hAnsi="Times New Roman"/>
          <w:sz w:val="28"/>
        </w:rPr>
        <w:t>[</w:t>
      </w:r>
      <w:r w:rsidR="003518A6" w:rsidRPr="00B26576">
        <w:rPr>
          <w:rFonts w:ascii="Times New Roman" w:hAnsi="Times New Roman"/>
          <w:sz w:val="28"/>
        </w:rPr>
        <w:t xml:space="preserve">3, </w:t>
      </w:r>
      <w:r w:rsidR="003518A6">
        <w:rPr>
          <w:rFonts w:ascii="Times New Roman" w:hAnsi="Times New Roman"/>
          <w:sz w:val="28"/>
          <w:lang w:val="en-US"/>
        </w:rPr>
        <w:t>c</w:t>
      </w:r>
      <w:r w:rsidR="003518A6" w:rsidRPr="00B26576">
        <w:rPr>
          <w:rFonts w:ascii="Times New Roman" w:hAnsi="Times New Roman"/>
          <w:sz w:val="28"/>
        </w:rPr>
        <w:t>.49]</w:t>
      </w:r>
      <w:r w:rsidR="00AF51D2">
        <w:rPr>
          <w:rFonts w:ascii="Times New Roman" w:hAnsi="Times New Roman"/>
          <w:sz w:val="28"/>
        </w:rPr>
        <w:t>.</w:t>
      </w:r>
    </w:p>
    <w:p w:rsidR="00CC6B35" w:rsidRPr="00AB5DB4" w:rsidRDefault="000D2A87" w:rsidP="00B37AA2">
      <w:pPr>
        <w:spacing w:after="0" w:line="360" w:lineRule="auto"/>
        <w:ind w:right="851"/>
        <w:jc w:val="both"/>
        <w:rPr>
          <w:rFonts w:ascii="Times New Roman" w:hAnsi="Times New Roman"/>
          <w:b/>
          <w:sz w:val="28"/>
        </w:rPr>
      </w:pPr>
      <w:r>
        <w:rPr>
          <w:rFonts w:ascii="Times New Roman" w:hAnsi="Times New Roman"/>
          <w:sz w:val="28"/>
        </w:rPr>
        <w:t xml:space="preserve">    </w:t>
      </w:r>
      <w:r w:rsidR="00CC6B35">
        <w:rPr>
          <w:rFonts w:ascii="Times New Roman" w:hAnsi="Times New Roman"/>
          <w:sz w:val="28"/>
        </w:rPr>
        <w:t xml:space="preserve"> </w:t>
      </w:r>
      <w:r w:rsidR="00CC6B35" w:rsidRPr="00AB5DB4">
        <w:rPr>
          <w:rFonts w:ascii="Times New Roman" w:hAnsi="Times New Roman"/>
          <w:b/>
          <w:sz w:val="28"/>
        </w:rPr>
        <w:t>Приём «Составление кластера»</w:t>
      </w:r>
    </w:p>
    <w:p w:rsidR="00CC6B35" w:rsidRDefault="000D2A87" w:rsidP="000D2A87">
      <w:pPr>
        <w:spacing w:after="0" w:line="360" w:lineRule="auto"/>
        <w:ind w:right="851"/>
        <w:jc w:val="both"/>
        <w:rPr>
          <w:rFonts w:ascii="Times New Roman" w:hAnsi="Times New Roman"/>
          <w:sz w:val="28"/>
        </w:rPr>
      </w:pPr>
      <w:r>
        <w:rPr>
          <w:rFonts w:ascii="Times New Roman" w:hAnsi="Times New Roman"/>
          <w:sz w:val="28"/>
        </w:rPr>
        <w:t xml:space="preserve">        </w:t>
      </w:r>
      <w:r w:rsidR="00CC6B35" w:rsidRPr="000D2A87">
        <w:rPr>
          <w:rFonts w:ascii="Times New Roman" w:hAnsi="Times New Roman"/>
          <w:sz w:val="28"/>
        </w:rPr>
        <w:t>Кластер – приём систем</w:t>
      </w:r>
      <w:r w:rsidRPr="000D2A87">
        <w:rPr>
          <w:rFonts w:ascii="Times New Roman" w:hAnsi="Times New Roman"/>
          <w:sz w:val="28"/>
        </w:rPr>
        <w:t>атизации материала в виде схемы</w:t>
      </w:r>
      <w:r w:rsidR="005B345D">
        <w:rPr>
          <w:rFonts w:ascii="Times New Roman" w:hAnsi="Times New Roman"/>
          <w:sz w:val="28"/>
        </w:rPr>
        <w:t xml:space="preserve"> </w:t>
      </w:r>
      <w:r w:rsidR="00CC6B35" w:rsidRPr="000D2A87">
        <w:rPr>
          <w:rFonts w:ascii="Times New Roman" w:hAnsi="Times New Roman"/>
          <w:sz w:val="28"/>
        </w:rPr>
        <w:t>(рисунка), когда выделяются смысловые единицы текста. Правила построения кластера очень простые. В центре – это наша тема, а вокруг неё крупные смысловые единицы. Система кластеров охватывает большое количество информации, чем</w:t>
      </w:r>
      <w:r w:rsidR="005B345D">
        <w:rPr>
          <w:rFonts w:ascii="Times New Roman" w:hAnsi="Times New Roman"/>
          <w:sz w:val="28"/>
        </w:rPr>
        <w:t xml:space="preserve"> мы получаем при обычной работе.</w:t>
      </w:r>
      <w:r w:rsidR="00CC6B35" w:rsidRPr="000D2A87">
        <w:rPr>
          <w:rFonts w:ascii="Times New Roman" w:hAnsi="Times New Roman"/>
          <w:sz w:val="28"/>
        </w:rPr>
        <w:t xml:space="preserve"> Этот пр</w:t>
      </w:r>
      <w:r w:rsidR="005B345D">
        <w:rPr>
          <w:rFonts w:ascii="Times New Roman" w:hAnsi="Times New Roman"/>
          <w:sz w:val="28"/>
        </w:rPr>
        <w:t xml:space="preserve">иём может быть использован на разных этапах урока. Смысл этого метода заключается в попытке систематизировать имеющиеся знания по той или иной проблеме и дополнить </w:t>
      </w:r>
      <w:proofErr w:type="gramStart"/>
      <w:r w:rsidR="005B345D">
        <w:rPr>
          <w:rFonts w:ascii="Times New Roman" w:hAnsi="Times New Roman"/>
          <w:sz w:val="28"/>
        </w:rPr>
        <w:t>новыми</w:t>
      </w:r>
      <w:proofErr w:type="gramEnd"/>
      <w:r w:rsidR="005B345D">
        <w:rPr>
          <w:rFonts w:ascii="Times New Roman" w:hAnsi="Times New Roman"/>
          <w:sz w:val="28"/>
        </w:rPr>
        <w:t>. Этот приём часто применяется</w:t>
      </w:r>
      <w:r w:rsidR="00C432E1" w:rsidRPr="000D2A87">
        <w:rPr>
          <w:rFonts w:ascii="Times New Roman" w:hAnsi="Times New Roman"/>
          <w:sz w:val="28"/>
        </w:rPr>
        <w:t xml:space="preserve"> во время систематизации информации, полученной до знакомства с основным источником (текстом) в виде вопросов или заголовков смысловых блоков. Например, задание: составьте кластер к слову «Треугольник». Обучающиеся выписывают все слова, которые у них ассоциируются с данным словом. Сначала данную работу они выполняют самостоятельно, основываясь на тех знаниях, которые они имеют на начало урока. Затем читают параграф учебника «Треугольник» и </w:t>
      </w:r>
      <w:r w:rsidR="00C432E1" w:rsidRPr="000D2A87">
        <w:rPr>
          <w:rFonts w:ascii="Times New Roman" w:hAnsi="Times New Roman"/>
          <w:sz w:val="28"/>
        </w:rPr>
        <w:lastRenderedPageBreak/>
        <w:t xml:space="preserve">продолжают работу по составлению кластера, это позволяет сделать кластер более полным. Этот приём развивает умение строить прогнозы и обосновывать их, учит искусству проводить аналогии, устанавливать связи, развивает навык одновременного рассмотрения нескольких </w:t>
      </w:r>
      <w:r w:rsidRPr="000D2A87">
        <w:rPr>
          <w:rFonts w:ascii="Times New Roman" w:hAnsi="Times New Roman"/>
          <w:sz w:val="28"/>
        </w:rPr>
        <w:t>вариантов, стол</w:t>
      </w:r>
      <w:r w:rsidR="00C432E1" w:rsidRPr="000D2A87">
        <w:rPr>
          <w:rFonts w:ascii="Times New Roman" w:hAnsi="Times New Roman"/>
          <w:sz w:val="28"/>
        </w:rPr>
        <w:t>ь</w:t>
      </w:r>
      <w:r w:rsidRPr="000D2A87">
        <w:rPr>
          <w:rFonts w:ascii="Times New Roman" w:hAnsi="Times New Roman"/>
          <w:sz w:val="28"/>
        </w:rPr>
        <w:t xml:space="preserve"> необходимых при решении жизненных проблем. Способствует развитию системного мышления.</w:t>
      </w:r>
    </w:p>
    <w:p w:rsidR="000D2A87" w:rsidRPr="00AB5DB4" w:rsidRDefault="000D2A87" w:rsidP="000D2A87">
      <w:pPr>
        <w:spacing w:after="0" w:line="360" w:lineRule="auto"/>
        <w:ind w:right="851"/>
        <w:jc w:val="both"/>
        <w:rPr>
          <w:rFonts w:ascii="Times New Roman" w:hAnsi="Times New Roman"/>
          <w:b/>
          <w:sz w:val="28"/>
        </w:rPr>
      </w:pPr>
      <w:r>
        <w:rPr>
          <w:rFonts w:ascii="Times New Roman" w:hAnsi="Times New Roman"/>
          <w:sz w:val="28"/>
        </w:rPr>
        <w:t xml:space="preserve">     </w:t>
      </w:r>
      <w:r w:rsidRPr="00AB5DB4">
        <w:rPr>
          <w:rFonts w:ascii="Times New Roman" w:hAnsi="Times New Roman"/>
          <w:b/>
          <w:sz w:val="28"/>
        </w:rPr>
        <w:t>Приём «</w:t>
      </w:r>
      <w:proofErr w:type="spellStart"/>
      <w:r w:rsidRPr="00AB5DB4">
        <w:rPr>
          <w:rFonts w:ascii="Times New Roman" w:hAnsi="Times New Roman"/>
          <w:b/>
          <w:sz w:val="28"/>
        </w:rPr>
        <w:t>Инсерт</w:t>
      </w:r>
      <w:proofErr w:type="spellEnd"/>
      <w:r w:rsidRPr="00AB5DB4">
        <w:rPr>
          <w:rFonts w:ascii="Times New Roman" w:hAnsi="Times New Roman"/>
          <w:b/>
          <w:sz w:val="28"/>
        </w:rPr>
        <w:t>» или «Пометки на полях»</w:t>
      </w:r>
    </w:p>
    <w:p w:rsidR="000D2A87" w:rsidRDefault="000D2A87" w:rsidP="000D2A87">
      <w:pPr>
        <w:spacing w:after="0" w:line="360" w:lineRule="auto"/>
        <w:ind w:right="851"/>
        <w:jc w:val="both"/>
        <w:rPr>
          <w:rFonts w:ascii="Times New Roman" w:hAnsi="Times New Roman"/>
          <w:sz w:val="28"/>
        </w:rPr>
      </w:pPr>
      <w:r>
        <w:rPr>
          <w:rFonts w:ascii="Times New Roman" w:hAnsi="Times New Roman"/>
          <w:sz w:val="28"/>
        </w:rPr>
        <w:t xml:space="preserve">    Этот приём позволяет ученику отслеживать своё понимание прочитанного задания или текста. Технически он достаточно прост. Учеников надо познакомить с маркировочными знаками и предложить им по мере чтения ставить их карандашом на полях статьи учебника или специально подобранного текста. Пометки должны быть следующие.</w:t>
      </w:r>
    </w:p>
    <w:p w:rsidR="000D2A87" w:rsidRDefault="000D2A87" w:rsidP="000D2A87">
      <w:pPr>
        <w:spacing w:after="0" w:line="360" w:lineRule="auto"/>
        <w:ind w:right="851"/>
        <w:jc w:val="both"/>
        <w:rPr>
          <w:rFonts w:ascii="Times New Roman" w:hAnsi="Times New Roman"/>
          <w:sz w:val="28"/>
        </w:rPr>
      </w:pPr>
      <w:r>
        <w:rPr>
          <w:rFonts w:ascii="Times New Roman" w:hAnsi="Times New Roman"/>
          <w:sz w:val="28"/>
        </w:rPr>
        <w:t>+ знаю</w:t>
      </w:r>
    </w:p>
    <w:p w:rsidR="000D2A87" w:rsidRDefault="000D2A87" w:rsidP="000D2A87">
      <w:pPr>
        <w:spacing w:after="0" w:line="360" w:lineRule="auto"/>
        <w:ind w:right="851"/>
        <w:jc w:val="both"/>
        <w:rPr>
          <w:rFonts w:ascii="Times New Roman" w:hAnsi="Times New Roman"/>
          <w:sz w:val="28"/>
        </w:rPr>
      </w:pPr>
      <w:r>
        <w:rPr>
          <w:rFonts w:ascii="Times New Roman" w:hAnsi="Times New Roman"/>
          <w:sz w:val="28"/>
        </w:rPr>
        <w:t>- не знаю</w:t>
      </w:r>
    </w:p>
    <w:p w:rsidR="000D2A87" w:rsidRDefault="000D2A87" w:rsidP="000D2A87">
      <w:pPr>
        <w:spacing w:after="0" w:line="360" w:lineRule="auto"/>
        <w:ind w:right="851"/>
        <w:jc w:val="both"/>
        <w:rPr>
          <w:rFonts w:ascii="Times New Roman" w:hAnsi="Times New Roman"/>
          <w:sz w:val="28"/>
        </w:rPr>
      </w:pPr>
      <w:r>
        <w:rPr>
          <w:rFonts w:ascii="Times New Roman" w:hAnsi="Times New Roman"/>
          <w:sz w:val="28"/>
        </w:rPr>
        <w:t>? хочу узнать подробнее</w:t>
      </w:r>
    </w:p>
    <w:p w:rsidR="000D2A87" w:rsidRDefault="000D2A87" w:rsidP="000D2A87">
      <w:pPr>
        <w:spacing w:after="0" w:line="360" w:lineRule="auto"/>
        <w:ind w:right="851"/>
        <w:jc w:val="both"/>
        <w:rPr>
          <w:rFonts w:ascii="Times New Roman" w:hAnsi="Times New Roman"/>
          <w:sz w:val="28"/>
        </w:rPr>
      </w:pPr>
      <w:r>
        <w:rPr>
          <w:rFonts w:ascii="Times New Roman" w:hAnsi="Times New Roman"/>
          <w:sz w:val="28"/>
        </w:rPr>
        <w:t>! узнал новое</w:t>
      </w:r>
    </w:p>
    <w:p w:rsidR="000D2A87" w:rsidRDefault="000D2A87" w:rsidP="000D2A87">
      <w:pPr>
        <w:spacing w:after="0" w:line="360" w:lineRule="auto"/>
        <w:ind w:right="851"/>
        <w:jc w:val="both"/>
        <w:rPr>
          <w:rFonts w:ascii="Times New Roman" w:hAnsi="Times New Roman"/>
          <w:sz w:val="28"/>
        </w:rPr>
      </w:pPr>
      <w:r>
        <w:rPr>
          <w:rFonts w:ascii="Times New Roman" w:hAnsi="Times New Roman"/>
          <w:sz w:val="28"/>
        </w:rPr>
        <w:t xml:space="preserve">     Данный метод обязывает ученика не просто ч</w:t>
      </w:r>
      <w:r w:rsidR="00AF51D2">
        <w:rPr>
          <w:rFonts w:ascii="Times New Roman" w:hAnsi="Times New Roman"/>
          <w:sz w:val="28"/>
        </w:rPr>
        <w:t>итать, а вчитываться в задание,</w:t>
      </w:r>
      <w:r>
        <w:rPr>
          <w:rFonts w:ascii="Times New Roman" w:hAnsi="Times New Roman"/>
          <w:sz w:val="28"/>
        </w:rPr>
        <w:t xml:space="preserve"> отслеживать собственное понимание</w:t>
      </w:r>
      <w:r w:rsidR="00AF51D2">
        <w:rPr>
          <w:rFonts w:ascii="Times New Roman" w:hAnsi="Times New Roman"/>
          <w:sz w:val="28"/>
        </w:rPr>
        <w:t xml:space="preserve"> текста</w:t>
      </w:r>
      <w:r>
        <w:rPr>
          <w:rFonts w:ascii="Times New Roman" w:hAnsi="Times New Roman"/>
          <w:sz w:val="28"/>
        </w:rPr>
        <w:t xml:space="preserve"> в процессе чтения. Использование маркировочных знаков позволяе</w:t>
      </w:r>
      <w:r w:rsidR="00EC0DC6">
        <w:rPr>
          <w:rFonts w:ascii="Times New Roman" w:hAnsi="Times New Roman"/>
          <w:sz w:val="28"/>
        </w:rPr>
        <w:t xml:space="preserve">т соотносить, новую информацию </w:t>
      </w:r>
      <w:r>
        <w:rPr>
          <w:rFonts w:ascii="Times New Roman" w:hAnsi="Times New Roman"/>
          <w:sz w:val="28"/>
        </w:rPr>
        <w:t>с имеющимися знаниями.</w:t>
      </w:r>
    </w:p>
    <w:p w:rsidR="000D2A87" w:rsidRDefault="000D2A87" w:rsidP="000D2A87">
      <w:pPr>
        <w:spacing w:after="0" w:line="360" w:lineRule="auto"/>
        <w:ind w:right="851"/>
        <w:jc w:val="both"/>
        <w:rPr>
          <w:rFonts w:ascii="Times New Roman" w:hAnsi="Times New Roman"/>
          <w:sz w:val="28"/>
        </w:rPr>
      </w:pPr>
      <w:r>
        <w:rPr>
          <w:rFonts w:ascii="Times New Roman" w:hAnsi="Times New Roman"/>
          <w:sz w:val="28"/>
        </w:rPr>
        <w:t>Например, итогом изучения темы «Имя существительное» в 3-м классе</w:t>
      </w:r>
      <w:r w:rsidR="00EC0DC6">
        <w:rPr>
          <w:rFonts w:ascii="Times New Roman" w:hAnsi="Times New Roman"/>
          <w:sz w:val="28"/>
        </w:rPr>
        <w:t xml:space="preserve"> является разбор имени </w:t>
      </w:r>
      <w:proofErr w:type="gramStart"/>
      <w:r w:rsidR="00EC0DC6">
        <w:rPr>
          <w:rFonts w:ascii="Times New Roman" w:hAnsi="Times New Roman"/>
          <w:sz w:val="28"/>
        </w:rPr>
        <w:t>существительного</w:t>
      </w:r>
      <w:proofErr w:type="gramEnd"/>
      <w:r w:rsidR="00EC0DC6">
        <w:rPr>
          <w:rFonts w:ascii="Times New Roman" w:hAnsi="Times New Roman"/>
          <w:sz w:val="28"/>
        </w:rPr>
        <w:t xml:space="preserve"> как части речи. У детей памятки «Порядок разбора существительного». После применения этого метода у</w:t>
      </w:r>
      <w:r w:rsidR="00A11477">
        <w:rPr>
          <w:rFonts w:ascii="Times New Roman" w:hAnsi="Times New Roman"/>
          <w:sz w:val="28"/>
        </w:rPr>
        <w:t xml:space="preserve"> учащихся появляются пометки на полях. Далее</w:t>
      </w:r>
      <w:r w:rsidR="00BD1AF7">
        <w:rPr>
          <w:rFonts w:ascii="Times New Roman" w:hAnsi="Times New Roman"/>
          <w:sz w:val="28"/>
        </w:rPr>
        <w:t xml:space="preserve"> </w:t>
      </w:r>
      <w:r w:rsidR="00EC0DC6">
        <w:rPr>
          <w:rFonts w:ascii="Times New Roman" w:hAnsi="Times New Roman"/>
          <w:sz w:val="28"/>
        </w:rPr>
        <w:t>ученики могут самостоятельно искать ответы на вопросы, используя учебник, справочники или обратиться к классу, или данный вопрос может стать целью урока.</w:t>
      </w:r>
    </w:p>
    <w:p w:rsidR="00BD1AF7" w:rsidRDefault="00BD1AF7" w:rsidP="000D2A87">
      <w:pPr>
        <w:spacing w:after="0" w:line="360" w:lineRule="auto"/>
        <w:ind w:right="851"/>
        <w:jc w:val="both"/>
        <w:rPr>
          <w:rFonts w:ascii="Times New Roman" w:hAnsi="Times New Roman"/>
          <w:sz w:val="28"/>
        </w:rPr>
      </w:pPr>
      <w:r w:rsidRPr="00AB5DB4">
        <w:rPr>
          <w:rFonts w:ascii="Times New Roman" w:hAnsi="Times New Roman"/>
          <w:b/>
          <w:sz w:val="28"/>
        </w:rPr>
        <w:t xml:space="preserve">       Метод «Творческая мастерская»</w:t>
      </w:r>
      <w:r>
        <w:rPr>
          <w:rFonts w:ascii="Times New Roman" w:hAnsi="Times New Roman"/>
          <w:sz w:val="28"/>
        </w:rPr>
        <w:t xml:space="preserve"> применяется на обобщающих уроках литературного чтения и окружающего мира. К уроку дети </w:t>
      </w:r>
      <w:r>
        <w:rPr>
          <w:rFonts w:ascii="Times New Roman" w:hAnsi="Times New Roman"/>
          <w:sz w:val="28"/>
        </w:rPr>
        <w:lastRenderedPageBreak/>
        <w:t>готовят рисунки, иллюстрации на заданную тему, пишут сочинения, стихи, рассказы, подбирают пословицы, на уроках труда изготавливают блокноты, книги необычных форм. Даётся задание по группам создать и презентовать групповой проект на заданную тему. На работу отводится 20-25 минут. По истечении этого времени каждая группа или её представитель должны представить свой проект.</w:t>
      </w:r>
      <w:r w:rsidR="003A2760">
        <w:rPr>
          <w:rFonts w:ascii="Times New Roman" w:hAnsi="Times New Roman"/>
          <w:sz w:val="28"/>
        </w:rPr>
        <w:t xml:space="preserve"> В ходе практической деятельности учеников учебный кабинет превращается в настоящую творческую мастерскую. В конце урока появляются замечател</w:t>
      </w:r>
      <w:r w:rsidR="00AF51D2">
        <w:rPr>
          <w:rFonts w:ascii="Times New Roman" w:hAnsi="Times New Roman"/>
          <w:sz w:val="28"/>
        </w:rPr>
        <w:t>ьные творения, при этом формируется позиция дружественной сплочённой работы  в группах, умение</w:t>
      </w:r>
      <w:r w:rsidR="003A2760">
        <w:rPr>
          <w:rFonts w:ascii="Times New Roman" w:hAnsi="Times New Roman"/>
          <w:sz w:val="28"/>
        </w:rPr>
        <w:t>, прислушиваться к мнению товарищей, коллективно создавать креативные проекты –</w:t>
      </w:r>
      <w:r w:rsidR="00D55225">
        <w:rPr>
          <w:rFonts w:ascii="Times New Roman" w:hAnsi="Times New Roman"/>
          <w:sz w:val="28"/>
        </w:rPr>
        <w:t xml:space="preserve"> что является главной</w:t>
      </w:r>
      <w:r w:rsidR="00D55225">
        <w:rPr>
          <w:rFonts w:ascii="Times New Roman" w:hAnsi="Times New Roman"/>
          <w:sz w:val="28"/>
        </w:rPr>
        <w:tab/>
        <w:t xml:space="preserve"> целью </w:t>
      </w:r>
      <w:r w:rsidR="003A2760">
        <w:rPr>
          <w:rFonts w:ascii="Times New Roman" w:hAnsi="Times New Roman"/>
          <w:sz w:val="28"/>
        </w:rPr>
        <w:t>«Творческой мастерской».</w:t>
      </w:r>
    </w:p>
    <w:p w:rsidR="006860A2" w:rsidRPr="00AB5DB4" w:rsidRDefault="006860A2" w:rsidP="000D2A87">
      <w:pPr>
        <w:spacing w:after="0" w:line="360" w:lineRule="auto"/>
        <w:ind w:right="851"/>
        <w:jc w:val="both"/>
        <w:rPr>
          <w:rFonts w:ascii="Times New Roman" w:hAnsi="Times New Roman"/>
          <w:b/>
          <w:sz w:val="28"/>
        </w:rPr>
      </w:pPr>
      <w:r>
        <w:rPr>
          <w:rFonts w:ascii="Times New Roman" w:hAnsi="Times New Roman"/>
          <w:sz w:val="28"/>
        </w:rPr>
        <w:t xml:space="preserve">     На этапе обобщения знаний хорошо использовать </w:t>
      </w:r>
      <w:r w:rsidRPr="00AB5DB4">
        <w:rPr>
          <w:rFonts w:ascii="Times New Roman" w:hAnsi="Times New Roman"/>
          <w:b/>
          <w:sz w:val="28"/>
        </w:rPr>
        <w:t>метод «</w:t>
      </w:r>
      <w:proofErr w:type="spellStart"/>
      <w:r w:rsidRPr="00AB5DB4">
        <w:rPr>
          <w:rFonts w:ascii="Times New Roman" w:hAnsi="Times New Roman"/>
          <w:b/>
          <w:sz w:val="28"/>
        </w:rPr>
        <w:t>Синквейн</w:t>
      </w:r>
      <w:proofErr w:type="spellEnd"/>
      <w:r w:rsidRPr="00AB5DB4">
        <w:rPr>
          <w:rFonts w:ascii="Times New Roman" w:hAnsi="Times New Roman"/>
          <w:b/>
          <w:sz w:val="28"/>
        </w:rPr>
        <w:t>».</w:t>
      </w:r>
    </w:p>
    <w:p w:rsidR="006860A2" w:rsidRDefault="006860A2" w:rsidP="000D2A87">
      <w:pPr>
        <w:spacing w:after="0" w:line="360" w:lineRule="auto"/>
        <w:ind w:right="851"/>
        <w:jc w:val="both"/>
        <w:rPr>
          <w:rFonts w:ascii="Times New Roman" w:hAnsi="Times New Roman"/>
          <w:sz w:val="28"/>
        </w:rPr>
      </w:pPr>
      <w:r>
        <w:rPr>
          <w:rFonts w:ascii="Times New Roman" w:hAnsi="Times New Roman"/>
          <w:sz w:val="28"/>
        </w:rPr>
        <w:t xml:space="preserve">       Составление </w:t>
      </w:r>
      <w:proofErr w:type="spellStart"/>
      <w:r>
        <w:rPr>
          <w:rFonts w:ascii="Times New Roman" w:hAnsi="Times New Roman"/>
          <w:sz w:val="28"/>
        </w:rPr>
        <w:t>синквейна</w:t>
      </w:r>
      <w:proofErr w:type="spellEnd"/>
      <w:r>
        <w:rPr>
          <w:rFonts w:ascii="Times New Roman" w:hAnsi="Times New Roman"/>
          <w:sz w:val="28"/>
        </w:rPr>
        <w:t xml:space="preserve"> требует от ученика в кратких выражениях резюмировать учебный материал. Это форма свободного творчества, но по определённым правилам. Правила написания </w:t>
      </w:r>
      <w:proofErr w:type="spellStart"/>
      <w:r>
        <w:rPr>
          <w:rFonts w:ascii="Times New Roman" w:hAnsi="Times New Roman"/>
          <w:sz w:val="28"/>
        </w:rPr>
        <w:t>синквейна</w:t>
      </w:r>
      <w:proofErr w:type="spellEnd"/>
      <w:r>
        <w:rPr>
          <w:rFonts w:ascii="Times New Roman" w:hAnsi="Times New Roman"/>
          <w:sz w:val="28"/>
        </w:rPr>
        <w:t xml:space="preserve"> таковы:</w:t>
      </w:r>
    </w:p>
    <w:p w:rsidR="006860A2" w:rsidRDefault="006860A2" w:rsidP="006860A2">
      <w:pPr>
        <w:pStyle w:val="a3"/>
        <w:numPr>
          <w:ilvl w:val="0"/>
          <w:numId w:val="3"/>
        </w:numPr>
        <w:spacing w:after="0" w:line="360" w:lineRule="auto"/>
        <w:ind w:right="851"/>
        <w:jc w:val="both"/>
        <w:rPr>
          <w:rFonts w:ascii="Times New Roman" w:hAnsi="Times New Roman"/>
          <w:sz w:val="28"/>
        </w:rPr>
      </w:pPr>
      <w:r>
        <w:rPr>
          <w:rFonts w:ascii="Times New Roman" w:hAnsi="Times New Roman"/>
          <w:sz w:val="28"/>
        </w:rPr>
        <w:t xml:space="preserve">На первой строчке записывается одно слово – существительное. Это и есть тема </w:t>
      </w:r>
      <w:proofErr w:type="spellStart"/>
      <w:r>
        <w:rPr>
          <w:rFonts w:ascii="Times New Roman" w:hAnsi="Times New Roman"/>
          <w:sz w:val="28"/>
        </w:rPr>
        <w:t>синквейна</w:t>
      </w:r>
      <w:proofErr w:type="spellEnd"/>
      <w:r>
        <w:rPr>
          <w:rFonts w:ascii="Times New Roman" w:hAnsi="Times New Roman"/>
          <w:sz w:val="28"/>
        </w:rPr>
        <w:t xml:space="preserve">. Например, составим </w:t>
      </w:r>
      <w:proofErr w:type="spellStart"/>
      <w:r>
        <w:rPr>
          <w:rFonts w:ascii="Times New Roman" w:hAnsi="Times New Roman"/>
          <w:sz w:val="28"/>
        </w:rPr>
        <w:t>синквейн</w:t>
      </w:r>
      <w:proofErr w:type="spellEnd"/>
      <w:r>
        <w:rPr>
          <w:rFonts w:ascii="Times New Roman" w:hAnsi="Times New Roman"/>
          <w:sz w:val="28"/>
        </w:rPr>
        <w:t xml:space="preserve"> слова «</w:t>
      </w:r>
      <w:r w:rsidR="00A94BF0">
        <w:rPr>
          <w:rFonts w:ascii="Times New Roman" w:hAnsi="Times New Roman"/>
          <w:sz w:val="28"/>
        </w:rPr>
        <w:t>волк</w:t>
      </w:r>
      <w:r>
        <w:rPr>
          <w:rFonts w:ascii="Times New Roman" w:hAnsi="Times New Roman"/>
          <w:sz w:val="28"/>
        </w:rPr>
        <w:t>» к (уроку литературного чтения)</w:t>
      </w:r>
    </w:p>
    <w:p w:rsidR="006860A2" w:rsidRDefault="00D55225" w:rsidP="006860A2">
      <w:pPr>
        <w:pStyle w:val="a3"/>
        <w:numPr>
          <w:ilvl w:val="0"/>
          <w:numId w:val="3"/>
        </w:numPr>
        <w:spacing w:after="0" w:line="360" w:lineRule="auto"/>
        <w:ind w:right="851"/>
        <w:jc w:val="both"/>
        <w:rPr>
          <w:rFonts w:ascii="Times New Roman" w:hAnsi="Times New Roman"/>
          <w:sz w:val="28"/>
        </w:rPr>
      </w:pPr>
      <w:r>
        <w:rPr>
          <w:rFonts w:ascii="Times New Roman" w:hAnsi="Times New Roman"/>
          <w:sz w:val="28"/>
        </w:rPr>
        <w:t xml:space="preserve"> На второ</w:t>
      </w:r>
      <w:r w:rsidR="006860A2">
        <w:rPr>
          <w:rFonts w:ascii="Times New Roman" w:hAnsi="Times New Roman"/>
          <w:sz w:val="28"/>
        </w:rPr>
        <w:t>й строчке надо написать два прилагательных, раск</w:t>
      </w:r>
      <w:r w:rsidR="00A94BF0">
        <w:rPr>
          <w:rFonts w:ascii="Times New Roman" w:hAnsi="Times New Roman"/>
          <w:sz w:val="28"/>
        </w:rPr>
        <w:t xml:space="preserve">рывающих тему </w:t>
      </w:r>
      <w:proofErr w:type="spellStart"/>
      <w:r w:rsidR="00A94BF0">
        <w:rPr>
          <w:rFonts w:ascii="Times New Roman" w:hAnsi="Times New Roman"/>
          <w:sz w:val="28"/>
        </w:rPr>
        <w:t>синквейна</w:t>
      </w:r>
      <w:proofErr w:type="spellEnd"/>
      <w:r w:rsidR="00A94BF0">
        <w:rPr>
          <w:rFonts w:ascii="Times New Roman" w:hAnsi="Times New Roman"/>
          <w:sz w:val="28"/>
        </w:rPr>
        <w:t xml:space="preserve"> (серый, злой</w:t>
      </w:r>
      <w:r w:rsidR="006860A2">
        <w:rPr>
          <w:rFonts w:ascii="Times New Roman" w:hAnsi="Times New Roman"/>
          <w:sz w:val="28"/>
        </w:rPr>
        <w:t>).</w:t>
      </w:r>
    </w:p>
    <w:p w:rsidR="00A94BF0" w:rsidRDefault="00A94BF0" w:rsidP="006860A2">
      <w:pPr>
        <w:pStyle w:val="a3"/>
        <w:numPr>
          <w:ilvl w:val="0"/>
          <w:numId w:val="3"/>
        </w:numPr>
        <w:spacing w:after="0" w:line="360" w:lineRule="auto"/>
        <w:ind w:right="851"/>
        <w:jc w:val="both"/>
        <w:rPr>
          <w:rFonts w:ascii="Times New Roman" w:hAnsi="Times New Roman"/>
          <w:sz w:val="28"/>
        </w:rPr>
      </w:pPr>
      <w:r>
        <w:rPr>
          <w:rFonts w:ascii="Times New Roman" w:hAnsi="Times New Roman"/>
          <w:sz w:val="28"/>
        </w:rPr>
        <w:t xml:space="preserve"> На третьей строчке записываются три глагола, описывающих действия, относящиеся к теме </w:t>
      </w:r>
      <w:proofErr w:type="spellStart"/>
      <w:r>
        <w:rPr>
          <w:rFonts w:ascii="Times New Roman" w:hAnsi="Times New Roman"/>
          <w:sz w:val="28"/>
        </w:rPr>
        <w:t>синквейна</w:t>
      </w:r>
      <w:proofErr w:type="spellEnd"/>
      <w:r>
        <w:rPr>
          <w:rFonts w:ascii="Times New Roman" w:hAnsi="Times New Roman"/>
          <w:sz w:val="28"/>
        </w:rPr>
        <w:t xml:space="preserve"> (съел, напугал, завыл)</w:t>
      </w:r>
    </w:p>
    <w:p w:rsidR="00A94BF0" w:rsidRDefault="00A94BF0" w:rsidP="006860A2">
      <w:pPr>
        <w:pStyle w:val="a3"/>
        <w:numPr>
          <w:ilvl w:val="0"/>
          <w:numId w:val="3"/>
        </w:numPr>
        <w:spacing w:after="0" w:line="360" w:lineRule="auto"/>
        <w:ind w:right="851"/>
        <w:jc w:val="both"/>
        <w:rPr>
          <w:rFonts w:ascii="Times New Roman" w:hAnsi="Times New Roman"/>
          <w:sz w:val="28"/>
        </w:rPr>
      </w:pPr>
      <w:r>
        <w:rPr>
          <w:rFonts w:ascii="Times New Roman" w:hAnsi="Times New Roman"/>
          <w:sz w:val="28"/>
        </w:rPr>
        <w:t>На четвёртой строчке размещается целая фраза. Это может быть крылатое выражение, чувство, цитата или составленное учеником предложение в контексте темы (Злой волк завыл в лесу)</w:t>
      </w:r>
      <w:r w:rsidR="0006224B">
        <w:rPr>
          <w:rFonts w:ascii="Times New Roman" w:hAnsi="Times New Roman"/>
          <w:sz w:val="28"/>
        </w:rPr>
        <w:t>.</w:t>
      </w:r>
    </w:p>
    <w:p w:rsidR="00D55225" w:rsidRDefault="0006224B" w:rsidP="00D55225">
      <w:pPr>
        <w:pStyle w:val="a3"/>
        <w:numPr>
          <w:ilvl w:val="0"/>
          <w:numId w:val="3"/>
        </w:numPr>
        <w:spacing w:after="0" w:line="360" w:lineRule="auto"/>
        <w:ind w:right="851"/>
        <w:jc w:val="both"/>
        <w:rPr>
          <w:rFonts w:ascii="Times New Roman" w:hAnsi="Times New Roman"/>
          <w:sz w:val="28"/>
        </w:rPr>
      </w:pPr>
      <w:r>
        <w:rPr>
          <w:rFonts w:ascii="Times New Roman" w:hAnsi="Times New Roman"/>
          <w:sz w:val="28"/>
        </w:rPr>
        <w:lastRenderedPageBreak/>
        <w:t>Последняя строчка – это слово-синоним, своё отношение к данной теме, чувст</w:t>
      </w:r>
      <w:r w:rsidR="00D55225">
        <w:rPr>
          <w:rFonts w:ascii="Times New Roman" w:hAnsi="Times New Roman"/>
          <w:sz w:val="28"/>
        </w:rPr>
        <w:t>во или сравнение (разбойник)</w:t>
      </w:r>
    </w:p>
    <w:p w:rsidR="00D55225" w:rsidRDefault="00D55225" w:rsidP="00D55225">
      <w:pPr>
        <w:pStyle w:val="a3"/>
        <w:spacing w:after="0" w:line="360" w:lineRule="auto"/>
        <w:ind w:right="851"/>
        <w:jc w:val="both"/>
        <w:rPr>
          <w:rFonts w:ascii="Times New Roman" w:hAnsi="Times New Roman"/>
          <w:sz w:val="28"/>
        </w:rPr>
      </w:pPr>
      <w:r w:rsidRPr="00D55225">
        <w:rPr>
          <w:rFonts w:ascii="Times New Roman" w:hAnsi="Times New Roman"/>
          <w:sz w:val="28"/>
        </w:rPr>
        <w:t xml:space="preserve">Использовать </w:t>
      </w:r>
      <w:proofErr w:type="spellStart"/>
      <w:r w:rsidRPr="00D55225">
        <w:rPr>
          <w:rFonts w:ascii="Times New Roman" w:hAnsi="Times New Roman"/>
          <w:sz w:val="28"/>
        </w:rPr>
        <w:t>синквейн</w:t>
      </w:r>
      <w:proofErr w:type="spellEnd"/>
      <w:r w:rsidRPr="00D55225">
        <w:rPr>
          <w:rFonts w:ascii="Times New Roman" w:hAnsi="Times New Roman"/>
          <w:sz w:val="28"/>
        </w:rPr>
        <w:t xml:space="preserve"> удобно на уроках литературного чтения для со</w:t>
      </w:r>
      <w:r w:rsidR="009F77F7">
        <w:rPr>
          <w:rFonts w:ascii="Times New Roman" w:hAnsi="Times New Roman"/>
          <w:sz w:val="28"/>
        </w:rPr>
        <w:t xml:space="preserve">ставления характеристики герою, в качестве творческого самовыражения. </w:t>
      </w:r>
      <w:r w:rsidRPr="00D55225">
        <w:rPr>
          <w:rFonts w:ascii="Times New Roman" w:hAnsi="Times New Roman"/>
          <w:sz w:val="28"/>
        </w:rPr>
        <w:t>С помощью данного метода на уроках рус</w:t>
      </w:r>
      <w:r>
        <w:rPr>
          <w:rFonts w:ascii="Times New Roman" w:hAnsi="Times New Roman"/>
          <w:sz w:val="28"/>
        </w:rPr>
        <w:t>ского языка достигаем: выделения</w:t>
      </w:r>
      <w:r w:rsidRPr="00D55225">
        <w:rPr>
          <w:rFonts w:ascii="Times New Roman" w:hAnsi="Times New Roman"/>
          <w:sz w:val="28"/>
        </w:rPr>
        <w:t xml:space="preserve"> ча</w:t>
      </w:r>
      <w:r>
        <w:rPr>
          <w:rFonts w:ascii="Times New Roman" w:hAnsi="Times New Roman"/>
          <w:sz w:val="28"/>
        </w:rPr>
        <w:t>стей речи, развития словарного запаса детей, обобщения изучаемого материала.</w:t>
      </w:r>
    </w:p>
    <w:p w:rsidR="00CC6B35" w:rsidRPr="003518A6" w:rsidRDefault="0006224B" w:rsidP="00B37AA2">
      <w:pPr>
        <w:spacing w:after="0" w:line="360" w:lineRule="auto"/>
        <w:ind w:right="851"/>
        <w:jc w:val="both"/>
        <w:rPr>
          <w:rFonts w:ascii="Times New Roman" w:hAnsi="Times New Roman"/>
          <w:sz w:val="28"/>
        </w:rPr>
      </w:pPr>
      <w:r w:rsidRPr="0006224B">
        <w:rPr>
          <w:rFonts w:ascii="Times New Roman" w:hAnsi="Times New Roman"/>
          <w:sz w:val="28"/>
        </w:rPr>
        <w:t xml:space="preserve">          </w:t>
      </w:r>
      <w:r w:rsidRPr="00AB5DB4">
        <w:rPr>
          <w:rFonts w:ascii="Times New Roman" w:hAnsi="Times New Roman"/>
          <w:b/>
          <w:sz w:val="28"/>
        </w:rPr>
        <w:t>Активные методы</w:t>
      </w:r>
      <w:r w:rsidRPr="0006224B">
        <w:rPr>
          <w:rFonts w:ascii="Times New Roman" w:hAnsi="Times New Roman"/>
          <w:sz w:val="28"/>
        </w:rPr>
        <w:t xml:space="preserve"> обучения являются личностно-ориентированными</w:t>
      </w:r>
      <w:r>
        <w:rPr>
          <w:rFonts w:ascii="Times New Roman" w:hAnsi="Times New Roman"/>
          <w:sz w:val="28"/>
        </w:rPr>
        <w:t xml:space="preserve"> и позволяют решать широкий спектр образовательны</w:t>
      </w:r>
      <w:r w:rsidR="003518A6">
        <w:rPr>
          <w:rFonts w:ascii="Times New Roman" w:hAnsi="Times New Roman"/>
          <w:sz w:val="28"/>
        </w:rPr>
        <w:t>х задач: обучающих, воспитатель</w:t>
      </w:r>
      <w:r>
        <w:rPr>
          <w:rFonts w:ascii="Times New Roman" w:hAnsi="Times New Roman"/>
          <w:sz w:val="28"/>
        </w:rPr>
        <w:t>ных и развивающих. В условиях динамично меняющегося мира очень важно помочь каждому человеку получить возможность включиться в межкультурное взаимодействие, сформировать базовые навыки человека открытого информационн</w:t>
      </w:r>
      <w:r w:rsidR="005C3556">
        <w:rPr>
          <w:rFonts w:ascii="Times New Roman" w:hAnsi="Times New Roman"/>
          <w:sz w:val="28"/>
        </w:rPr>
        <w:t>о</w:t>
      </w:r>
      <w:r>
        <w:rPr>
          <w:rFonts w:ascii="Times New Roman" w:hAnsi="Times New Roman"/>
          <w:sz w:val="28"/>
        </w:rPr>
        <w:t>го пространства и научиться эти навыки применять</w:t>
      </w:r>
      <w:r w:rsidR="003518A6">
        <w:rPr>
          <w:rFonts w:ascii="Times New Roman" w:hAnsi="Times New Roman"/>
          <w:sz w:val="28"/>
        </w:rPr>
        <w:t xml:space="preserve"> </w:t>
      </w:r>
      <w:r w:rsidR="003518A6" w:rsidRPr="003518A6">
        <w:rPr>
          <w:rFonts w:ascii="Times New Roman" w:hAnsi="Times New Roman"/>
          <w:sz w:val="28"/>
        </w:rPr>
        <w:t xml:space="preserve">[2, </w:t>
      </w:r>
      <w:r w:rsidR="003518A6">
        <w:rPr>
          <w:rFonts w:ascii="Times New Roman" w:hAnsi="Times New Roman"/>
          <w:sz w:val="28"/>
          <w:lang w:val="en-US"/>
        </w:rPr>
        <w:t>c</w:t>
      </w:r>
      <w:r w:rsidR="003518A6" w:rsidRPr="003518A6">
        <w:rPr>
          <w:rFonts w:ascii="Times New Roman" w:hAnsi="Times New Roman"/>
          <w:sz w:val="28"/>
        </w:rPr>
        <w:t>. 33-34]</w:t>
      </w:r>
      <w:r w:rsidR="00C33038">
        <w:rPr>
          <w:rFonts w:ascii="Times New Roman" w:hAnsi="Times New Roman"/>
          <w:sz w:val="28"/>
        </w:rPr>
        <w:t>.</w:t>
      </w:r>
    </w:p>
    <w:p w:rsidR="005C3556" w:rsidRPr="00FA4CE0" w:rsidRDefault="005C3556" w:rsidP="00B37AA2">
      <w:pPr>
        <w:spacing w:after="0" w:line="360" w:lineRule="auto"/>
        <w:ind w:right="851"/>
        <w:jc w:val="both"/>
        <w:rPr>
          <w:rFonts w:ascii="Times New Roman" w:hAnsi="Times New Roman"/>
          <w:sz w:val="28"/>
        </w:rPr>
      </w:pPr>
      <w:r>
        <w:rPr>
          <w:rFonts w:ascii="Times New Roman" w:hAnsi="Times New Roman"/>
          <w:sz w:val="28"/>
        </w:rPr>
        <w:t xml:space="preserve">          «Ребёнок, никогда не познавший радости труда в учении, не переживший гордости от того, что трудности преодолены, - это несчастный человек», писал изве</w:t>
      </w:r>
      <w:r w:rsidR="00C33038">
        <w:rPr>
          <w:rFonts w:ascii="Times New Roman" w:hAnsi="Times New Roman"/>
          <w:sz w:val="28"/>
        </w:rPr>
        <w:t xml:space="preserve">стный педагог В.А. Сухомлинский </w:t>
      </w:r>
      <w:r w:rsidR="003518A6" w:rsidRPr="003518A6">
        <w:rPr>
          <w:rFonts w:ascii="Times New Roman" w:hAnsi="Times New Roman"/>
          <w:sz w:val="28"/>
        </w:rPr>
        <w:t>[</w:t>
      </w:r>
      <w:r w:rsidR="003518A6" w:rsidRPr="00FA4CE0">
        <w:rPr>
          <w:rFonts w:ascii="Times New Roman" w:hAnsi="Times New Roman"/>
          <w:sz w:val="28"/>
        </w:rPr>
        <w:t xml:space="preserve">4, </w:t>
      </w:r>
      <w:r w:rsidR="003518A6">
        <w:rPr>
          <w:rFonts w:ascii="Times New Roman" w:hAnsi="Times New Roman"/>
          <w:sz w:val="28"/>
          <w:lang w:val="en-US"/>
        </w:rPr>
        <w:t>c</w:t>
      </w:r>
      <w:r w:rsidR="003518A6" w:rsidRPr="00FA4CE0">
        <w:rPr>
          <w:rFonts w:ascii="Times New Roman" w:hAnsi="Times New Roman"/>
          <w:sz w:val="28"/>
        </w:rPr>
        <w:t>.39]</w:t>
      </w:r>
      <w:r w:rsidR="00C33038">
        <w:rPr>
          <w:rFonts w:ascii="Times New Roman" w:hAnsi="Times New Roman"/>
          <w:sz w:val="28"/>
        </w:rPr>
        <w:t>.</w:t>
      </w:r>
    </w:p>
    <w:p w:rsidR="005C3556" w:rsidRPr="003518A6" w:rsidRDefault="005C3556" w:rsidP="00B37AA2">
      <w:pPr>
        <w:spacing w:after="0" w:line="360" w:lineRule="auto"/>
        <w:ind w:right="851"/>
        <w:jc w:val="both"/>
        <w:rPr>
          <w:rFonts w:ascii="Times New Roman" w:hAnsi="Times New Roman"/>
          <w:sz w:val="28"/>
        </w:rPr>
      </w:pPr>
      <w:r w:rsidRPr="00AB5DB4">
        <w:rPr>
          <w:rFonts w:ascii="Times New Roman" w:hAnsi="Times New Roman"/>
          <w:b/>
          <w:sz w:val="28"/>
        </w:rPr>
        <w:t xml:space="preserve">          Активные методы</w:t>
      </w:r>
      <w:r>
        <w:rPr>
          <w:rFonts w:ascii="Times New Roman" w:hAnsi="Times New Roman"/>
          <w:sz w:val="28"/>
        </w:rPr>
        <w:t xml:space="preserve"> обучения помогают развивать мотивацию к обучению и наилучшие стороны ученика. Они позволяют активизировать процесс развития у учащихся коммуникативных навыков, учебно-информационных </w:t>
      </w:r>
      <w:r w:rsidR="00C33038">
        <w:rPr>
          <w:rFonts w:ascii="Times New Roman" w:hAnsi="Times New Roman"/>
          <w:sz w:val="28"/>
        </w:rPr>
        <w:t>и учебно-организационных умений</w:t>
      </w:r>
      <w:r w:rsidR="00B26576">
        <w:rPr>
          <w:rFonts w:ascii="Times New Roman" w:hAnsi="Times New Roman"/>
          <w:sz w:val="28"/>
        </w:rPr>
        <w:t xml:space="preserve"> </w:t>
      </w:r>
      <w:r w:rsidR="003518A6" w:rsidRPr="003518A6">
        <w:rPr>
          <w:rFonts w:ascii="Times New Roman" w:hAnsi="Times New Roman"/>
          <w:sz w:val="28"/>
        </w:rPr>
        <w:t xml:space="preserve">[5, </w:t>
      </w:r>
      <w:r w:rsidR="003518A6">
        <w:rPr>
          <w:rFonts w:ascii="Times New Roman" w:hAnsi="Times New Roman"/>
          <w:sz w:val="28"/>
          <w:lang w:val="en-US"/>
        </w:rPr>
        <w:t>c</w:t>
      </w:r>
      <w:r w:rsidR="003518A6" w:rsidRPr="003518A6">
        <w:rPr>
          <w:rFonts w:ascii="Times New Roman" w:hAnsi="Times New Roman"/>
          <w:sz w:val="28"/>
        </w:rPr>
        <w:t>.3]</w:t>
      </w:r>
      <w:r w:rsidR="00C33038">
        <w:rPr>
          <w:rFonts w:ascii="Times New Roman" w:hAnsi="Times New Roman"/>
          <w:sz w:val="28"/>
        </w:rPr>
        <w:t>.</w:t>
      </w:r>
    </w:p>
    <w:p w:rsidR="005C3556" w:rsidRDefault="003864DE" w:rsidP="00B37AA2">
      <w:pPr>
        <w:spacing w:after="0" w:line="360" w:lineRule="auto"/>
        <w:ind w:right="851"/>
        <w:jc w:val="both"/>
        <w:rPr>
          <w:rFonts w:ascii="Times New Roman" w:hAnsi="Times New Roman"/>
          <w:sz w:val="28"/>
        </w:rPr>
      </w:pPr>
      <w:r>
        <w:rPr>
          <w:rFonts w:ascii="Times New Roman" w:hAnsi="Times New Roman"/>
          <w:sz w:val="28"/>
        </w:rPr>
        <w:t xml:space="preserve">          Таким образом, использование активных методов обучения позволяет обеспечить эффективную организацию учебного процесса. Активные методы обучения необходимы для того, чтобы приблизить учащихся</w:t>
      </w:r>
      <w:r w:rsidR="00ED36DE">
        <w:rPr>
          <w:rFonts w:ascii="Times New Roman" w:hAnsi="Times New Roman"/>
          <w:sz w:val="28"/>
        </w:rPr>
        <w:t xml:space="preserve"> к процессу познания, чтобы им было интересно учиться, а педагогам интересно обучать, и это в нашей учительской власти: сделать детей счастливыми.</w:t>
      </w:r>
    </w:p>
    <w:p w:rsidR="00AB5DB4" w:rsidRDefault="00D55225" w:rsidP="00B37AA2">
      <w:pPr>
        <w:spacing w:after="0" w:line="360" w:lineRule="auto"/>
        <w:ind w:right="851"/>
        <w:jc w:val="both"/>
        <w:rPr>
          <w:rFonts w:ascii="Times New Roman" w:hAnsi="Times New Roman"/>
          <w:sz w:val="28"/>
        </w:rPr>
      </w:pPr>
      <w:r>
        <w:rPr>
          <w:rFonts w:ascii="Times New Roman" w:hAnsi="Times New Roman"/>
          <w:sz w:val="28"/>
        </w:rPr>
        <w:lastRenderedPageBreak/>
        <w:t xml:space="preserve">                                      </w:t>
      </w:r>
      <w:r w:rsidR="00AB5DB4">
        <w:rPr>
          <w:rFonts w:ascii="Times New Roman" w:hAnsi="Times New Roman"/>
          <w:sz w:val="28"/>
        </w:rPr>
        <w:t>Список литературы:</w:t>
      </w:r>
    </w:p>
    <w:p w:rsidR="00AB5DB4" w:rsidRDefault="00AB5DB4" w:rsidP="00AB5DB4">
      <w:pPr>
        <w:pStyle w:val="a3"/>
        <w:numPr>
          <w:ilvl w:val="0"/>
          <w:numId w:val="5"/>
        </w:numPr>
        <w:spacing w:after="0" w:line="360" w:lineRule="auto"/>
        <w:ind w:right="851"/>
        <w:jc w:val="both"/>
        <w:rPr>
          <w:rFonts w:ascii="Times New Roman" w:hAnsi="Times New Roman"/>
          <w:sz w:val="28"/>
        </w:rPr>
      </w:pPr>
      <w:proofErr w:type="spellStart"/>
      <w:r>
        <w:rPr>
          <w:rFonts w:ascii="Times New Roman" w:hAnsi="Times New Roman"/>
          <w:sz w:val="28"/>
        </w:rPr>
        <w:t>Загашев</w:t>
      </w:r>
      <w:proofErr w:type="spellEnd"/>
      <w:r>
        <w:rPr>
          <w:rFonts w:ascii="Times New Roman" w:hAnsi="Times New Roman"/>
          <w:sz w:val="28"/>
        </w:rPr>
        <w:t xml:space="preserve"> И.О. «Учим детей мыслить критически» 2003г СПБ Альянс «Дельта», 2003 – с.19-23</w:t>
      </w:r>
    </w:p>
    <w:p w:rsidR="00AB5DB4" w:rsidRDefault="00AB5DB4" w:rsidP="00AB5DB4">
      <w:pPr>
        <w:pStyle w:val="a3"/>
        <w:numPr>
          <w:ilvl w:val="0"/>
          <w:numId w:val="5"/>
        </w:numPr>
        <w:spacing w:after="0" w:line="360" w:lineRule="auto"/>
        <w:ind w:right="851"/>
        <w:jc w:val="both"/>
        <w:rPr>
          <w:rFonts w:ascii="Times New Roman" w:hAnsi="Times New Roman"/>
          <w:sz w:val="28"/>
        </w:rPr>
      </w:pPr>
      <w:proofErr w:type="spellStart"/>
      <w:r>
        <w:rPr>
          <w:rFonts w:ascii="Times New Roman" w:hAnsi="Times New Roman"/>
          <w:sz w:val="28"/>
        </w:rPr>
        <w:t>Муштавинская</w:t>
      </w:r>
      <w:proofErr w:type="spellEnd"/>
      <w:r>
        <w:rPr>
          <w:rFonts w:ascii="Times New Roman" w:hAnsi="Times New Roman"/>
          <w:sz w:val="28"/>
        </w:rPr>
        <w:t xml:space="preserve"> И.В. «Уроки для педагогов» 2006г М «</w:t>
      </w:r>
      <w:proofErr w:type="spellStart"/>
      <w:r>
        <w:rPr>
          <w:rFonts w:ascii="Times New Roman" w:hAnsi="Times New Roman"/>
          <w:sz w:val="28"/>
        </w:rPr>
        <w:t>Вако</w:t>
      </w:r>
      <w:proofErr w:type="spellEnd"/>
      <w:r>
        <w:rPr>
          <w:rFonts w:ascii="Times New Roman" w:hAnsi="Times New Roman"/>
          <w:sz w:val="28"/>
        </w:rPr>
        <w:t>» 2006 – с.32-36</w:t>
      </w:r>
    </w:p>
    <w:p w:rsidR="00AB5DB4" w:rsidRDefault="00AB5DB4" w:rsidP="00AB5DB4">
      <w:pPr>
        <w:pStyle w:val="a3"/>
        <w:numPr>
          <w:ilvl w:val="0"/>
          <w:numId w:val="5"/>
        </w:numPr>
        <w:spacing w:after="0" w:line="360" w:lineRule="auto"/>
        <w:ind w:right="851"/>
        <w:jc w:val="both"/>
        <w:rPr>
          <w:rFonts w:ascii="Times New Roman" w:hAnsi="Times New Roman"/>
          <w:sz w:val="28"/>
        </w:rPr>
      </w:pPr>
      <w:r>
        <w:rPr>
          <w:rFonts w:ascii="Times New Roman" w:hAnsi="Times New Roman"/>
          <w:sz w:val="28"/>
        </w:rPr>
        <w:t>Прокофьева О.О. «Практикум с использованием методов и приёмов» 2005г М «</w:t>
      </w:r>
      <w:proofErr w:type="spellStart"/>
      <w:r>
        <w:rPr>
          <w:rFonts w:ascii="Times New Roman" w:hAnsi="Times New Roman"/>
          <w:sz w:val="28"/>
        </w:rPr>
        <w:t>Вако</w:t>
      </w:r>
      <w:proofErr w:type="spellEnd"/>
      <w:r>
        <w:rPr>
          <w:rFonts w:ascii="Times New Roman" w:hAnsi="Times New Roman"/>
          <w:sz w:val="28"/>
        </w:rPr>
        <w:t>» - с.48-51</w:t>
      </w:r>
    </w:p>
    <w:p w:rsidR="00AB5DB4" w:rsidRDefault="00AB5DB4" w:rsidP="00AB5DB4">
      <w:pPr>
        <w:pStyle w:val="a3"/>
        <w:numPr>
          <w:ilvl w:val="0"/>
          <w:numId w:val="5"/>
        </w:numPr>
        <w:spacing w:after="0" w:line="360" w:lineRule="auto"/>
        <w:ind w:right="851"/>
        <w:jc w:val="both"/>
        <w:rPr>
          <w:rFonts w:ascii="Times New Roman" w:hAnsi="Times New Roman"/>
          <w:sz w:val="28"/>
        </w:rPr>
      </w:pPr>
      <w:r>
        <w:rPr>
          <w:rFonts w:ascii="Times New Roman" w:hAnsi="Times New Roman"/>
          <w:sz w:val="28"/>
        </w:rPr>
        <w:t>Сухомлинский В.А. «Сердце отдаю детям» Киев «</w:t>
      </w:r>
      <w:proofErr w:type="spellStart"/>
      <w:r>
        <w:rPr>
          <w:rFonts w:ascii="Times New Roman" w:hAnsi="Times New Roman"/>
          <w:sz w:val="28"/>
        </w:rPr>
        <w:t>Радяньска</w:t>
      </w:r>
      <w:proofErr w:type="spellEnd"/>
      <w:r>
        <w:rPr>
          <w:rFonts w:ascii="Times New Roman" w:hAnsi="Times New Roman"/>
          <w:sz w:val="28"/>
        </w:rPr>
        <w:t xml:space="preserve"> школа» 1985 г – с.39-44</w:t>
      </w:r>
    </w:p>
    <w:p w:rsidR="00AB5DB4" w:rsidRPr="00AB5DB4" w:rsidRDefault="00AB5DB4" w:rsidP="00AB5DB4">
      <w:pPr>
        <w:pStyle w:val="a3"/>
        <w:numPr>
          <w:ilvl w:val="0"/>
          <w:numId w:val="5"/>
        </w:numPr>
        <w:spacing w:after="0" w:line="360" w:lineRule="auto"/>
        <w:ind w:right="851"/>
        <w:jc w:val="both"/>
        <w:rPr>
          <w:rFonts w:ascii="Times New Roman" w:hAnsi="Times New Roman"/>
          <w:sz w:val="28"/>
        </w:rPr>
      </w:pPr>
      <w:proofErr w:type="spellStart"/>
      <w:r>
        <w:rPr>
          <w:rFonts w:ascii="Times New Roman" w:hAnsi="Times New Roman"/>
          <w:sz w:val="28"/>
        </w:rPr>
        <w:t>Фонтанова</w:t>
      </w:r>
      <w:proofErr w:type="spellEnd"/>
      <w:r>
        <w:rPr>
          <w:rFonts w:ascii="Times New Roman" w:hAnsi="Times New Roman"/>
          <w:sz w:val="28"/>
        </w:rPr>
        <w:t xml:space="preserve"> А.</w:t>
      </w:r>
      <w:r w:rsidR="00B26576">
        <w:rPr>
          <w:rFonts w:ascii="Times New Roman" w:hAnsi="Times New Roman"/>
          <w:sz w:val="28"/>
        </w:rPr>
        <w:t xml:space="preserve"> «Технология, которая позволяет нам стать другими» Первое сентября 2001 г №1, с.3-4</w:t>
      </w:r>
    </w:p>
    <w:sectPr w:rsidR="00AB5DB4" w:rsidRPr="00AB5D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E35EB"/>
    <w:multiLevelType w:val="hybridMultilevel"/>
    <w:tmpl w:val="78281E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E02DB1"/>
    <w:multiLevelType w:val="hybridMultilevel"/>
    <w:tmpl w:val="7A06CF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56204A"/>
    <w:multiLevelType w:val="hybridMultilevel"/>
    <w:tmpl w:val="DAEADA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31F40CD"/>
    <w:multiLevelType w:val="hybridMultilevel"/>
    <w:tmpl w:val="937ECD9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855173C"/>
    <w:multiLevelType w:val="hybridMultilevel"/>
    <w:tmpl w:val="058638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A70"/>
    <w:rsid w:val="0006224B"/>
    <w:rsid w:val="000D2A87"/>
    <w:rsid w:val="00190170"/>
    <w:rsid w:val="001976CA"/>
    <w:rsid w:val="00226E68"/>
    <w:rsid w:val="003518A6"/>
    <w:rsid w:val="003864DE"/>
    <w:rsid w:val="003A2760"/>
    <w:rsid w:val="003D27D9"/>
    <w:rsid w:val="00426A6E"/>
    <w:rsid w:val="005B2AB9"/>
    <w:rsid w:val="005B345D"/>
    <w:rsid w:val="005C3556"/>
    <w:rsid w:val="005F098E"/>
    <w:rsid w:val="00674C27"/>
    <w:rsid w:val="006860A2"/>
    <w:rsid w:val="006D5259"/>
    <w:rsid w:val="006E1D95"/>
    <w:rsid w:val="00750EB3"/>
    <w:rsid w:val="007C5E1E"/>
    <w:rsid w:val="009F77F7"/>
    <w:rsid w:val="00A11477"/>
    <w:rsid w:val="00A94BF0"/>
    <w:rsid w:val="00AB5DB4"/>
    <w:rsid w:val="00AD5CA4"/>
    <w:rsid w:val="00AF51D2"/>
    <w:rsid w:val="00B26576"/>
    <w:rsid w:val="00B37AA2"/>
    <w:rsid w:val="00B7338F"/>
    <w:rsid w:val="00B86019"/>
    <w:rsid w:val="00BD1AF7"/>
    <w:rsid w:val="00C0759A"/>
    <w:rsid w:val="00C33038"/>
    <w:rsid w:val="00C432E1"/>
    <w:rsid w:val="00CC6B35"/>
    <w:rsid w:val="00D55225"/>
    <w:rsid w:val="00DD5AAF"/>
    <w:rsid w:val="00EC0DC6"/>
    <w:rsid w:val="00ED36DE"/>
    <w:rsid w:val="00F0667E"/>
    <w:rsid w:val="00FA4CE0"/>
    <w:rsid w:val="00FE4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2A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2A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1296</Words>
  <Characters>7390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User_HP</cp:lastModifiedBy>
  <cp:revision>9</cp:revision>
  <dcterms:created xsi:type="dcterms:W3CDTF">2017-11-07T09:53:00Z</dcterms:created>
  <dcterms:modified xsi:type="dcterms:W3CDTF">2026-10-31T10:23:00Z</dcterms:modified>
</cp:coreProperties>
</file>