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695" w:rsidRDefault="00692695">
      <w:pPr>
        <w:rPr>
          <w:rFonts w:ascii="Times New Roman" w:hAnsi="Times New Roman" w:cs="Times New Roman"/>
          <w:lang w:val="ru-RU"/>
        </w:rPr>
      </w:pPr>
    </w:p>
    <w:p w:rsidR="00692695" w:rsidRDefault="00692695">
      <w:pPr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8B6CB5">
      <w:pPr>
        <w:jc w:val="center"/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</w:pPr>
      <w:r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  <w:t xml:space="preserve">МУНИЦИПАЛЬНОЕ АВТОНОМНОЕ ОБЩЕОБРАЗОВАТЕЛЬНОЕ УЧРЕЖДЕНИЕ СРЕДНЯЯ ОБЩЕОБРАЗОВАТЕЛЬНАЯ </w:t>
      </w:r>
      <w:r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  <w:br/>
        <w:t>ШКОЛА СЕЛА БЫНЬГИ</w:t>
      </w:r>
    </w:p>
    <w:p w:rsidR="00692695" w:rsidRDefault="00692695">
      <w:pPr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rPr>
          <w:rFonts w:ascii="Times New Roman" w:hAnsi="Times New Roman" w:cs="Times New Roman"/>
          <w:caps/>
          <w:color w:val="000000"/>
          <w:spacing w:val="-1"/>
          <w:w w:val="103"/>
          <w:sz w:val="28"/>
          <w:szCs w:val="28"/>
          <w:lang w:val="ru-RU"/>
        </w:rPr>
      </w:pPr>
    </w:p>
    <w:p w:rsidR="00692695" w:rsidRPr="008B6CB5" w:rsidRDefault="00692695">
      <w:pPr>
        <w:rPr>
          <w:rFonts w:ascii="Times New Roman" w:hAnsi="Times New Roman" w:cs="Times New Roman"/>
          <w:b/>
          <w:caps/>
          <w:color w:val="000000"/>
          <w:spacing w:val="-1"/>
          <w:w w:val="103"/>
          <w:sz w:val="28"/>
          <w:szCs w:val="28"/>
          <w:lang w:val="ru-RU"/>
        </w:rPr>
      </w:pPr>
    </w:p>
    <w:p w:rsidR="00692695" w:rsidRPr="008B6CB5" w:rsidRDefault="00692695">
      <w:pPr>
        <w:rPr>
          <w:rFonts w:ascii="Times New Roman" w:hAnsi="Times New Roman" w:cs="Times New Roman"/>
          <w:b/>
          <w:caps/>
          <w:color w:val="000000"/>
          <w:spacing w:val="-1"/>
          <w:w w:val="103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center"/>
        <w:rPr>
          <w:rFonts w:ascii="Times New Roman" w:hAnsi="Times New Roman" w:cs="Times New Roman"/>
          <w:b/>
          <w:caps/>
          <w:color w:val="FF0000"/>
          <w:spacing w:val="-1"/>
          <w:w w:val="103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СТАТЬЯ </w:t>
      </w:r>
    </w:p>
    <w:p w:rsidR="00692695" w:rsidRDefault="008B6CB5">
      <w:pPr>
        <w:spacing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pacing w:val="-1"/>
          <w:w w:val="103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b/>
          <w:sz w:val="40"/>
          <w:szCs w:val="40"/>
          <w:lang w:val="ru-RU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  <w:lang w:val="ru-RU"/>
        </w:rPr>
        <w:t xml:space="preserve"> ТЕХНОЛОГИИ ДЕЯТЕЛЬНОСТНОГО МЕТОДА </w:t>
      </w: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40"/>
          <w:lang w:val="ru-RU"/>
        </w:rPr>
        <w:t xml:space="preserve"> НА УРОКАХ РУССКОГО ЯЗЫКА В НАЧАЛЬНОЙ ШКОЛЕ</w:t>
      </w:r>
    </w:p>
    <w:p w:rsidR="00692695" w:rsidRDefault="008B6CB5">
      <w:pPr>
        <w:tabs>
          <w:tab w:val="left" w:pos="5800"/>
        </w:tabs>
        <w:ind w:left="524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Педагог дополнительного образования:</w:t>
      </w:r>
    </w:p>
    <w:p w:rsidR="00692695" w:rsidRDefault="008B6CB5">
      <w:pPr>
        <w:ind w:left="5245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Великанова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Екатерина Ивановна специальность </w:t>
      </w:r>
    </w:p>
    <w:p w:rsidR="00692695" w:rsidRDefault="00692695">
      <w:pPr>
        <w:ind w:left="5245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Default="008B6CB5">
      <w:pPr>
        <w:ind w:left="5245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Наставник:</w:t>
      </w:r>
    </w:p>
    <w:p w:rsidR="00692695" w:rsidRDefault="008B6CB5">
      <w:pPr>
        <w:ind w:left="5245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Орлова Наталья Николаевна.</w:t>
      </w: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69269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8B6CB5" w:rsidRDefault="008B6CB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8B6CB5" w:rsidRDefault="008B6CB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8B6CB5" w:rsidRDefault="008B6CB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8B6CB5" w:rsidRDefault="008B6CB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8B6CB5" w:rsidRDefault="008B6CB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</w:p>
    <w:p w:rsidR="00692695" w:rsidRDefault="008B6CB5">
      <w:pPr>
        <w:jc w:val="center"/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pacing w:val="-1"/>
          <w:w w:val="103"/>
          <w:sz w:val="28"/>
          <w:szCs w:val="28"/>
          <w:lang w:val="ru-RU"/>
        </w:rPr>
        <w:t>2026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Изучая методику преподава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ния русского языка в начальной школе, я выделила для себя несколько ключевых особенностей.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Первая особенность — опора на возрастные особенности младших школьников.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 xml:space="preserve">Дети 7–10 лет мыслят </w:t>
      </w:r>
      <w:proofErr w:type="gramStart"/>
      <w:r w:rsidRPr="008B6CB5">
        <w:rPr>
          <w:rFonts w:ascii="Times New Roman" w:hAnsi="Times New Roman" w:cs="Times New Roman"/>
          <w:sz w:val="28"/>
          <w:szCs w:val="28"/>
          <w:lang w:val="ru-RU"/>
        </w:rPr>
        <w:t>наглядно-образно</w:t>
      </w:r>
      <w:proofErr w:type="gramEnd"/>
      <w:r w:rsidRPr="008B6CB5">
        <w:rPr>
          <w:rFonts w:ascii="Times New Roman" w:hAnsi="Times New Roman" w:cs="Times New Roman"/>
          <w:sz w:val="28"/>
          <w:szCs w:val="28"/>
          <w:lang w:val="ru-RU"/>
        </w:rPr>
        <w:t>. Абстрактные правила («безударная гласная в корне про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 xml:space="preserve">веряется ударением») им трудно усвоить без опоры на образ, игру, сказку. Поэтому в начальной школе необходимы наглядность, ассоциации, игровые моменты. 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Об этом пишут и классики методики</w:t>
      </w: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— К.Д. Ушинский, Л.В. </w:t>
      </w:r>
      <w:proofErr w:type="spellStart"/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Занков</w:t>
      </w:r>
      <w:proofErr w:type="spellEnd"/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,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 xml:space="preserve"> и современные авторы</w:t>
      </w: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— Л.Ф. Климанова, В</w:t>
      </w: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.П. </w:t>
      </w:r>
      <w:proofErr w:type="spellStart"/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Канакина</w:t>
      </w:r>
      <w:proofErr w:type="spellEnd"/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Вторая особенность — формирование базовых навыков.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В начальной школе только закладываются письмо, чтение, орфографическая зоркость. Здесь важна не скорость, а системность и многократное повторение. Ребёнок должен не просто знать правило, а н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 xml:space="preserve">аучиться применять его автоматически. Поэтому так важна система упражнений, работа над ошибками, постоянное возвращение к </w:t>
      </w:r>
      <w:proofErr w:type="gramStart"/>
      <w:r w:rsidRPr="008B6CB5">
        <w:rPr>
          <w:rFonts w:ascii="Times New Roman" w:hAnsi="Times New Roman" w:cs="Times New Roman"/>
          <w:sz w:val="28"/>
          <w:szCs w:val="28"/>
          <w:lang w:val="ru-RU"/>
        </w:rPr>
        <w:t>пройденному</w:t>
      </w:r>
      <w:proofErr w:type="gramEnd"/>
      <w:r w:rsidRPr="008B6C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Третья особенность — мотивация через интерес.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Младший школьник учится тогда, когда ему интересно. Если урок скучный — вн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имание рассеивается. Поэтому игровые приёмы, соревнования, сюрпризные моменты — это не «развлечение», а рабочий инструмент. Это подтверждается и требованиями ФГОС НОО, где говорится о формировании познавательного интереса.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 xml:space="preserve">Четвёртая особенность — </w:t>
      </w:r>
      <w:proofErr w:type="spellStart"/>
      <w:r w:rsidRPr="008B6CB5">
        <w:rPr>
          <w:rFonts w:ascii="Times New Roman" w:hAnsi="Times New Roman" w:cs="Times New Roman"/>
          <w:sz w:val="28"/>
          <w:szCs w:val="28"/>
          <w:lang w:val="ru-RU"/>
        </w:rPr>
        <w:t>разноуро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вневость</w:t>
      </w:r>
      <w:proofErr w:type="spellEnd"/>
      <w:r w:rsidRPr="008B6CB5">
        <w:rPr>
          <w:rFonts w:ascii="Times New Roman" w:hAnsi="Times New Roman" w:cs="Times New Roman"/>
          <w:sz w:val="28"/>
          <w:szCs w:val="28"/>
          <w:lang w:val="ru-RU"/>
        </w:rPr>
        <w:t xml:space="preserve"> класса.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В одном классе есть дети с разным темпом работы, разной подготовкой, разным уровнем речевого развития. Это требует дифференцированного подхода. ФГОС НОО прямо указывает на необходимость учёта индивидуальных особенностей обучающихся.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 xml:space="preserve">Хочу 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поделиться методическими приёмами, которые я изучила и планирую применять в своей работе, когда получу класс.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Приём первый: «Словарные слова в картинках».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 xml:space="preserve">Словарные слова — одна из самых трудных тем, потому что их нельзя проверить. Я планирую предлагать 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детям придумывать ассоциативные картинки к трудной букве. Например, слово «собака» — буква «о» похожа на ошейник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 xml:space="preserve">Дети рисуют, запоминают образ — и буква запоминается сама собой. Этот приём описан в методике В.П. </w:t>
      </w:r>
      <w:proofErr w:type="spellStart"/>
      <w:r w:rsidRPr="008B6CB5">
        <w:rPr>
          <w:rFonts w:ascii="Times New Roman" w:hAnsi="Times New Roman" w:cs="Times New Roman"/>
          <w:sz w:val="28"/>
          <w:szCs w:val="28"/>
          <w:lang w:val="ru-RU"/>
        </w:rPr>
        <w:t>Канакиной</w:t>
      </w:r>
      <w:proofErr w:type="spellEnd"/>
      <w:r w:rsidRPr="008B6C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Приём второй: «Орфографическое п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роговаривание».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Когда мы пишем слово, мы проговариваем его хором так, как пишем, а не как говорим. Например, «</w:t>
      </w:r>
      <w:proofErr w:type="spellStart"/>
      <w:r w:rsidRPr="008B6CB5">
        <w:rPr>
          <w:rFonts w:ascii="Times New Roman" w:hAnsi="Times New Roman" w:cs="Times New Roman"/>
          <w:sz w:val="28"/>
          <w:szCs w:val="28"/>
          <w:lang w:val="ru-RU"/>
        </w:rPr>
        <w:t>кОрОва</w:t>
      </w:r>
      <w:proofErr w:type="spellEnd"/>
      <w:r w:rsidRPr="008B6CB5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8B6CB5">
        <w:rPr>
          <w:rFonts w:ascii="Times New Roman" w:hAnsi="Times New Roman" w:cs="Times New Roman"/>
          <w:sz w:val="28"/>
          <w:szCs w:val="28"/>
          <w:lang w:val="ru-RU"/>
        </w:rPr>
        <w:t>мОлОко</w:t>
      </w:r>
      <w:proofErr w:type="spellEnd"/>
      <w:r w:rsidRPr="008B6CB5">
        <w:rPr>
          <w:rFonts w:ascii="Times New Roman" w:hAnsi="Times New Roman" w:cs="Times New Roman"/>
          <w:sz w:val="28"/>
          <w:szCs w:val="28"/>
          <w:lang w:val="ru-RU"/>
        </w:rPr>
        <w:t>». Это помогает включить слуховую и артикуляционную память. Приём известен давно, его использовал ещё К.Д. Ушинский.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Приём третий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: «Письмо с окошками».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Когда ребёнок не уверен в букве, он не пишет её наугад, а ставит точку — «окошечко». Потом мы вместе проверяем. Это учит не бояться ошибки и формирует орфографическую зоркость. Этот приём я взяла из опыта учителей-практиков.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 xml:space="preserve">Приём 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четвёртый: игровые минутки.</w:t>
      </w:r>
    </w:p>
    <w:p w:rsidR="0069269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Например, «Поймай звук» — хлопнуть в ладоши, если услышал нужный звук. «Найди лишнее слово» — из четырёх слов убрать одно по какому-то признаку. «Живые буквы» — дети сами становятся буквами и составляют слово. Это снимает устало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сть и поддерживает внимание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Приём пятый: работа в парах с взаимопроверкой.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После самостоятельной работы дети обмениваются тетрадями и проверяют друг друга. Это не только контроль, но и обучение: проверяя соседа, ребёнок ещё раз повторяет правило. Формиру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ются самоконтроль и ответственность, что соответствует требованиям ФГОС.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Проблемы, которые я предвижу, и пути их решения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lastRenderedPageBreak/>
        <w:t xml:space="preserve">Поскольку я ещё не работаю с классом, я могу говорить о трудностях, которые выделяют в литературе и о которых рассказывают коллеги. Я </w:t>
      </w: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заранее продумываю пути их решения.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Первая проблема — дети путают части речи.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Пути решения: использовать опорные схемы, цветовые обозначения, сказки о частях речи. </w:t>
      </w:r>
      <w:proofErr w:type="gramStart"/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Например, «существительное — это слово-предмет, оно отвечает на вопросы "кто?" или "что?"».</w:t>
      </w:r>
      <w:proofErr w:type="gramEnd"/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Вторая проблема — низкая техника чтения мешает анализу текста.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Пути решения: включать на уроках пятиминутки чтения, работу с короткими текстами, чтение по ролям, чтобы ребёнок понимал, а не просто механически читал.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Третья проблема — разный темп работы.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Пути решения: давать задания разного уровня сложности, использовать карточки, работу в группах, где сильные помогают </w:t>
      </w:r>
      <w:proofErr w:type="gramStart"/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слабым</w:t>
      </w:r>
      <w:proofErr w:type="gramEnd"/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Четвёртая проблема — потеря внимания на уроке.</w:t>
      </w: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Пути решения: чередовать виды деятельности, использовать физкультминутки, игровые </w:t>
      </w:r>
      <w:r w:rsidRPr="008B6CB5">
        <w:rPr>
          <w:rFonts w:ascii="Times New Roman" w:hAnsi="Times New Roman" w:cs="Times New Roman"/>
          <w:i/>
          <w:iCs/>
          <w:sz w:val="28"/>
          <w:szCs w:val="28"/>
          <w:lang w:val="ru-RU"/>
        </w:rPr>
        <w:t>паузы, наглядность.</w:t>
      </w:r>
    </w:p>
    <w:p w:rsidR="00692695" w:rsidRPr="008B6CB5" w:rsidRDefault="0069269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92695" w:rsidRPr="008B6CB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6CB5">
        <w:rPr>
          <w:rFonts w:ascii="Times New Roman" w:hAnsi="Times New Roman" w:cs="Times New Roman"/>
          <w:sz w:val="28"/>
          <w:szCs w:val="28"/>
          <w:lang w:val="ru-RU"/>
        </w:rPr>
        <w:t>Таким образом, главная особенность преподавания русского языка в начальной школе — сделать обучение посильным, интересным и системным. Только опираясь на возрастные особенности детей, используя игру, наглядность и постоянное повторение</w:t>
      </w:r>
      <w:r w:rsidRPr="008B6CB5">
        <w:rPr>
          <w:rFonts w:ascii="Times New Roman" w:hAnsi="Times New Roman" w:cs="Times New Roman"/>
          <w:sz w:val="28"/>
          <w:szCs w:val="28"/>
          <w:lang w:val="ru-RU"/>
        </w:rPr>
        <w:t>, мы можем заложить прочный фундамент грамотности.</w:t>
      </w:r>
    </w:p>
    <w:p w:rsidR="00692695" w:rsidRDefault="008B6CB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sectPr w:rsidR="00692695" w:rsidSect="00692695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692695"/>
    <w:rsid w:val="00692695"/>
    <w:rsid w:val="008B6CB5"/>
    <w:rsid w:val="019003A4"/>
    <w:rsid w:val="293207C4"/>
    <w:rsid w:val="353B00BA"/>
    <w:rsid w:val="470C059B"/>
    <w:rsid w:val="6854792D"/>
    <w:rsid w:val="79C62616"/>
    <w:rsid w:val="7E514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2695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Пользователь</cp:lastModifiedBy>
  <cp:revision>2</cp:revision>
  <dcterms:created xsi:type="dcterms:W3CDTF">2026-09-16T06:50:00Z</dcterms:created>
  <dcterms:modified xsi:type="dcterms:W3CDTF">2026-10-27T05:02:00Z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eyJoZGlkIjoiNTdmYTgzNmU4ZjZkN2Y3ZWE0ZGVkOWI2ZmQ5OTI2OTgiLCJ1c2VySWQiOiI4MjQ2MzUxODE4MDkifQ==</vt:lpwstr>
  </property>
  <property fmtid="{D5CDD505-2E9C-101B-9397-08002B2CF9AE}" pid="4" name="ICV">
    <vt:lpwstr>2DFA0F5AE1BF4D46B49808B5A32562B3_12</vt:lpwstr>
  </property>
</Properties>
</file>