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602" w:rsidRPr="00072602" w:rsidRDefault="00072602" w:rsidP="00072602">
      <w:pPr>
        <w:shd w:val="clear" w:color="auto" w:fill="FFFFFF"/>
        <w:spacing w:after="100" w:afterAutospacing="1" w:line="240" w:lineRule="auto"/>
        <w:rPr>
          <w:rFonts w:ascii="Arial" w:eastAsia="Times New Roman" w:hAnsi="Arial" w:cs="Arial"/>
          <w:b/>
          <w:color w:val="22262A"/>
          <w:lang w:eastAsia="ru-RU"/>
        </w:rPr>
      </w:pPr>
      <w:r>
        <w:rPr>
          <w:rFonts w:ascii="Arial" w:eastAsia="Times New Roman" w:hAnsi="Arial" w:cs="Arial"/>
          <w:b/>
          <w:i/>
          <w:iCs/>
          <w:color w:val="22262A"/>
          <w:lang w:eastAsia="ru-RU"/>
        </w:rPr>
        <w:t xml:space="preserve">                  </w:t>
      </w:r>
      <w:r w:rsidRPr="00072602">
        <w:rPr>
          <w:rFonts w:ascii="Arial" w:eastAsia="Times New Roman" w:hAnsi="Arial" w:cs="Arial"/>
          <w:b/>
          <w:i/>
          <w:iCs/>
          <w:color w:val="22262A"/>
          <w:lang w:eastAsia="ru-RU"/>
        </w:rPr>
        <w:t>Развитие зрительно-пространственных представлений.</w:t>
      </w:r>
    </w:p>
    <w:p w:rsidR="00072602" w:rsidRPr="00B05D9E" w:rsidRDefault="00072602" w:rsidP="00072602">
      <w:pPr>
        <w:shd w:val="clear" w:color="auto" w:fill="FFFFFF"/>
        <w:spacing w:after="100" w:afterAutospacing="1" w:line="240" w:lineRule="auto"/>
        <w:rPr>
          <w:rFonts w:ascii="Arial" w:eastAsia="Times New Roman" w:hAnsi="Arial" w:cs="Arial"/>
          <w:color w:val="22262A"/>
          <w:lang w:eastAsia="ru-RU"/>
        </w:rPr>
      </w:pPr>
      <w:r w:rsidRPr="00B05D9E">
        <w:rPr>
          <w:rFonts w:ascii="Arial" w:eastAsia="Times New Roman" w:hAnsi="Arial" w:cs="Arial"/>
          <w:i/>
          <w:iCs/>
          <w:color w:val="22262A"/>
          <w:lang w:eastAsia="ru-RU"/>
        </w:rPr>
        <w:t>Упражнения:</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 xml:space="preserve">«Найди спрятанное». Предложите ребенку найти спрятанный вами предмет или игрушку в комнате, следуя инструкциям. </w:t>
      </w:r>
      <w:proofErr w:type="gramStart"/>
      <w:r w:rsidRPr="00B05D9E">
        <w:rPr>
          <w:rFonts w:ascii="Arial" w:eastAsia="Times New Roman" w:hAnsi="Arial" w:cs="Arial"/>
          <w:color w:val="22262A"/>
          <w:lang w:eastAsia="ru-RU"/>
        </w:rPr>
        <w:t>Например</w:t>
      </w:r>
      <w:proofErr w:type="gramEnd"/>
      <w:r w:rsidRPr="00B05D9E">
        <w:rPr>
          <w:rFonts w:ascii="Arial" w:eastAsia="Times New Roman" w:hAnsi="Arial" w:cs="Arial"/>
          <w:color w:val="22262A"/>
          <w:lang w:eastAsia="ru-RU"/>
        </w:rPr>
        <w:t>: «Встань спиной к телевизору и сделай два шага вправо, повернись налево и сделай один шаг и т.д.».</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Попросите ребенка показать различные части тела: правый глаз, левую руку и т.д. Усложните задание попросив показать левой рукой правое ухо, правой рукой левый глаз и т.д. Такой вид упражнений помогает сформировать умение ориентироваться в правой и левой сторонах пространства.</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 xml:space="preserve">На улице можно предложить ребенку рассмотреть окружающие предметы и назвать их расположение относительно друг друга. </w:t>
      </w:r>
      <w:proofErr w:type="gramStart"/>
      <w:r w:rsidRPr="00B05D9E">
        <w:rPr>
          <w:rFonts w:ascii="Arial" w:eastAsia="Times New Roman" w:hAnsi="Arial" w:cs="Arial"/>
          <w:color w:val="22262A"/>
          <w:lang w:eastAsia="ru-RU"/>
        </w:rPr>
        <w:t>Например</w:t>
      </w:r>
      <w:proofErr w:type="gramEnd"/>
      <w:r w:rsidRPr="00B05D9E">
        <w:rPr>
          <w:rFonts w:ascii="Arial" w:eastAsia="Times New Roman" w:hAnsi="Arial" w:cs="Arial"/>
          <w:color w:val="22262A"/>
          <w:lang w:eastAsia="ru-RU"/>
        </w:rPr>
        <w:t>: «Машина стоит около дома.», «Автобус едет справа от девочки.», «Цветы растут слева от дерева.» и т.д.</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«Графический диктант по клеточкам». Рисунки графических диктантов можно найти в литературе по подготовке ребенка к школе. Это задание помогает не только развивать зрительно-пространственную ориентировку, но и готовит руку к письму.</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 xml:space="preserve">Предложите ребенку сложить по образцу </w:t>
      </w:r>
      <w:proofErr w:type="gramStart"/>
      <w:r w:rsidRPr="00B05D9E">
        <w:rPr>
          <w:rFonts w:ascii="Arial" w:eastAsia="Times New Roman" w:hAnsi="Arial" w:cs="Arial"/>
          <w:color w:val="22262A"/>
          <w:lang w:eastAsia="ru-RU"/>
        </w:rPr>
        <w:t>какой либо</w:t>
      </w:r>
      <w:proofErr w:type="gramEnd"/>
      <w:r w:rsidRPr="00B05D9E">
        <w:rPr>
          <w:rFonts w:ascii="Arial" w:eastAsia="Times New Roman" w:hAnsi="Arial" w:cs="Arial"/>
          <w:color w:val="22262A"/>
          <w:lang w:eastAsia="ru-RU"/>
        </w:rPr>
        <w:t xml:space="preserve"> предмет из сборного конструктора или кубиков.</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«Найди отличия в картинках». Такие задания можно встретить в детских журналах.</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«Чего не хватает?</w:t>
      </w:r>
      <w:proofErr w:type="gramStart"/>
      <w:r w:rsidRPr="00B05D9E">
        <w:rPr>
          <w:rFonts w:ascii="Arial" w:eastAsia="Times New Roman" w:hAnsi="Arial" w:cs="Arial"/>
          <w:color w:val="22262A"/>
          <w:lang w:eastAsia="ru-RU"/>
        </w:rPr>
        <w:t>» .</w:t>
      </w:r>
      <w:proofErr w:type="gramEnd"/>
      <w:r w:rsidRPr="00B05D9E">
        <w:rPr>
          <w:rFonts w:ascii="Arial" w:eastAsia="Times New Roman" w:hAnsi="Arial" w:cs="Arial"/>
          <w:color w:val="22262A"/>
          <w:lang w:eastAsia="ru-RU"/>
        </w:rPr>
        <w:t xml:space="preserve"> На рисунке изображены предметы, у которых художник не нарисовал какой-либо детали. Ребенок должен </w:t>
      </w:r>
      <w:proofErr w:type="gramStart"/>
      <w:r w:rsidRPr="00B05D9E">
        <w:rPr>
          <w:rFonts w:ascii="Arial" w:eastAsia="Times New Roman" w:hAnsi="Arial" w:cs="Arial"/>
          <w:color w:val="22262A"/>
          <w:lang w:eastAsia="ru-RU"/>
        </w:rPr>
        <w:t>определить</w:t>
      </w:r>
      <w:proofErr w:type="gramEnd"/>
      <w:r w:rsidRPr="00B05D9E">
        <w:rPr>
          <w:rFonts w:ascii="Arial" w:eastAsia="Times New Roman" w:hAnsi="Arial" w:cs="Arial"/>
          <w:color w:val="22262A"/>
          <w:lang w:eastAsia="ru-RU"/>
        </w:rPr>
        <w:t xml:space="preserve"> чего не хватает и дорисовать. Материалы к игре можно найти в специальной литературе и в детских журналах.</w:t>
      </w:r>
    </w:p>
    <w:p w:rsidR="00072602" w:rsidRPr="00B05D9E" w:rsidRDefault="00072602" w:rsidP="00072602">
      <w:pPr>
        <w:numPr>
          <w:ilvl w:val="0"/>
          <w:numId w:val="1"/>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«Что изменилось?» Разложите перед ребенком игрушки или картинки, предложите запомнить и закрыть глаза. Поменяйте игрушки местами и спросите, что изменилось?</w:t>
      </w:r>
    </w:p>
    <w:p w:rsidR="00072602" w:rsidRPr="00072602" w:rsidRDefault="00072602" w:rsidP="00072602">
      <w:pPr>
        <w:shd w:val="clear" w:color="auto" w:fill="FFFFFF"/>
        <w:spacing w:after="100" w:afterAutospacing="1" w:line="240" w:lineRule="auto"/>
        <w:rPr>
          <w:rFonts w:ascii="Arial" w:eastAsia="Times New Roman" w:hAnsi="Arial" w:cs="Arial"/>
          <w:b/>
          <w:color w:val="22262A"/>
          <w:lang w:eastAsia="ru-RU"/>
        </w:rPr>
      </w:pPr>
      <w:r>
        <w:rPr>
          <w:rFonts w:ascii="Arial" w:eastAsia="Times New Roman" w:hAnsi="Arial" w:cs="Arial"/>
          <w:b/>
          <w:i/>
          <w:iCs/>
          <w:color w:val="22262A"/>
          <w:lang w:eastAsia="ru-RU"/>
        </w:rPr>
        <w:t xml:space="preserve">                                              </w:t>
      </w:r>
      <w:r w:rsidRPr="00072602">
        <w:rPr>
          <w:rFonts w:ascii="Arial" w:eastAsia="Times New Roman" w:hAnsi="Arial" w:cs="Arial"/>
          <w:b/>
          <w:i/>
          <w:iCs/>
          <w:color w:val="22262A"/>
          <w:lang w:eastAsia="ru-RU"/>
        </w:rPr>
        <w:t>Развитие мелкой моторики.</w:t>
      </w:r>
    </w:p>
    <w:p w:rsidR="00072602" w:rsidRPr="00B05D9E" w:rsidRDefault="00072602" w:rsidP="00072602">
      <w:pPr>
        <w:shd w:val="clear" w:color="auto" w:fill="FFFFFF"/>
        <w:spacing w:after="100" w:afterAutospacing="1" w:line="240" w:lineRule="auto"/>
        <w:rPr>
          <w:rFonts w:ascii="Arial" w:eastAsia="Times New Roman" w:hAnsi="Arial" w:cs="Arial"/>
          <w:color w:val="22262A"/>
          <w:lang w:eastAsia="ru-RU"/>
        </w:rPr>
      </w:pPr>
      <w:r w:rsidRPr="00B05D9E">
        <w:rPr>
          <w:rFonts w:ascii="Arial" w:eastAsia="Times New Roman" w:hAnsi="Arial" w:cs="Arial"/>
          <w:i/>
          <w:iCs/>
          <w:color w:val="22262A"/>
          <w:lang w:eastAsia="ru-RU"/>
        </w:rPr>
        <w:t>Виды заданий:</w:t>
      </w:r>
    </w:p>
    <w:p w:rsidR="00072602" w:rsidRPr="00B05D9E" w:rsidRDefault="00072602" w:rsidP="00072602">
      <w:pPr>
        <w:shd w:val="clear" w:color="auto" w:fill="FFFFFF"/>
        <w:spacing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Важным условием полноценного овладения ребенком навыками письма является достаточная степень развития мелкой моторики пальцев рук. Известно, что упражнения на развитие мелкой моторики стимулируют речевое развитие ребенка, активизируя отделы коры головного мозга. Можно использовать следующие виды заданий:</w:t>
      </w:r>
    </w:p>
    <w:p w:rsidR="00072602" w:rsidRPr="00B05D9E" w:rsidRDefault="00072602" w:rsidP="00072602">
      <w:pPr>
        <w:numPr>
          <w:ilvl w:val="0"/>
          <w:numId w:val="2"/>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«Пальчиковые игры». Такие игры можно найти в литературе по подготовке ребенка к школе. Пример игры: «Апельсин»</w:t>
      </w:r>
      <w:r w:rsidRPr="00B05D9E">
        <w:rPr>
          <w:rFonts w:ascii="Arial" w:eastAsia="Times New Roman" w:hAnsi="Arial" w:cs="Arial"/>
          <w:color w:val="22262A"/>
          <w:lang w:eastAsia="ru-RU"/>
        </w:rPr>
        <w:br/>
        <w:t>Начиная с мизинца загибать попеременно все пальцы:</w:t>
      </w:r>
      <w:r w:rsidRPr="00B05D9E">
        <w:rPr>
          <w:rFonts w:ascii="Arial" w:eastAsia="Times New Roman" w:hAnsi="Arial" w:cs="Arial"/>
          <w:color w:val="22262A"/>
          <w:lang w:eastAsia="ru-RU"/>
        </w:rPr>
        <w:br/>
        <w:t>Мы делили апельсин.</w:t>
      </w:r>
      <w:r w:rsidRPr="00B05D9E">
        <w:rPr>
          <w:rFonts w:ascii="Arial" w:eastAsia="Times New Roman" w:hAnsi="Arial" w:cs="Arial"/>
          <w:color w:val="22262A"/>
          <w:lang w:eastAsia="ru-RU"/>
        </w:rPr>
        <w:br/>
        <w:t>Много нас, а он один.</w:t>
      </w:r>
      <w:r w:rsidRPr="00B05D9E">
        <w:rPr>
          <w:rFonts w:ascii="Arial" w:eastAsia="Times New Roman" w:hAnsi="Arial" w:cs="Arial"/>
          <w:color w:val="22262A"/>
          <w:lang w:eastAsia="ru-RU"/>
        </w:rPr>
        <w:br/>
        <w:t>Это долька для кота,</w:t>
      </w:r>
      <w:r w:rsidRPr="00B05D9E">
        <w:rPr>
          <w:rFonts w:ascii="Arial" w:eastAsia="Times New Roman" w:hAnsi="Arial" w:cs="Arial"/>
          <w:color w:val="22262A"/>
          <w:lang w:eastAsia="ru-RU"/>
        </w:rPr>
        <w:br/>
        <w:t>Это долька для ежа,</w:t>
      </w:r>
      <w:r w:rsidRPr="00B05D9E">
        <w:rPr>
          <w:rFonts w:ascii="Arial" w:eastAsia="Times New Roman" w:hAnsi="Arial" w:cs="Arial"/>
          <w:color w:val="22262A"/>
          <w:lang w:eastAsia="ru-RU"/>
        </w:rPr>
        <w:br/>
        <w:t>Это долька для улитки,</w:t>
      </w:r>
      <w:r w:rsidRPr="00B05D9E">
        <w:rPr>
          <w:rFonts w:ascii="Arial" w:eastAsia="Times New Roman" w:hAnsi="Arial" w:cs="Arial"/>
          <w:color w:val="22262A"/>
          <w:lang w:eastAsia="ru-RU"/>
        </w:rPr>
        <w:br/>
        <w:t>Это долька для чижа,</w:t>
      </w:r>
      <w:r w:rsidRPr="00B05D9E">
        <w:rPr>
          <w:rFonts w:ascii="Arial" w:eastAsia="Times New Roman" w:hAnsi="Arial" w:cs="Arial"/>
          <w:color w:val="22262A"/>
          <w:lang w:eastAsia="ru-RU"/>
        </w:rPr>
        <w:br/>
        <w:t>Ну, а волку – кожура.</w:t>
      </w:r>
    </w:p>
    <w:p w:rsidR="00072602" w:rsidRPr="00B05D9E" w:rsidRDefault="00072602" w:rsidP="00072602">
      <w:pPr>
        <w:numPr>
          <w:ilvl w:val="0"/>
          <w:numId w:val="3"/>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Штриховка орнаментов, геометрических фигур, различных картинок.</w:t>
      </w:r>
    </w:p>
    <w:p w:rsidR="00072602" w:rsidRPr="00B05D9E" w:rsidRDefault="00072602" w:rsidP="00072602">
      <w:pPr>
        <w:numPr>
          <w:ilvl w:val="0"/>
          <w:numId w:val="4"/>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Раскрашивание изображений и рисование.</w:t>
      </w:r>
    </w:p>
    <w:p w:rsidR="00072602" w:rsidRPr="00B05D9E" w:rsidRDefault="00072602" w:rsidP="00072602">
      <w:pPr>
        <w:numPr>
          <w:ilvl w:val="0"/>
          <w:numId w:val="5"/>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Собирание мелкого конструктора и мозаики.</w:t>
      </w:r>
    </w:p>
    <w:p w:rsidR="00072602" w:rsidRPr="00B05D9E" w:rsidRDefault="00072602" w:rsidP="00072602">
      <w:pPr>
        <w:numPr>
          <w:ilvl w:val="0"/>
          <w:numId w:val="6"/>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lastRenderedPageBreak/>
        <w:t>Выполнение аппликаций из бумаги и природного материала.</w:t>
      </w:r>
    </w:p>
    <w:p w:rsidR="00072602" w:rsidRPr="00B05D9E" w:rsidRDefault="00072602" w:rsidP="00072602">
      <w:pPr>
        <w:numPr>
          <w:ilvl w:val="0"/>
          <w:numId w:val="7"/>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Вырезание из бумаги геометрических фигур или фигурок животных.</w:t>
      </w:r>
    </w:p>
    <w:p w:rsidR="00072602" w:rsidRPr="00B05D9E" w:rsidRDefault="00072602" w:rsidP="00072602">
      <w:pPr>
        <w:numPr>
          <w:ilvl w:val="0"/>
          <w:numId w:val="8"/>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Лепка из пластилина и глины.</w:t>
      </w:r>
    </w:p>
    <w:p w:rsidR="00072602" w:rsidRPr="00B05D9E" w:rsidRDefault="00072602" w:rsidP="00072602">
      <w:pPr>
        <w:numPr>
          <w:ilvl w:val="0"/>
          <w:numId w:val="9"/>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Завязывание шнурков и застегивание мелких деталей одежды.</w:t>
      </w:r>
    </w:p>
    <w:p w:rsidR="00072602" w:rsidRPr="00B05D9E" w:rsidRDefault="00072602" w:rsidP="00072602">
      <w:pPr>
        <w:numPr>
          <w:ilvl w:val="0"/>
          <w:numId w:val="10"/>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Выкладывание фигур из спичек, бисера, крупы. Этот вид задания можно выполнять на улице, выкладывая фигуры из камешков, веточек или листиков.</w:t>
      </w:r>
    </w:p>
    <w:p w:rsidR="00072602" w:rsidRPr="00B05D9E" w:rsidRDefault="00072602" w:rsidP="00072602">
      <w:pPr>
        <w:numPr>
          <w:ilvl w:val="0"/>
          <w:numId w:val="11"/>
        </w:numPr>
        <w:shd w:val="clear" w:color="auto" w:fill="FFFFFF"/>
        <w:spacing w:before="75" w:after="100" w:afterAutospacing="1" w:line="240" w:lineRule="auto"/>
        <w:ind w:left="720" w:hanging="360"/>
        <w:rPr>
          <w:rFonts w:ascii="Arial" w:eastAsia="Times New Roman" w:hAnsi="Arial" w:cs="Arial"/>
          <w:color w:val="22262A"/>
          <w:lang w:eastAsia="ru-RU"/>
        </w:rPr>
      </w:pPr>
      <w:r w:rsidRPr="00B05D9E">
        <w:rPr>
          <w:rFonts w:ascii="Arial" w:eastAsia="Times New Roman" w:hAnsi="Arial" w:cs="Arial"/>
          <w:color w:val="22262A"/>
          <w:lang w:eastAsia="ru-RU"/>
        </w:rPr>
        <w:t>Вышивание.</w:t>
      </w:r>
    </w:p>
    <w:p w:rsidR="00072602" w:rsidRPr="00B05D9E" w:rsidRDefault="00072602" w:rsidP="00072602">
      <w:pPr>
        <w:shd w:val="clear" w:color="auto" w:fill="FFFFFF"/>
        <w:spacing w:after="100" w:afterAutospacing="1" w:line="240" w:lineRule="auto"/>
        <w:rPr>
          <w:rFonts w:ascii="Arial" w:eastAsia="Times New Roman" w:hAnsi="Arial" w:cs="Arial"/>
          <w:color w:val="22262A"/>
          <w:lang w:eastAsia="ru-RU"/>
        </w:rPr>
      </w:pPr>
      <w:r>
        <w:rPr>
          <w:rFonts w:ascii="Arial" w:eastAsia="Times New Roman" w:hAnsi="Arial" w:cs="Arial"/>
          <w:b/>
          <w:bCs/>
          <w:i/>
          <w:iCs/>
          <w:color w:val="22262A"/>
          <w:lang w:eastAsia="ru-RU"/>
        </w:rPr>
        <w:t xml:space="preserve">                                                        </w:t>
      </w:r>
      <w:bookmarkStart w:id="0" w:name="_GoBack"/>
      <w:bookmarkEnd w:id="0"/>
      <w:r w:rsidRPr="00B05D9E">
        <w:rPr>
          <w:rFonts w:ascii="Arial" w:eastAsia="Times New Roman" w:hAnsi="Arial" w:cs="Arial"/>
          <w:b/>
          <w:bCs/>
          <w:i/>
          <w:iCs/>
          <w:color w:val="22262A"/>
          <w:lang w:eastAsia="ru-RU"/>
        </w:rPr>
        <w:t>Советы логопеда</w:t>
      </w:r>
    </w:p>
    <w:p w:rsidR="00072602" w:rsidRPr="00B05D9E" w:rsidRDefault="00072602" w:rsidP="00072602">
      <w:pPr>
        <w:numPr>
          <w:ilvl w:val="0"/>
          <w:numId w:val="12"/>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Не старайтесь ускорить ход естественного речевого развития ребёнка.</w:t>
      </w:r>
      <w:r w:rsidRPr="00B05D9E">
        <w:rPr>
          <w:rFonts w:ascii="Arial" w:eastAsia="Times New Roman" w:hAnsi="Arial" w:cs="Arial"/>
          <w:color w:val="22262A"/>
          <w:lang w:eastAsia="ru-RU"/>
        </w:rPr>
        <w:br/>
        <w:t>Не перегружайте его речевыми занятиями. Игры, упражнения, должны соответствовать возрасту.</w:t>
      </w:r>
    </w:p>
    <w:p w:rsidR="00072602" w:rsidRPr="00B05D9E" w:rsidRDefault="00072602" w:rsidP="00072602">
      <w:pPr>
        <w:numPr>
          <w:ilvl w:val="0"/>
          <w:numId w:val="12"/>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При общении с ребёнком следите за своей речью. Говорите с ним, не торопясь. Звуки и слова произносите четко и ясно, непонятные слова, обороты, встречающиеся в тексте, непременно объясните</w:t>
      </w:r>
    </w:p>
    <w:p w:rsidR="00072602" w:rsidRPr="00B05D9E" w:rsidRDefault="00072602" w:rsidP="00072602">
      <w:pPr>
        <w:numPr>
          <w:ilvl w:val="0"/>
          <w:numId w:val="12"/>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 xml:space="preserve">Не подделывайтесь под детскую речь, не злоупотребляйте </w:t>
      </w:r>
      <w:proofErr w:type="spellStart"/>
      <w:r w:rsidRPr="00B05D9E">
        <w:rPr>
          <w:rFonts w:ascii="Arial" w:eastAsia="Times New Roman" w:hAnsi="Arial" w:cs="Arial"/>
          <w:color w:val="22262A"/>
          <w:lang w:eastAsia="ru-RU"/>
        </w:rPr>
        <w:t>уменьшительно</w:t>
      </w:r>
      <w:proofErr w:type="spellEnd"/>
      <w:r w:rsidRPr="00B05D9E">
        <w:rPr>
          <w:rFonts w:ascii="Arial" w:eastAsia="Times New Roman" w:hAnsi="Arial" w:cs="Arial"/>
          <w:color w:val="22262A"/>
          <w:lang w:eastAsia="ru-RU"/>
        </w:rPr>
        <w:t xml:space="preserve"> - ласкательными суффиксами - всё это тормозит речевое развитие.</w:t>
      </w:r>
    </w:p>
    <w:p w:rsidR="00072602" w:rsidRPr="00B05D9E" w:rsidRDefault="00072602" w:rsidP="00072602">
      <w:pPr>
        <w:numPr>
          <w:ilvl w:val="0"/>
          <w:numId w:val="12"/>
        </w:numPr>
        <w:shd w:val="clear" w:color="auto" w:fill="FFFFFF"/>
        <w:spacing w:before="75" w:after="100" w:afterAutospacing="1" w:line="240" w:lineRule="auto"/>
        <w:rPr>
          <w:rFonts w:ascii="Arial" w:eastAsia="Times New Roman" w:hAnsi="Arial" w:cs="Arial"/>
          <w:color w:val="22262A"/>
          <w:lang w:eastAsia="ru-RU"/>
        </w:rPr>
      </w:pPr>
      <w:r w:rsidRPr="00B05D9E">
        <w:rPr>
          <w:rFonts w:ascii="Arial" w:eastAsia="Times New Roman" w:hAnsi="Arial" w:cs="Arial"/>
          <w:color w:val="22262A"/>
          <w:lang w:eastAsia="ru-RU"/>
        </w:rPr>
        <w:t>Своевременно устраняйте недостаток речи ребёнка, стремясь указать неточности и ошибки, встречающиеся в его речи, будьте осторожны, ни в коем случае не смейтесь над ребёнком, самое лучшее – тактично поправить то или иное слово. Если ребёнок торопится высказать свои мысли или говорит тихо, напомните ему: «Говорить надо внятно, чётко, не спеша».</w:t>
      </w:r>
    </w:p>
    <w:p w:rsidR="00CE78D6" w:rsidRDefault="00CE78D6"/>
    <w:sectPr w:rsidR="00CE78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7D1"/>
    <w:multiLevelType w:val="multilevel"/>
    <w:tmpl w:val="E08AA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716AC1"/>
    <w:multiLevelType w:val="multilevel"/>
    <w:tmpl w:val="9C5CE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BF10CF"/>
    <w:multiLevelType w:val="multilevel"/>
    <w:tmpl w:val="20C0E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B926FD"/>
    <w:multiLevelType w:val="multilevel"/>
    <w:tmpl w:val="F0F44E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lvlOverride w:ilvl="0">
      <w:lvl w:ilvl="0">
        <w:numFmt w:val="decimal"/>
        <w:lvlText w:val="%1."/>
        <w:lvlJc w:val="left"/>
      </w:lvl>
    </w:lvlOverride>
  </w:num>
  <w:num w:numId="4">
    <w:abstractNumId w:val="3"/>
    <w:lvlOverride w:ilvl="0">
      <w:lvl w:ilvl="0">
        <w:numFmt w:val="decimal"/>
        <w:lvlText w:val="%1."/>
        <w:lvlJc w:val="left"/>
      </w:lvl>
    </w:lvlOverride>
  </w:num>
  <w:num w:numId="5">
    <w:abstractNumId w:val="3"/>
    <w:lvlOverride w:ilvl="0">
      <w:lvl w:ilvl="0">
        <w:numFmt w:val="decimal"/>
        <w:lvlText w:val="%1."/>
        <w:lvlJc w:val="left"/>
      </w:lvl>
    </w:lvlOverride>
  </w:num>
  <w:num w:numId="6">
    <w:abstractNumId w:val="3"/>
    <w:lvlOverride w:ilvl="0">
      <w:lvl w:ilvl="0">
        <w:numFmt w:val="decimal"/>
        <w:lvlText w:val="%1."/>
        <w:lvlJc w:val="left"/>
      </w:lvl>
    </w:lvlOverride>
  </w:num>
  <w:num w:numId="7">
    <w:abstractNumId w:val="3"/>
    <w:lvlOverride w:ilvl="0">
      <w:lvl w:ilvl="0">
        <w:numFmt w:val="decimal"/>
        <w:lvlText w:val="%1."/>
        <w:lvlJc w:val="left"/>
      </w:lvl>
    </w:lvlOverride>
  </w:num>
  <w:num w:numId="8">
    <w:abstractNumId w:val="3"/>
    <w:lvlOverride w:ilvl="0">
      <w:lvl w:ilvl="0">
        <w:numFmt w:val="decimal"/>
        <w:lvlText w:val="%1."/>
        <w:lvlJc w:val="left"/>
      </w:lvl>
    </w:lvlOverride>
  </w:num>
  <w:num w:numId="9">
    <w:abstractNumId w:val="3"/>
    <w:lvlOverride w:ilvl="0">
      <w:lvl w:ilvl="0">
        <w:numFmt w:val="decimal"/>
        <w:lvlText w:val="%1."/>
        <w:lvlJc w:val="left"/>
      </w:lvl>
    </w:lvlOverride>
  </w:num>
  <w:num w:numId="10">
    <w:abstractNumId w:val="3"/>
    <w:lvlOverride w:ilvl="0">
      <w:lvl w:ilvl="0">
        <w:numFmt w:val="decimal"/>
        <w:lvlText w:val="%1."/>
        <w:lvlJc w:val="left"/>
      </w:lvl>
    </w:lvlOverride>
  </w:num>
  <w:num w:numId="11">
    <w:abstractNumId w:val="3"/>
    <w:lvlOverride w:ilvl="0">
      <w:lvl w:ilvl="0">
        <w:numFmt w:val="decimal"/>
        <w:lvlText w:val="%1."/>
        <w:lvlJc w:val="left"/>
      </w:lvl>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62C"/>
    <w:rsid w:val="00072602"/>
    <w:rsid w:val="00CE78D6"/>
    <w:rsid w:val="00E84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5F129"/>
  <w15:chartTrackingRefBased/>
  <w15:docId w15:val="{EDCD4C96-C206-4FC6-99ED-4E6594AA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6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2026-10-24T10:57:00Z</dcterms:created>
  <dcterms:modified xsi:type="dcterms:W3CDTF">2026-10-24T10:58:00Z</dcterms:modified>
</cp:coreProperties>
</file>