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BE1" w:rsidRPr="00C97BE1" w:rsidRDefault="00C97BE1" w:rsidP="00C97BE1">
      <w:pPr>
        <w:jc w:val="center"/>
        <w:rPr>
          <w:sz w:val="24"/>
          <w:szCs w:val="24"/>
          <w:u w:val="single"/>
        </w:rPr>
      </w:pPr>
      <w:r w:rsidRPr="00C97BE1">
        <w:rPr>
          <w:sz w:val="24"/>
          <w:szCs w:val="24"/>
          <w:u w:val="single"/>
        </w:rPr>
        <w:t>«Интерактивное обучение: возможности IT</w:t>
      </w:r>
      <w:r w:rsidRPr="00C97BE1">
        <w:rPr>
          <w:rFonts w:ascii="Cambria Math" w:hAnsi="Cambria Math" w:cs="Cambria Math"/>
          <w:sz w:val="24"/>
          <w:szCs w:val="24"/>
          <w:u w:val="single"/>
        </w:rPr>
        <w:t>‑</w:t>
      </w:r>
      <w:r w:rsidRPr="00C97BE1">
        <w:rPr>
          <w:rFonts w:ascii="Calibri" w:hAnsi="Calibri" w:cs="Calibri"/>
          <w:sz w:val="24"/>
          <w:szCs w:val="24"/>
          <w:u w:val="single"/>
        </w:rPr>
        <w:t>технологий</w:t>
      </w:r>
      <w:r w:rsidRPr="00C97BE1">
        <w:rPr>
          <w:sz w:val="24"/>
          <w:szCs w:val="24"/>
          <w:u w:val="single"/>
        </w:rPr>
        <w:t xml:space="preserve"> </w:t>
      </w:r>
      <w:r w:rsidRPr="00C97BE1">
        <w:rPr>
          <w:rFonts w:ascii="Calibri" w:hAnsi="Calibri" w:cs="Calibri"/>
          <w:sz w:val="24"/>
          <w:szCs w:val="24"/>
          <w:u w:val="single"/>
        </w:rPr>
        <w:t>для</w:t>
      </w:r>
      <w:r w:rsidRPr="00C97BE1">
        <w:rPr>
          <w:sz w:val="24"/>
          <w:szCs w:val="24"/>
          <w:u w:val="single"/>
        </w:rPr>
        <w:t xml:space="preserve"> </w:t>
      </w:r>
      <w:r w:rsidRPr="00C97BE1">
        <w:rPr>
          <w:rFonts w:ascii="Calibri" w:hAnsi="Calibri" w:cs="Calibri"/>
          <w:sz w:val="24"/>
          <w:szCs w:val="24"/>
          <w:u w:val="single"/>
        </w:rPr>
        <w:t>вовлечения</w:t>
      </w:r>
      <w:r w:rsidRPr="00C97BE1">
        <w:rPr>
          <w:sz w:val="24"/>
          <w:szCs w:val="24"/>
          <w:u w:val="single"/>
        </w:rPr>
        <w:t xml:space="preserve"> </w:t>
      </w:r>
      <w:r w:rsidRPr="00C97BE1">
        <w:rPr>
          <w:rFonts w:ascii="Calibri" w:hAnsi="Calibri" w:cs="Calibri"/>
          <w:sz w:val="24"/>
          <w:szCs w:val="24"/>
          <w:u w:val="single"/>
        </w:rPr>
        <w:t>учеников»</w:t>
      </w:r>
    </w:p>
    <w:p w:rsidR="00C97BE1" w:rsidRDefault="00C97BE1" w:rsidP="00C97BE1">
      <w:r>
        <w:t>Современное образование всё сильнее опирается на цифровые инструменты — и не ради «моды на технологии», а ради реального эффекта: чтобы ученик не просто слушал и запоминал, а включался в процесс, пробовал, ошибался, исправлялся и видел результат. Интерактивное обучение как раз и строится на таком активном участии. А IT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технологии</w:t>
      </w:r>
      <w:bookmarkStart w:id="0" w:name="_GoBack"/>
      <w:bookmarkEnd w:id="0"/>
      <w:r>
        <w:t xml:space="preserve"> </w:t>
      </w:r>
      <w:r>
        <w:rPr>
          <w:rFonts w:ascii="Calibri" w:hAnsi="Calibri" w:cs="Calibri"/>
        </w:rPr>
        <w:t>дают</w:t>
      </w:r>
      <w:r>
        <w:t xml:space="preserve"> </w:t>
      </w:r>
      <w:r>
        <w:rPr>
          <w:rFonts w:ascii="Calibri" w:hAnsi="Calibri" w:cs="Calibri"/>
        </w:rPr>
        <w:t>для</w:t>
      </w:r>
      <w:r>
        <w:t xml:space="preserve"> </w:t>
      </w:r>
      <w:r>
        <w:rPr>
          <w:rFonts w:ascii="Calibri" w:hAnsi="Calibri" w:cs="Calibri"/>
        </w:rPr>
        <w:t>этого</w:t>
      </w:r>
      <w:r>
        <w:t xml:space="preserve"> </w:t>
      </w:r>
      <w:r>
        <w:rPr>
          <w:rFonts w:ascii="Calibri" w:hAnsi="Calibri" w:cs="Calibri"/>
        </w:rPr>
        <w:t>широкий</w:t>
      </w:r>
      <w:r>
        <w:t xml:space="preserve"> </w:t>
      </w:r>
      <w:r>
        <w:rPr>
          <w:rFonts w:ascii="Calibri" w:hAnsi="Calibri" w:cs="Calibri"/>
        </w:rPr>
        <w:t>набор</w:t>
      </w:r>
      <w:r>
        <w:t xml:space="preserve"> </w:t>
      </w:r>
      <w:r>
        <w:rPr>
          <w:rFonts w:ascii="Calibri" w:hAnsi="Calibri" w:cs="Calibri"/>
        </w:rPr>
        <w:t>инструментов — от</w:t>
      </w:r>
      <w:r>
        <w:t xml:space="preserve"> </w:t>
      </w:r>
      <w:r>
        <w:rPr>
          <w:rFonts w:ascii="Calibri" w:hAnsi="Calibri" w:cs="Calibri"/>
        </w:rPr>
        <w:t>простых</w:t>
      </w:r>
      <w:r>
        <w:t xml:space="preserve"> </w:t>
      </w:r>
      <w:r>
        <w:rPr>
          <w:rFonts w:ascii="Calibri" w:hAnsi="Calibri" w:cs="Calibri"/>
        </w:rPr>
        <w:t>викторин</w:t>
      </w:r>
      <w:r>
        <w:t xml:space="preserve"> </w:t>
      </w:r>
      <w:r>
        <w:rPr>
          <w:rFonts w:ascii="Calibri" w:hAnsi="Calibri" w:cs="Calibri"/>
        </w:rPr>
        <w:t>до</w:t>
      </w:r>
      <w:r>
        <w:t xml:space="preserve"> </w:t>
      </w:r>
      <w:r>
        <w:rPr>
          <w:rFonts w:ascii="Calibri" w:hAnsi="Calibri" w:cs="Calibri"/>
        </w:rPr>
        <w:t>виртуальных</w:t>
      </w:r>
      <w:r>
        <w:t xml:space="preserve"> </w:t>
      </w:r>
      <w:r>
        <w:rPr>
          <w:rFonts w:ascii="Calibri" w:hAnsi="Calibri" w:cs="Calibri"/>
        </w:rPr>
        <w:t>лабораторий</w:t>
      </w:r>
      <w:r>
        <w:t>.</w:t>
      </w:r>
    </w:p>
    <w:p w:rsidR="00C97BE1" w:rsidRDefault="00C97BE1" w:rsidP="00C97BE1"/>
    <w:p w:rsidR="00C97BE1" w:rsidRDefault="00C97BE1" w:rsidP="00C97BE1">
      <w:r>
        <w:t>Почему интерактивность работает</w:t>
      </w:r>
    </w:p>
    <w:p w:rsidR="00C97BE1" w:rsidRDefault="00C97BE1" w:rsidP="00C97BE1">
      <w:r>
        <w:t xml:space="preserve">С точки зрения педагогики, </w:t>
      </w:r>
      <w:proofErr w:type="spellStart"/>
      <w:r>
        <w:t>вовлечённость</w:t>
      </w:r>
      <w:proofErr w:type="spellEnd"/>
      <w:r>
        <w:t xml:space="preserve"> напрямую связана с мотивацией и удержанием материала. Когда ученик действует — отвечает, выбирает, собирает схему, моделирует ситуацию, — мозг обрабатывает информацию глубже. Исследования показывают, что уровень запоминания при пассивном слушании составляет примерно 10–20%, а при активных формах (обсуждение, практика, объяснение другому) он заметно выше. Именно эту активность и усиливают IT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инструменты</w:t>
      </w:r>
      <w:r>
        <w:t>.</w:t>
      </w:r>
    </w:p>
    <w:p w:rsidR="00C97BE1" w:rsidRDefault="00C97BE1" w:rsidP="00C97BE1"/>
    <w:p w:rsidR="00C97BE1" w:rsidRDefault="00C97BE1" w:rsidP="00C97BE1">
      <w:r>
        <w:t>Кроме того, интерактивность помогает учитывать разный темп освоения материала: одни ученики быстрее проходят тесты, другим нужно больше повторений, и цифровые платформы позволяют гибко подстраиваться под каждого.</w:t>
      </w:r>
    </w:p>
    <w:p w:rsidR="00C97BE1" w:rsidRDefault="00C97BE1" w:rsidP="00C97BE1"/>
    <w:p w:rsidR="00C97BE1" w:rsidRDefault="00C97BE1" w:rsidP="00C97BE1">
      <w:r>
        <w:t>Какие IT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инструменты</w:t>
      </w:r>
      <w:r>
        <w:t xml:space="preserve"> </w:t>
      </w:r>
      <w:r>
        <w:rPr>
          <w:rFonts w:ascii="Calibri" w:hAnsi="Calibri" w:cs="Calibri"/>
        </w:rPr>
        <w:t>реально</w:t>
      </w:r>
      <w:r>
        <w:t xml:space="preserve"> </w:t>
      </w:r>
      <w:r>
        <w:rPr>
          <w:rFonts w:ascii="Calibri" w:hAnsi="Calibri" w:cs="Calibri"/>
        </w:rPr>
        <w:t>повышают</w:t>
      </w:r>
      <w:r>
        <w:t xml:space="preserve"> </w:t>
      </w:r>
      <w:proofErr w:type="spellStart"/>
      <w:r>
        <w:rPr>
          <w:rFonts w:ascii="Calibri" w:hAnsi="Calibri" w:cs="Calibri"/>
        </w:rPr>
        <w:t>вовл</w:t>
      </w:r>
      <w:r>
        <w:t>ечённость</w:t>
      </w:r>
      <w:proofErr w:type="spellEnd"/>
    </w:p>
    <w:p w:rsidR="00C97BE1" w:rsidRDefault="00C97BE1" w:rsidP="00C97BE1">
      <w:r>
        <w:t>Онлайн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викторины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опросы</w:t>
      </w:r>
      <w:r>
        <w:t xml:space="preserve">. </w:t>
      </w:r>
      <w:r>
        <w:rPr>
          <w:rFonts w:ascii="Calibri" w:hAnsi="Calibri" w:cs="Calibri"/>
        </w:rPr>
        <w:t>Сервисы</w:t>
      </w:r>
      <w:r>
        <w:t xml:space="preserve"> </w:t>
      </w:r>
      <w:r>
        <w:rPr>
          <w:rFonts w:ascii="Calibri" w:hAnsi="Calibri" w:cs="Calibri"/>
        </w:rPr>
        <w:t>вроде</w:t>
      </w:r>
      <w:r>
        <w:t xml:space="preserve"> </w:t>
      </w:r>
      <w:proofErr w:type="spellStart"/>
      <w:proofErr w:type="gramStart"/>
      <w:r>
        <w:t>Kahoot</w:t>
      </w:r>
      <w:proofErr w:type="spellEnd"/>
      <w:r>
        <w:t>!,</w:t>
      </w:r>
      <w:proofErr w:type="gramEnd"/>
      <w:r>
        <w:t xml:space="preserve"> </w:t>
      </w:r>
      <w:proofErr w:type="spellStart"/>
      <w:r>
        <w:t>Quizizz</w:t>
      </w:r>
      <w:proofErr w:type="spellEnd"/>
      <w:r>
        <w:t xml:space="preserve">, </w:t>
      </w:r>
      <w:proofErr w:type="spellStart"/>
      <w:r>
        <w:t>Mentimeter</w:t>
      </w:r>
      <w:proofErr w:type="spellEnd"/>
      <w:r>
        <w:t xml:space="preserve"> </w:t>
      </w:r>
      <w:r>
        <w:rPr>
          <w:rFonts w:ascii="Calibri" w:hAnsi="Calibri" w:cs="Calibri"/>
        </w:rPr>
        <w:t>позволяют</w:t>
      </w:r>
      <w:r>
        <w:t xml:space="preserve"> </w:t>
      </w:r>
      <w:r>
        <w:rPr>
          <w:rFonts w:ascii="Calibri" w:hAnsi="Calibri" w:cs="Calibri"/>
        </w:rPr>
        <w:t>проводить</w:t>
      </w:r>
      <w:r>
        <w:t xml:space="preserve"> </w:t>
      </w:r>
      <w:r>
        <w:rPr>
          <w:rFonts w:ascii="Calibri" w:hAnsi="Calibri" w:cs="Calibri"/>
        </w:rPr>
        <w:t>быстрые</w:t>
      </w:r>
      <w:r>
        <w:t xml:space="preserve"> </w:t>
      </w:r>
      <w:r>
        <w:rPr>
          <w:rFonts w:ascii="Calibri" w:hAnsi="Calibri" w:cs="Calibri"/>
        </w:rPr>
        <w:t>проверки</w:t>
      </w:r>
      <w:r>
        <w:t xml:space="preserve"> </w:t>
      </w:r>
      <w:r>
        <w:rPr>
          <w:rFonts w:ascii="Calibri" w:hAnsi="Calibri" w:cs="Calibri"/>
        </w:rPr>
        <w:t>понимания</w:t>
      </w:r>
      <w:r>
        <w:t xml:space="preserve"> </w:t>
      </w:r>
      <w:r>
        <w:rPr>
          <w:rFonts w:ascii="Calibri" w:hAnsi="Calibri" w:cs="Calibri"/>
        </w:rPr>
        <w:t>прямо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уроке</w:t>
      </w:r>
      <w:r>
        <w:t xml:space="preserve">. </w:t>
      </w:r>
      <w:r>
        <w:rPr>
          <w:rFonts w:ascii="Calibri" w:hAnsi="Calibri" w:cs="Calibri"/>
        </w:rPr>
        <w:t>Формат</w:t>
      </w:r>
      <w:r>
        <w:t xml:space="preserve"> </w:t>
      </w:r>
      <w:r>
        <w:rPr>
          <w:rFonts w:ascii="Calibri" w:hAnsi="Calibri" w:cs="Calibri"/>
        </w:rPr>
        <w:t>игры</w:t>
      </w:r>
      <w:r>
        <w:t xml:space="preserve">, </w:t>
      </w:r>
      <w:r>
        <w:rPr>
          <w:rFonts w:ascii="Calibri" w:hAnsi="Calibri" w:cs="Calibri"/>
        </w:rPr>
        <w:t>таймер</w:t>
      </w:r>
      <w:r>
        <w:t xml:space="preserve">, </w:t>
      </w:r>
      <w:r>
        <w:rPr>
          <w:rFonts w:ascii="Calibri" w:hAnsi="Calibri" w:cs="Calibri"/>
        </w:rPr>
        <w:t>баллы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рейтинг</w:t>
      </w:r>
      <w:r>
        <w:t xml:space="preserve"> </w:t>
      </w:r>
      <w:r>
        <w:rPr>
          <w:rFonts w:ascii="Calibri" w:hAnsi="Calibri" w:cs="Calibri"/>
        </w:rPr>
        <w:t>делают</w:t>
      </w:r>
      <w:r>
        <w:t xml:space="preserve"> </w:t>
      </w:r>
      <w:r>
        <w:rPr>
          <w:rFonts w:ascii="Calibri" w:hAnsi="Calibri" w:cs="Calibri"/>
        </w:rPr>
        <w:t>процесс</w:t>
      </w:r>
      <w:r>
        <w:t xml:space="preserve"> </w:t>
      </w:r>
      <w:r>
        <w:rPr>
          <w:rFonts w:ascii="Calibri" w:hAnsi="Calibri" w:cs="Calibri"/>
        </w:rPr>
        <w:t>динамичным</w:t>
      </w:r>
      <w:r>
        <w:t xml:space="preserve">. </w:t>
      </w:r>
      <w:r>
        <w:rPr>
          <w:rFonts w:ascii="Calibri" w:hAnsi="Calibri" w:cs="Calibri"/>
        </w:rPr>
        <w:t>Учитель</w:t>
      </w:r>
      <w:r>
        <w:t xml:space="preserve"> </w:t>
      </w:r>
      <w:r>
        <w:rPr>
          <w:rFonts w:ascii="Calibri" w:hAnsi="Calibri" w:cs="Calibri"/>
        </w:rPr>
        <w:t>сразу</w:t>
      </w:r>
      <w:r>
        <w:t xml:space="preserve"> </w:t>
      </w:r>
      <w:r>
        <w:rPr>
          <w:rFonts w:ascii="Calibri" w:hAnsi="Calibri" w:cs="Calibri"/>
        </w:rPr>
        <w:t>видит</w:t>
      </w:r>
      <w:r>
        <w:t xml:space="preserve"> </w:t>
      </w:r>
      <w:r>
        <w:rPr>
          <w:rFonts w:ascii="Calibri" w:hAnsi="Calibri" w:cs="Calibri"/>
        </w:rPr>
        <w:t>статистику</w:t>
      </w:r>
      <w:r>
        <w:t xml:space="preserve"> </w:t>
      </w:r>
      <w:r>
        <w:rPr>
          <w:rFonts w:ascii="Calibri" w:hAnsi="Calibri" w:cs="Calibri"/>
        </w:rPr>
        <w:t>по</w:t>
      </w:r>
      <w:r>
        <w:t xml:space="preserve"> </w:t>
      </w:r>
      <w:r>
        <w:rPr>
          <w:rFonts w:ascii="Calibri" w:hAnsi="Calibri" w:cs="Calibri"/>
        </w:rPr>
        <w:t>классу</w:t>
      </w:r>
      <w:r>
        <w:t xml:space="preserve">: </w:t>
      </w:r>
      <w:r>
        <w:rPr>
          <w:rFonts w:ascii="Calibri" w:hAnsi="Calibri" w:cs="Calibri"/>
        </w:rPr>
        <w:t>какие</w:t>
      </w:r>
      <w:r>
        <w:t xml:space="preserve"> </w:t>
      </w:r>
      <w:r>
        <w:rPr>
          <w:rFonts w:ascii="Calibri" w:hAnsi="Calibri" w:cs="Calibri"/>
        </w:rPr>
        <w:t>в</w:t>
      </w:r>
      <w:r>
        <w:t>опросы вызвали трудности, у кого пробелы. Это удобно не только для контроля, но и для корректировки плана урока «на лету».</w:t>
      </w:r>
    </w:p>
    <w:p w:rsidR="00C97BE1" w:rsidRDefault="00C97BE1" w:rsidP="00C97BE1"/>
    <w:p w:rsidR="00C97BE1" w:rsidRDefault="00C97BE1" w:rsidP="00C97BE1">
      <w:r>
        <w:t xml:space="preserve">Интерактивные рабочие листы и задания. Платформы типа </w:t>
      </w:r>
      <w:proofErr w:type="spellStart"/>
      <w:r>
        <w:t>Nearpod</w:t>
      </w:r>
      <w:proofErr w:type="spellEnd"/>
      <w:r>
        <w:t xml:space="preserve">, </w:t>
      </w:r>
      <w:proofErr w:type="spellStart"/>
      <w:r>
        <w:t>Pear</w:t>
      </w:r>
      <w:proofErr w:type="spellEnd"/>
      <w:r>
        <w:t xml:space="preserve"> </w:t>
      </w:r>
      <w:proofErr w:type="spellStart"/>
      <w:r>
        <w:t>Deck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 с логикой переходов и ветвлением дают возможность не просто отвечать на вопросы, а выполнять мини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задания</w:t>
      </w:r>
      <w:r>
        <w:t xml:space="preserve">: </w:t>
      </w:r>
      <w:r>
        <w:rPr>
          <w:rFonts w:ascii="Calibri" w:hAnsi="Calibri" w:cs="Calibri"/>
        </w:rPr>
        <w:t>сопоставлять</w:t>
      </w:r>
      <w:r>
        <w:t xml:space="preserve"> </w:t>
      </w:r>
      <w:r>
        <w:rPr>
          <w:rFonts w:ascii="Calibri" w:hAnsi="Calibri" w:cs="Calibri"/>
        </w:rPr>
        <w:t>элементы</w:t>
      </w:r>
      <w:r>
        <w:t xml:space="preserve">, </w:t>
      </w:r>
      <w:r>
        <w:rPr>
          <w:rFonts w:ascii="Calibri" w:hAnsi="Calibri" w:cs="Calibri"/>
        </w:rPr>
        <w:t>расставлять</w:t>
      </w:r>
      <w:r>
        <w:t xml:space="preserve"> </w:t>
      </w:r>
      <w:r>
        <w:rPr>
          <w:rFonts w:ascii="Calibri" w:hAnsi="Calibri" w:cs="Calibri"/>
        </w:rPr>
        <w:t>этапы</w:t>
      </w:r>
      <w:r>
        <w:t xml:space="preserve"> </w:t>
      </w:r>
      <w:r>
        <w:rPr>
          <w:rFonts w:ascii="Calibri" w:hAnsi="Calibri" w:cs="Calibri"/>
        </w:rPr>
        <w:t>процесса</w:t>
      </w:r>
      <w:r>
        <w:t xml:space="preserve">, </w:t>
      </w:r>
      <w:r>
        <w:rPr>
          <w:rFonts w:ascii="Calibri" w:hAnsi="Calibri" w:cs="Calibri"/>
        </w:rPr>
        <w:t>выбирать</w:t>
      </w:r>
      <w:r>
        <w:t xml:space="preserve"> </w:t>
      </w:r>
      <w:r>
        <w:rPr>
          <w:rFonts w:ascii="Calibri" w:hAnsi="Calibri" w:cs="Calibri"/>
        </w:rPr>
        <w:t>верные</w:t>
      </w:r>
      <w:r>
        <w:t xml:space="preserve"> </w:t>
      </w:r>
      <w:r>
        <w:rPr>
          <w:rFonts w:ascii="Calibri" w:hAnsi="Calibri" w:cs="Calibri"/>
        </w:rPr>
        <w:t>утверждения</w:t>
      </w:r>
      <w:r>
        <w:t xml:space="preserve">. </w:t>
      </w:r>
      <w:r>
        <w:rPr>
          <w:rFonts w:ascii="Calibri" w:hAnsi="Calibri" w:cs="Calibri"/>
        </w:rPr>
        <w:t>Такой</w:t>
      </w:r>
      <w:r>
        <w:t xml:space="preserve"> </w:t>
      </w:r>
      <w:r>
        <w:rPr>
          <w:rFonts w:ascii="Calibri" w:hAnsi="Calibri" w:cs="Calibri"/>
        </w:rPr>
        <w:t>формат</w:t>
      </w:r>
      <w:r>
        <w:t xml:space="preserve"> </w:t>
      </w:r>
      <w:r>
        <w:rPr>
          <w:rFonts w:ascii="Calibri" w:hAnsi="Calibri" w:cs="Calibri"/>
        </w:rPr>
        <w:t>удерживает</w:t>
      </w:r>
      <w:r>
        <w:t xml:space="preserve"> </w:t>
      </w:r>
      <w:r>
        <w:rPr>
          <w:rFonts w:ascii="Calibri" w:hAnsi="Calibri" w:cs="Calibri"/>
        </w:rPr>
        <w:t>внимание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снижает</w:t>
      </w:r>
      <w:r>
        <w:t xml:space="preserve"> </w:t>
      </w:r>
      <w:r>
        <w:rPr>
          <w:rFonts w:ascii="Calibri" w:hAnsi="Calibri" w:cs="Calibri"/>
        </w:rPr>
        <w:t>количество</w:t>
      </w:r>
      <w:r>
        <w:t xml:space="preserve"> </w:t>
      </w:r>
      <w:r>
        <w:rPr>
          <w:rFonts w:ascii="Calibri" w:hAnsi="Calibri" w:cs="Calibri"/>
        </w:rPr>
        <w:t>«автоматических»</w:t>
      </w:r>
      <w:r>
        <w:t xml:space="preserve"> </w:t>
      </w:r>
      <w:r>
        <w:rPr>
          <w:rFonts w:ascii="Calibri" w:hAnsi="Calibri" w:cs="Calibri"/>
        </w:rPr>
        <w:t>ответов</w:t>
      </w:r>
      <w:r>
        <w:t>.</w:t>
      </w:r>
    </w:p>
    <w:p w:rsidR="00C97BE1" w:rsidRDefault="00C97BE1" w:rsidP="00C97BE1"/>
    <w:p w:rsidR="00C97BE1" w:rsidRDefault="00C97BE1" w:rsidP="00C97BE1">
      <w:r>
        <w:t>Совместные онлайн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доски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докумен</w:t>
      </w:r>
      <w:r>
        <w:t xml:space="preserve">ты. </w:t>
      </w:r>
      <w:proofErr w:type="spellStart"/>
      <w:r>
        <w:t>Miro</w:t>
      </w:r>
      <w:proofErr w:type="spellEnd"/>
      <w:r>
        <w:t xml:space="preserve">, </w:t>
      </w:r>
      <w:proofErr w:type="spellStart"/>
      <w:r>
        <w:t>Jamboard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Docs</w:t>
      </w:r>
      <w:proofErr w:type="spellEnd"/>
      <w:r>
        <w:t xml:space="preserve">, </w:t>
      </w:r>
      <w:proofErr w:type="spellStart"/>
      <w:r>
        <w:t>Notion</w:t>
      </w:r>
      <w:proofErr w:type="spellEnd"/>
      <w:r>
        <w:t> — это инструменты для групповой работы. Ученики могут вместе строить схемы, заполнять таблицы, обсуждать идеи в комментариях. Для учителя это способ увидеть ход рассуждений и вовремя скорректировать ошибки. Особенно полезно для проектной деятельности и междисциплинарных задач.</w:t>
      </w:r>
    </w:p>
    <w:p w:rsidR="00C97BE1" w:rsidRDefault="00C97BE1" w:rsidP="00C97BE1"/>
    <w:p w:rsidR="00C97BE1" w:rsidRDefault="00C97BE1" w:rsidP="00C97BE1">
      <w:r>
        <w:t xml:space="preserve">Образовательные симуляторы и виртуальные лаборатории. В физике, химии, биологии, экономике есть цифровые среды, где можно безопасно «потрогать» сложные процессы: собрать электрическую цепь, провести химический эксперимент, смоделировать рынок. Такие </w:t>
      </w:r>
      <w:r>
        <w:lastRenderedPageBreak/>
        <w:t>инструменты переводят абстрактные формулы в наглядные действия и помогают понять причинно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следственные</w:t>
      </w:r>
      <w:r>
        <w:t xml:space="preserve"> </w:t>
      </w:r>
      <w:r>
        <w:rPr>
          <w:rFonts w:ascii="Calibri" w:hAnsi="Calibri" w:cs="Calibri"/>
        </w:rPr>
        <w:t>связи</w:t>
      </w:r>
      <w:r>
        <w:t>.</w:t>
      </w:r>
    </w:p>
    <w:p w:rsidR="00C97BE1" w:rsidRDefault="00C97BE1" w:rsidP="00C97BE1"/>
    <w:p w:rsidR="00C97BE1" w:rsidRDefault="00C97BE1" w:rsidP="00C97BE1">
      <w:r>
        <w:t>Видео с интерактивными элементами. Встроенные вопросы, выбор вариантов ответа, ветвление сюжета делают видео не просто источником информации, а полноценным учебным модулем. Это особенно ценно для смешанного обучения: дома ученик проходит интерактивный ролик, а на уроке остаётся время на практику и разбор сложных моментов.</w:t>
      </w:r>
    </w:p>
    <w:p w:rsidR="00C97BE1" w:rsidRDefault="00C97BE1" w:rsidP="00C97BE1"/>
    <w:p w:rsidR="00C97BE1" w:rsidRDefault="00C97BE1" w:rsidP="00C97BE1">
      <w:proofErr w:type="spellStart"/>
      <w:r>
        <w:t>Геймификация</w:t>
      </w:r>
      <w:proofErr w:type="spellEnd"/>
      <w:r>
        <w:t xml:space="preserve"> и образовательные </w:t>
      </w:r>
      <w:proofErr w:type="spellStart"/>
      <w:r>
        <w:t>квесты</w:t>
      </w:r>
      <w:proofErr w:type="spellEnd"/>
      <w:r>
        <w:t>. Элементы игры — уровни, достижения, сюжетные линии — помогают удерживать интерес. Платформы и конструкторы позволяют создавать мини</w:t>
      </w:r>
      <w:r>
        <w:rPr>
          <w:rFonts w:ascii="Cambria Math" w:hAnsi="Cambria Math" w:cs="Cambria Math"/>
        </w:rPr>
        <w:t>‑</w:t>
      </w:r>
      <w:proofErr w:type="spellStart"/>
      <w:r>
        <w:rPr>
          <w:rFonts w:ascii="Calibri" w:hAnsi="Calibri" w:cs="Calibri"/>
        </w:rPr>
        <w:t>квесты</w:t>
      </w:r>
      <w:proofErr w:type="spellEnd"/>
      <w:r>
        <w:t xml:space="preserve"> </w:t>
      </w:r>
      <w:r>
        <w:rPr>
          <w:rFonts w:ascii="Calibri" w:hAnsi="Calibri" w:cs="Calibri"/>
        </w:rPr>
        <w:t>по</w:t>
      </w:r>
      <w:r>
        <w:t xml:space="preserve"> </w:t>
      </w:r>
      <w:r>
        <w:rPr>
          <w:rFonts w:ascii="Calibri" w:hAnsi="Calibri" w:cs="Calibri"/>
        </w:rPr>
        <w:t>теме</w:t>
      </w:r>
      <w:r>
        <w:t xml:space="preserve"> </w:t>
      </w:r>
      <w:r>
        <w:rPr>
          <w:rFonts w:ascii="Calibri" w:hAnsi="Calibri" w:cs="Calibri"/>
        </w:rPr>
        <w:t>урока</w:t>
      </w:r>
      <w:r>
        <w:t xml:space="preserve">, </w:t>
      </w:r>
      <w:r>
        <w:rPr>
          <w:rFonts w:ascii="Calibri" w:hAnsi="Calibri" w:cs="Calibri"/>
        </w:rPr>
        <w:t>где</w:t>
      </w:r>
      <w:r>
        <w:t xml:space="preserve"> </w:t>
      </w:r>
      <w:r>
        <w:rPr>
          <w:rFonts w:ascii="Calibri" w:hAnsi="Calibri" w:cs="Calibri"/>
        </w:rPr>
        <w:t>каждое</w:t>
      </w:r>
      <w:r>
        <w:t xml:space="preserve"> </w:t>
      </w:r>
      <w:r>
        <w:rPr>
          <w:rFonts w:ascii="Calibri" w:hAnsi="Calibri" w:cs="Calibri"/>
        </w:rPr>
        <w:t>задание</w:t>
      </w:r>
      <w:r>
        <w:t xml:space="preserve"> </w:t>
      </w:r>
      <w:r>
        <w:rPr>
          <w:rFonts w:ascii="Calibri" w:hAnsi="Calibri" w:cs="Calibri"/>
        </w:rPr>
        <w:t>открывает</w:t>
      </w:r>
      <w:r>
        <w:t xml:space="preserve"> </w:t>
      </w:r>
      <w:r>
        <w:rPr>
          <w:rFonts w:ascii="Calibri" w:hAnsi="Calibri" w:cs="Calibri"/>
        </w:rPr>
        <w:t>следующий</w:t>
      </w:r>
      <w:r>
        <w:t xml:space="preserve"> </w:t>
      </w:r>
      <w:r>
        <w:rPr>
          <w:rFonts w:ascii="Calibri" w:hAnsi="Calibri" w:cs="Calibri"/>
        </w:rPr>
        <w:t>шаг</w:t>
      </w:r>
      <w:r>
        <w:t xml:space="preserve">. </w:t>
      </w:r>
      <w:r>
        <w:rPr>
          <w:rFonts w:ascii="Calibri" w:hAnsi="Calibri" w:cs="Calibri"/>
        </w:rPr>
        <w:t>Такой</w:t>
      </w:r>
      <w:r>
        <w:t xml:space="preserve"> </w:t>
      </w:r>
      <w:r>
        <w:rPr>
          <w:rFonts w:ascii="Calibri" w:hAnsi="Calibri" w:cs="Calibri"/>
        </w:rPr>
        <w:t>подход</w:t>
      </w:r>
      <w:r>
        <w:t xml:space="preserve"> </w:t>
      </w:r>
      <w:r>
        <w:rPr>
          <w:rFonts w:ascii="Calibri" w:hAnsi="Calibri" w:cs="Calibri"/>
        </w:rPr>
        <w:t>хорошо</w:t>
      </w:r>
      <w:r>
        <w:t xml:space="preserve"> </w:t>
      </w:r>
      <w:r>
        <w:rPr>
          <w:rFonts w:ascii="Calibri" w:hAnsi="Calibri" w:cs="Calibri"/>
        </w:rPr>
        <w:t>работает</w:t>
      </w:r>
      <w:r>
        <w:t xml:space="preserve"> </w:t>
      </w:r>
      <w:r>
        <w:rPr>
          <w:rFonts w:ascii="Calibri" w:hAnsi="Calibri" w:cs="Calibri"/>
        </w:rPr>
        <w:t>для</w:t>
      </w:r>
      <w:r>
        <w:t xml:space="preserve"> </w:t>
      </w:r>
      <w:r>
        <w:rPr>
          <w:rFonts w:ascii="Calibri" w:hAnsi="Calibri" w:cs="Calibri"/>
        </w:rPr>
        <w:t>повто</w:t>
      </w:r>
      <w:r>
        <w:t>рения и закрепления материала.</w:t>
      </w:r>
    </w:p>
    <w:p w:rsidR="00C97BE1" w:rsidRDefault="00C97BE1" w:rsidP="00C97BE1"/>
    <w:p w:rsidR="00C97BE1" w:rsidRDefault="00C97BE1" w:rsidP="00C97BE1">
      <w:r>
        <w:t>Практические примеры интеграции</w:t>
      </w:r>
    </w:p>
    <w:p w:rsidR="00C97BE1" w:rsidRDefault="00C97BE1" w:rsidP="00C97BE1">
      <w:r>
        <w:t xml:space="preserve">Урок по теме «Экологические проблемы». Учитель готовит интерактивную доску в </w:t>
      </w:r>
      <w:proofErr w:type="spellStart"/>
      <w:r>
        <w:t>Miro</w:t>
      </w:r>
      <w:proofErr w:type="spellEnd"/>
      <w:r>
        <w:t xml:space="preserve">: на ней размещены карточки с фактами, источниками, статистикой. Класс делится на группы, каждая собирает свою «карту аргументов» и защищает позицию. В конце проводится опрос в </w:t>
      </w:r>
      <w:proofErr w:type="spellStart"/>
      <w:r>
        <w:t>Mentimeter</w:t>
      </w:r>
      <w:proofErr w:type="spellEnd"/>
      <w:r>
        <w:t>: «Какой аргумент показался самым убедительным?» — и учитель фиксирует ключевые выводы.</w:t>
      </w:r>
    </w:p>
    <w:p w:rsidR="00C97BE1" w:rsidRDefault="00C97BE1" w:rsidP="00C97BE1"/>
    <w:p w:rsidR="00C97BE1" w:rsidRDefault="00C97BE1" w:rsidP="00C97BE1">
      <w:r>
        <w:t xml:space="preserve">Изучение правил русского языка. На платформе типа </w:t>
      </w:r>
      <w:proofErr w:type="spellStart"/>
      <w:r>
        <w:t>Quizizz</w:t>
      </w:r>
      <w:proofErr w:type="spellEnd"/>
      <w:r>
        <w:t xml:space="preserve"> запускается мини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викторина</w:t>
      </w:r>
      <w:r>
        <w:t xml:space="preserve"> </w:t>
      </w:r>
      <w:r>
        <w:rPr>
          <w:rFonts w:ascii="Calibri" w:hAnsi="Calibri" w:cs="Calibri"/>
        </w:rPr>
        <w:t>из</w:t>
      </w:r>
      <w:r>
        <w:t xml:space="preserve"> 10 заданий. После каждого вопроса показывается правильный ответ и короткое объяснение. Ученики видят свой прогресс, а учитель получает отчёт по ошибкам и может сразу разобрать типичные затруднения.</w:t>
      </w:r>
    </w:p>
    <w:p w:rsidR="00C97BE1" w:rsidRDefault="00C97BE1" w:rsidP="00C97BE1"/>
    <w:p w:rsidR="00C97BE1" w:rsidRDefault="00C97BE1" w:rsidP="00C97BE1">
      <w:r>
        <w:t>Физика: законы Ньютона. Вместо теории сразу даётся симулятор, где ученики меняют массу, силу, трение и наблюдают за движением тела. Затем они формулируют выводы и записывают их в общий документ. Такой подход соединяет эксперимент, наблюдение и обобщение.</w:t>
      </w:r>
    </w:p>
    <w:p w:rsidR="00C97BE1" w:rsidRDefault="00C97BE1" w:rsidP="00C97BE1"/>
    <w:p w:rsidR="00C97BE1" w:rsidRDefault="00C97BE1" w:rsidP="00C97BE1">
      <w:r>
        <w:t>Важные нюансы и риски</w:t>
      </w:r>
    </w:p>
    <w:p w:rsidR="00C97BE1" w:rsidRDefault="00C97BE1" w:rsidP="00C97BE1">
      <w:r>
        <w:t xml:space="preserve">Технологии сами по себе не гарантируют </w:t>
      </w:r>
      <w:proofErr w:type="spellStart"/>
      <w:r>
        <w:t>вовлечённость</w:t>
      </w:r>
      <w:proofErr w:type="spellEnd"/>
      <w:r>
        <w:t xml:space="preserve">: если </w:t>
      </w:r>
      <w:proofErr w:type="spellStart"/>
      <w:r>
        <w:t>интерактив</w:t>
      </w:r>
      <w:proofErr w:type="spellEnd"/>
      <w:r>
        <w:t xml:space="preserve"> используется формально («сделаем викторину ради викторины»), эффект будет минимальным. Ключ в методической проработке: каждое цифровое задание должно иметь чёткую учебную цель и логично встраиваться в урок.</w:t>
      </w:r>
    </w:p>
    <w:p w:rsidR="00C97BE1" w:rsidRDefault="00C97BE1" w:rsidP="00C97BE1"/>
    <w:p w:rsidR="00C97BE1" w:rsidRDefault="00C97BE1" w:rsidP="00C97BE1">
      <w:r>
        <w:t>Ещё один риск — перегрузка визуальными эффектами и игровыми элементами. Слишком много стимулов рассеивает внимание, особенно у младших школьников и подростков. Лучше придерживаться принципа «минимум действий — максимум смысла»: одно чёткое задание, понятный результат, быстрая обратная связь.</w:t>
      </w:r>
    </w:p>
    <w:p w:rsidR="00C97BE1" w:rsidRDefault="00C97BE1" w:rsidP="00C97BE1"/>
    <w:p w:rsidR="00C97BE1" w:rsidRDefault="00C97BE1" w:rsidP="00C97BE1">
      <w:r>
        <w:lastRenderedPageBreak/>
        <w:t xml:space="preserve">Также важно учитывать доступность: не у всех учеников есть стабильное </w:t>
      </w:r>
      <w:proofErr w:type="spellStart"/>
      <w:r>
        <w:t>интернет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соединение</w:t>
      </w:r>
      <w:proofErr w:type="spellEnd"/>
      <w:r>
        <w:t xml:space="preserve"> </w:t>
      </w:r>
      <w:r>
        <w:rPr>
          <w:rFonts w:ascii="Calibri" w:hAnsi="Calibri" w:cs="Calibri"/>
        </w:rPr>
        <w:t>или</w:t>
      </w:r>
      <w:r>
        <w:t xml:space="preserve"> </w:t>
      </w:r>
      <w:r>
        <w:rPr>
          <w:rFonts w:ascii="Calibri" w:hAnsi="Calibri" w:cs="Calibri"/>
        </w:rPr>
        <w:t>подходящие</w:t>
      </w:r>
      <w:r>
        <w:t xml:space="preserve"> </w:t>
      </w:r>
      <w:r>
        <w:rPr>
          <w:rFonts w:ascii="Calibri" w:hAnsi="Calibri" w:cs="Calibri"/>
        </w:rPr>
        <w:t>устройства</w:t>
      </w:r>
      <w:r>
        <w:t xml:space="preserve">. </w:t>
      </w:r>
      <w:r>
        <w:rPr>
          <w:rFonts w:ascii="Calibri" w:hAnsi="Calibri" w:cs="Calibri"/>
        </w:rPr>
        <w:t>Поэтому</w:t>
      </w:r>
      <w:r>
        <w:t xml:space="preserve"> </w:t>
      </w:r>
      <w:r>
        <w:rPr>
          <w:rFonts w:ascii="Calibri" w:hAnsi="Calibri" w:cs="Calibri"/>
        </w:rPr>
        <w:t>цифровые</w:t>
      </w:r>
      <w:r>
        <w:t xml:space="preserve"> </w:t>
      </w:r>
      <w:r>
        <w:rPr>
          <w:rFonts w:ascii="Calibri" w:hAnsi="Calibri" w:cs="Calibri"/>
        </w:rPr>
        <w:t>инструменты</w:t>
      </w:r>
      <w:r>
        <w:t xml:space="preserve"> </w:t>
      </w:r>
      <w:r>
        <w:rPr>
          <w:rFonts w:ascii="Calibri" w:hAnsi="Calibri" w:cs="Calibri"/>
        </w:rPr>
        <w:t>лучше</w:t>
      </w:r>
      <w:r>
        <w:t xml:space="preserve"> </w:t>
      </w:r>
      <w:r>
        <w:rPr>
          <w:rFonts w:ascii="Calibri" w:hAnsi="Calibri" w:cs="Calibri"/>
        </w:rPr>
        <w:t>использовать</w:t>
      </w:r>
      <w:r>
        <w:t xml:space="preserve"> </w:t>
      </w:r>
      <w:r>
        <w:rPr>
          <w:rFonts w:ascii="Calibri" w:hAnsi="Calibri" w:cs="Calibri"/>
        </w:rPr>
        <w:t>как</w:t>
      </w:r>
      <w:r>
        <w:t xml:space="preserve"> </w:t>
      </w:r>
      <w:r>
        <w:rPr>
          <w:rFonts w:ascii="Calibri" w:hAnsi="Calibri" w:cs="Calibri"/>
        </w:rPr>
        <w:t>часть</w:t>
      </w:r>
      <w:r>
        <w:t xml:space="preserve"> </w:t>
      </w:r>
      <w:r>
        <w:rPr>
          <w:rFonts w:ascii="Calibri" w:hAnsi="Calibri" w:cs="Calibri"/>
        </w:rPr>
        <w:t>смешанной</w:t>
      </w:r>
      <w:r>
        <w:t xml:space="preserve"> </w:t>
      </w:r>
      <w:r>
        <w:rPr>
          <w:rFonts w:ascii="Calibri" w:hAnsi="Calibri" w:cs="Calibri"/>
        </w:rPr>
        <w:t>модели</w:t>
      </w:r>
      <w:r>
        <w:t xml:space="preserve">, </w:t>
      </w:r>
      <w:r>
        <w:rPr>
          <w:rFonts w:ascii="Calibri" w:hAnsi="Calibri" w:cs="Calibri"/>
        </w:rPr>
        <w:t>а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как</w:t>
      </w:r>
      <w:r>
        <w:t xml:space="preserve"> </w:t>
      </w:r>
      <w:r>
        <w:rPr>
          <w:rFonts w:ascii="Calibri" w:hAnsi="Calibri" w:cs="Calibri"/>
        </w:rPr>
        <w:t>единственный</w:t>
      </w:r>
      <w:r>
        <w:t xml:space="preserve"> </w:t>
      </w:r>
      <w:r>
        <w:rPr>
          <w:rFonts w:ascii="Calibri" w:hAnsi="Calibri" w:cs="Calibri"/>
        </w:rPr>
        <w:t>канал</w:t>
      </w:r>
      <w:r>
        <w:t xml:space="preserve"> </w:t>
      </w:r>
      <w:r>
        <w:rPr>
          <w:rFonts w:ascii="Calibri" w:hAnsi="Calibri" w:cs="Calibri"/>
        </w:rPr>
        <w:t>обучения</w:t>
      </w:r>
      <w:r>
        <w:t>.</w:t>
      </w:r>
    </w:p>
    <w:p w:rsidR="00C97BE1" w:rsidRDefault="00C97BE1" w:rsidP="00C97BE1"/>
    <w:p w:rsidR="00C97BE1" w:rsidRDefault="00C97BE1" w:rsidP="00C97BE1">
      <w:r>
        <w:t>Как внедрять постепенно</w:t>
      </w:r>
    </w:p>
    <w:p w:rsidR="00C97BE1" w:rsidRDefault="00C97BE1" w:rsidP="00C97BE1">
      <w:r>
        <w:t xml:space="preserve">Начните с малого. Выберите один инструмент (например, опрос в </w:t>
      </w:r>
      <w:proofErr w:type="spellStart"/>
      <w:r>
        <w:t>Mentimeter</w:t>
      </w:r>
      <w:proofErr w:type="spellEnd"/>
      <w:r>
        <w:t xml:space="preserve"> или викторину в </w:t>
      </w:r>
      <w:proofErr w:type="spellStart"/>
      <w:r>
        <w:t>Kahoot</w:t>
      </w:r>
      <w:proofErr w:type="spellEnd"/>
      <w:r>
        <w:t>!) и встройте его в один этап урока — например, для актуализации знаний или рефлексии.</w:t>
      </w:r>
    </w:p>
    <w:p w:rsidR="00C97BE1" w:rsidRDefault="00C97BE1" w:rsidP="00C97BE1">
      <w:r>
        <w:t xml:space="preserve">Продумайте цель. Ответьте на вопрос: что именно вы хотите проверить или сформировать с помощью </w:t>
      </w:r>
      <w:proofErr w:type="spellStart"/>
      <w:r>
        <w:t>интерактива</w:t>
      </w:r>
      <w:proofErr w:type="spellEnd"/>
      <w:r>
        <w:t>? Это поможет избежать «цифрового шума».</w:t>
      </w:r>
    </w:p>
    <w:p w:rsidR="00C97BE1" w:rsidRDefault="00C97BE1" w:rsidP="00C97BE1">
      <w:r>
        <w:t>Дайте инструкции. Особенно в первый раз: объясните, как участвовать, сколько времени даётся, что делать, если что</w:t>
      </w:r>
      <w:proofErr w:type="gramStart"/>
      <w:r>
        <w:rPr>
          <w:rFonts w:ascii="Cambria Math" w:hAnsi="Cambria Math" w:cs="Cambria Math"/>
        </w:rPr>
        <w:t>‑</w:t>
      </w:r>
      <w:proofErr w:type="gramEnd"/>
      <w:r>
        <w:rPr>
          <w:rFonts w:ascii="Calibri" w:hAnsi="Calibri" w:cs="Calibri"/>
        </w:rPr>
        <w:t>то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работает</w:t>
      </w:r>
      <w:r>
        <w:t>.</w:t>
      </w:r>
    </w:p>
    <w:p w:rsidR="00C97BE1" w:rsidRDefault="00C97BE1" w:rsidP="00C97BE1">
      <w:r>
        <w:t>Соберите обратную связь. После урока спросите учеников, что было удобно, а что мешало. Это поможет доработать формат.</w:t>
      </w:r>
    </w:p>
    <w:p w:rsidR="00C97BE1" w:rsidRDefault="00C97BE1" w:rsidP="00C97BE1">
      <w:r>
        <w:t>Анализируйте данные. Статистика по ответам, время выполнения, ошибки — это не отчётность ради отчётности, а инструмент для точечной поддержки учеников.</w:t>
      </w:r>
    </w:p>
    <w:p w:rsidR="00C97BE1" w:rsidRDefault="00C97BE1" w:rsidP="00C97BE1">
      <w:r>
        <w:t>Вывод</w:t>
      </w:r>
    </w:p>
    <w:p w:rsidR="00C97BE1" w:rsidRDefault="00C97BE1" w:rsidP="00C97BE1">
      <w:r>
        <w:t>IT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технол</w:t>
      </w:r>
      <w:r>
        <w:t>огии в интерактивном обучении — это не про «гаджеты на уроке», а про создание среды, в которой ученик становится активным участником образовательного процесса. Правильно подобранные цифровые инструменты помогают удерживать внимание, дают быструю обратную связь, позволяют дифференцировать задания и делают сложные темы наглядными. Главное — использовать технологии осознанно, встраивая их в продуманную методическую логику урока.</w:t>
      </w:r>
    </w:p>
    <w:p w:rsidR="00F82E07" w:rsidRDefault="00F82E07" w:rsidP="00C97BE1"/>
    <w:sectPr w:rsidR="00F82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79F"/>
    <w:rsid w:val="00AD379F"/>
    <w:rsid w:val="00C97BE1"/>
    <w:rsid w:val="00F8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1FF8D"/>
  <w15:chartTrackingRefBased/>
  <w15:docId w15:val="{14ECA108-0EA7-49F6-B2CD-D81E4E59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2026-10-23T14:55:00Z</dcterms:created>
  <dcterms:modified xsi:type="dcterms:W3CDTF">2026-10-23T14:56:00Z</dcterms:modified>
</cp:coreProperties>
</file>