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DE0D" w14:textId="09B7FE0F" w:rsidR="00992CC2" w:rsidRDefault="005F6A18">
      <w:pPr>
        <w:pStyle w:val="1"/>
        <w:ind w:firstLine="420"/>
        <w:jc w:val="both"/>
      </w:pPr>
      <w:r>
        <w:t>Формирование у обучающихся духовно-нравственных ценностей, культуры и ист</w:t>
      </w:r>
      <w:r>
        <w:t>орической памяти представляет собой сложный и мно</w:t>
      </w:r>
      <w:r>
        <w:softHyphen/>
        <w:t xml:space="preserve">гогранный процесс. В основу процесса положено взаимодействие </w:t>
      </w:r>
      <w:r>
        <w:t>образовательной среды, педагогической куль</w:t>
      </w:r>
      <w:r>
        <w:softHyphen/>
        <w:t>туры, педагогических практик и личности каждого обучающегося. Целью данного проце</w:t>
      </w:r>
      <w:r>
        <w:t xml:space="preserve">сса </w:t>
      </w:r>
      <w:r>
        <w:t>помимо передачи знаний и навы</w:t>
      </w:r>
      <w:r>
        <w:softHyphen/>
        <w:t>ков</w:t>
      </w:r>
      <w:r w:rsidR="00C1319E">
        <w:t xml:space="preserve"> является</w:t>
      </w:r>
      <w:r>
        <w:t>, формирование у обучающихся осознанного, устойчивого и глу</w:t>
      </w:r>
      <w:r>
        <w:softHyphen/>
        <w:t>бокого отношения к высшим идеалам, этическим принципам, нацио</w:t>
      </w:r>
      <w:r>
        <w:softHyphen/>
        <w:t>нальным традициям и культурному наследию своего народа.</w:t>
      </w:r>
    </w:p>
    <w:p w14:paraId="0E745C63" w14:textId="77777777" w:rsidR="00992CC2" w:rsidRDefault="005F6A18">
      <w:pPr>
        <w:pStyle w:val="1"/>
        <w:ind w:firstLine="420"/>
        <w:jc w:val="both"/>
      </w:pPr>
      <w:r>
        <w:t>Для того чтобы эффективно формир</w:t>
      </w:r>
      <w:r>
        <w:t xml:space="preserve">овать представления о </w:t>
      </w:r>
      <w:proofErr w:type="spellStart"/>
      <w:r>
        <w:t>духовно</w:t>
      </w:r>
      <w:r>
        <w:softHyphen/>
        <w:t>нравственных</w:t>
      </w:r>
      <w:proofErr w:type="spellEnd"/>
      <w:r>
        <w:t xml:space="preserve"> ценностях у обучающихся, необходима многогранная системная работа, которая включает в себя как учебный, так и воспитательный процессы. Здесь необходимо перейти от жесткой разделенности предметных областей к интегр</w:t>
      </w:r>
      <w:r>
        <w:t>ации знаний о духовно</w:t>
      </w:r>
      <w:r>
        <w:softHyphen/>
        <w:t>сти, этике и истории в каждом учебном предмете, что способствует полноценному развитию личности ученика и формированию его цен</w:t>
      </w:r>
      <w:r>
        <w:softHyphen/>
        <w:t>ностной позиции.</w:t>
      </w:r>
    </w:p>
    <w:p w14:paraId="2108F644" w14:textId="1BE01580" w:rsidR="00992CC2" w:rsidRDefault="005F6A18">
      <w:pPr>
        <w:pStyle w:val="1"/>
        <w:ind w:firstLine="420"/>
        <w:jc w:val="both"/>
      </w:pPr>
      <w:r>
        <w:t>Воспитательная направленность профессиональной деятельности учителя связана с педагогическ</w:t>
      </w:r>
      <w:r>
        <w:t>ой культурой и педагогическим так</w:t>
      </w:r>
      <w:r>
        <w:softHyphen/>
        <w:t>том. От того, насколько педагог воспитан, будет зависеть психологи</w:t>
      </w:r>
      <w:r>
        <w:softHyphen/>
        <w:t xml:space="preserve">ческий климат </w:t>
      </w:r>
      <w:proofErr w:type="spellStart"/>
      <w:r>
        <w:t>микрогруппы</w:t>
      </w:r>
      <w:proofErr w:type="spellEnd"/>
      <w:r>
        <w:t xml:space="preserve"> — класса, уровень воспитывающей сре</w:t>
      </w:r>
      <w:r>
        <w:softHyphen/>
        <w:t xml:space="preserve">ды и достижение личностных результатов обучающихся. </w:t>
      </w:r>
      <w:r w:rsidR="00C82E91">
        <w:t>П</w:t>
      </w:r>
      <w:r>
        <w:t>е</w:t>
      </w:r>
      <w:r>
        <w:softHyphen/>
        <w:t xml:space="preserve">дагог выступает здесь </w:t>
      </w:r>
      <w:r>
        <w:t>эт</w:t>
      </w:r>
      <w:r>
        <w:t>алоном нравственности, профессиона</w:t>
      </w:r>
      <w:r>
        <w:softHyphen/>
        <w:t>лом своего дела, формирующим звеном духовно-нравственного раз</w:t>
      </w:r>
      <w:r>
        <w:softHyphen/>
        <w:t>вития и воспитания обучающихся. При этом педагог работает с раз</w:t>
      </w:r>
      <w:r>
        <w:softHyphen/>
        <w:t xml:space="preserve">ными контингентами обучающихся, к каждому </w:t>
      </w:r>
      <w:r w:rsidR="00C82E91">
        <w:t xml:space="preserve">надо </w:t>
      </w:r>
      <w:r>
        <w:t>примен</w:t>
      </w:r>
      <w:r w:rsidR="00C82E91">
        <w:t>ить</w:t>
      </w:r>
      <w:r>
        <w:t xml:space="preserve"> свой подход к ценностным аспектам в</w:t>
      </w:r>
      <w:r>
        <w:t>оспитания и обучения, исходя из понимания, что культура — это система материальных и духовных ценностей народа, в том числе ценности воспитания, образования и педагогическая деятельность в том числе. На педагогическую куль</w:t>
      </w:r>
      <w:r>
        <w:softHyphen/>
        <w:t>туру накладываются еще цели и зад</w:t>
      </w:r>
      <w:r>
        <w:t>ачи системы образования опреде</w:t>
      </w:r>
      <w:r>
        <w:softHyphen/>
        <w:t>ленного периода времени, которые учитываются при выстраивании отношений: педагог — родитель — обучающийся.</w:t>
      </w:r>
    </w:p>
    <w:p w14:paraId="6FDC604C" w14:textId="77777777" w:rsidR="00992CC2" w:rsidRDefault="005F6A18">
      <w:pPr>
        <w:pStyle w:val="1"/>
        <w:ind w:firstLine="420"/>
        <w:jc w:val="both"/>
      </w:pPr>
      <w:r>
        <w:t>Одной из слагаемых становится системная деятельность по воспи</w:t>
      </w:r>
      <w:r>
        <w:softHyphen/>
        <w:t>танию личности, в том числе деятельность по духовно-нрав</w:t>
      </w:r>
      <w:r>
        <w:t xml:space="preserve">ственному воспитанию. При этом необходимо учитывать, что в </w:t>
      </w:r>
      <w:proofErr w:type="spellStart"/>
      <w:r>
        <w:t>учебно</w:t>
      </w:r>
      <w:r>
        <w:softHyphen/>
        <w:t>воспитательной</w:t>
      </w:r>
      <w:proofErr w:type="spellEnd"/>
      <w:r>
        <w:t xml:space="preserve"> деятельности наибольшую эффективность получает </w:t>
      </w:r>
      <w:r>
        <w:lastRenderedPageBreak/>
        <w:t>именно интегрированный подход, заложенный уже в самих норма</w:t>
      </w:r>
      <w:r>
        <w:softHyphen/>
        <w:t xml:space="preserve">тивных требованиях не только к обучению, но и к воспитанию, так как </w:t>
      </w:r>
      <w:r>
        <w:t>он опирается, прежде всего, на цели воспитания и единство про</w:t>
      </w:r>
      <w:r>
        <w:softHyphen/>
        <w:t>цесса образования и воспитания.</w:t>
      </w:r>
    </w:p>
    <w:p w14:paraId="74673C64" w14:textId="77777777" w:rsidR="00992CC2" w:rsidRDefault="005F6A18">
      <w:pPr>
        <w:pStyle w:val="1"/>
        <w:ind w:firstLine="420"/>
        <w:jc w:val="both"/>
      </w:pPr>
      <w:r>
        <w:t>Современные педагогические практики духовно-нравственного развития обучающихся представлены в соответствии с направления</w:t>
      </w:r>
      <w:r>
        <w:softHyphen/>
        <w:t>ми базовых национальных ценностей: гражда</w:t>
      </w:r>
      <w:r>
        <w:t>нственность; искусство; патриотизм; семья; социальная солидарность; традиционные россий</w:t>
      </w:r>
      <w:r>
        <w:softHyphen/>
        <w:t>ские религии; труд и творчество; человечество.</w:t>
      </w:r>
    </w:p>
    <w:p w14:paraId="3784C10A" w14:textId="77777777" w:rsidR="00992CC2" w:rsidRDefault="005F6A18">
      <w:pPr>
        <w:pStyle w:val="1"/>
        <w:ind w:firstLine="420"/>
        <w:jc w:val="both"/>
      </w:pPr>
      <w:r>
        <w:t>Основная задача педагога состоит не в том, чтобы навязать детям то, что их на данном этапе не интересует, а чтобы рассмот</w:t>
      </w:r>
      <w:r>
        <w:t>реть вол</w:t>
      </w:r>
      <w:r>
        <w:softHyphen/>
        <w:t>нующие их вопросы: современная культура, потребительское отно</w:t>
      </w:r>
      <w:r>
        <w:softHyphen/>
        <w:t>шение к жизни, отношение к учителям и родителям и т. д.</w:t>
      </w:r>
    </w:p>
    <w:p w14:paraId="7AEE6815" w14:textId="2C25625A" w:rsidR="00C82E91" w:rsidRDefault="005F6A18" w:rsidP="00C82E91">
      <w:pPr>
        <w:pStyle w:val="1"/>
        <w:ind w:firstLine="420"/>
        <w:jc w:val="both"/>
      </w:pPr>
      <w:r>
        <w:t>Для формирования духовно-нравственных ценностей у обучаю</w:t>
      </w:r>
      <w:r>
        <w:softHyphen/>
        <w:t>щихся мо</w:t>
      </w:r>
      <w:r w:rsidR="00C82E91">
        <w:t>жно</w:t>
      </w:r>
      <w:r>
        <w:t xml:space="preserve"> использовать</w:t>
      </w:r>
      <w:r>
        <w:t xml:space="preserve"> не только различные методы и техноло</w:t>
      </w:r>
      <w:r>
        <w:softHyphen/>
        <w:t>гии обуч</w:t>
      </w:r>
      <w:r>
        <w:t xml:space="preserve">ения и воспитания, но и средства достижения результатов в этой непростой задаче. </w:t>
      </w:r>
    </w:p>
    <w:p w14:paraId="74FE7C04" w14:textId="1F930DB7" w:rsidR="00992CC2" w:rsidRDefault="00C82E91">
      <w:pPr>
        <w:pStyle w:val="1"/>
        <w:ind w:firstLine="420"/>
        <w:jc w:val="both"/>
        <w:sectPr w:rsidR="00992CC2">
          <w:footerReference w:type="default" r:id="rId7"/>
          <w:pgSz w:w="11900" w:h="16840"/>
          <w:pgMar w:top="1134" w:right="1195" w:bottom="1404" w:left="1005" w:header="706" w:footer="3" w:gutter="0"/>
          <w:cols w:space="720"/>
          <w:noEndnote/>
          <w:docGrid w:linePitch="360"/>
          <w15:footnoteColumns w:val="1"/>
        </w:sectPr>
      </w:pPr>
      <w:r>
        <w:t>Ф</w:t>
      </w:r>
      <w:r w:rsidR="005F6A18">
        <w:t>ундаментом работы по формированию ценностей российской культуры служит научно-методическое сопровождение профессиональной деятельност</w:t>
      </w:r>
      <w:r w:rsidR="005F6A18">
        <w:t>и педагогов</w:t>
      </w:r>
      <w:r>
        <w:t xml:space="preserve"> школы</w:t>
      </w:r>
      <w:r w:rsidR="005F6A18">
        <w:t xml:space="preserve">, подготовка и переподготовка педагогических кадров. </w:t>
      </w:r>
      <w:r>
        <w:t>О</w:t>
      </w:r>
      <w:r w:rsidR="005F6A18">
        <w:t>собую важность приобретает педагогическая культура, воспитание, такт и мастерство. В этом направлении работы педагогу необходимо учитывать включение в уче</w:t>
      </w:r>
      <w:r w:rsidR="005F6A18">
        <w:t>бно-воспитательную деятельность регио</w:t>
      </w:r>
      <w:r w:rsidR="005F6A18">
        <w:softHyphen/>
        <w:t>нальных, национальных и этнокультурных особенностей, а также специфику формирования духовно-нравственного развития обучаю</w:t>
      </w:r>
      <w:r w:rsidR="005F6A18">
        <w:softHyphen/>
        <w:t>щихся в</w:t>
      </w:r>
      <w:r>
        <w:t xml:space="preserve"> школе.</w:t>
      </w:r>
    </w:p>
    <w:p w14:paraId="61E8ACC6" w14:textId="77777777" w:rsidR="00992CC2" w:rsidRDefault="005F6A18">
      <w:pPr>
        <w:pStyle w:val="11"/>
        <w:keepNext/>
        <w:keepLines/>
        <w:spacing w:before="100"/>
      </w:pPr>
      <w:bookmarkStart w:id="0" w:name="bookmark6"/>
      <w:r>
        <w:lastRenderedPageBreak/>
        <w:t>Библиографический список</w:t>
      </w:r>
      <w:bookmarkEnd w:id="0"/>
    </w:p>
    <w:p w14:paraId="36390391" w14:textId="77777777" w:rsidR="00992CC2" w:rsidRDefault="005F6A18">
      <w:pPr>
        <w:pStyle w:val="1"/>
        <w:ind w:firstLine="0"/>
        <w:jc w:val="center"/>
      </w:pPr>
      <w:r>
        <w:rPr>
          <w:b/>
          <w:bCs/>
        </w:rPr>
        <w:t xml:space="preserve">Нормативные </w:t>
      </w:r>
      <w:r>
        <w:rPr>
          <w:b/>
          <w:bCs/>
        </w:rPr>
        <w:t>документы</w:t>
      </w:r>
    </w:p>
    <w:p w14:paraId="444AB122" w14:textId="77777777" w:rsidR="00992CC2" w:rsidRDefault="005F6A18">
      <w:pPr>
        <w:pStyle w:val="1"/>
        <w:numPr>
          <w:ilvl w:val="0"/>
          <w:numId w:val="13"/>
        </w:numPr>
        <w:tabs>
          <w:tab w:val="left" w:pos="780"/>
        </w:tabs>
        <w:ind w:firstLine="420"/>
        <w:jc w:val="both"/>
      </w:pPr>
      <w:r>
        <w:t>Указ Президента Российской Федерации от 07.05.2018 № 204 «О национальных целях и стратегических задачах развития Россий</w:t>
      </w:r>
      <w:r>
        <w:softHyphen/>
        <w:t>ской Федерации на период до 2024 года».</w:t>
      </w:r>
    </w:p>
    <w:p w14:paraId="007A4EEE" w14:textId="77777777" w:rsidR="00992CC2" w:rsidRDefault="005F6A18">
      <w:pPr>
        <w:pStyle w:val="1"/>
        <w:numPr>
          <w:ilvl w:val="0"/>
          <w:numId w:val="13"/>
        </w:numPr>
        <w:tabs>
          <w:tab w:val="left" w:pos="789"/>
        </w:tabs>
        <w:ind w:firstLine="420"/>
        <w:jc w:val="both"/>
      </w:pPr>
      <w:r>
        <w:t>Указ Президента Российской Федерации от 21.07.2020 № 474 «О национальных целях развити</w:t>
      </w:r>
      <w:r>
        <w:t>я Российской Федерации на период до 2030 года».</w:t>
      </w:r>
    </w:p>
    <w:p w14:paraId="6F32B150" w14:textId="77777777" w:rsidR="00992CC2" w:rsidRDefault="005F6A18">
      <w:pPr>
        <w:pStyle w:val="1"/>
        <w:numPr>
          <w:ilvl w:val="0"/>
          <w:numId w:val="13"/>
        </w:numPr>
        <w:tabs>
          <w:tab w:val="left" w:pos="780"/>
        </w:tabs>
        <w:ind w:firstLine="420"/>
        <w:jc w:val="both"/>
      </w:pPr>
      <w:r>
        <w:t>Указ Президента Российской Федерации от 02.07.2021 № 400 «О стратегии национальной безопасности Российской Федерации».</w:t>
      </w:r>
    </w:p>
    <w:p w14:paraId="06C93464" w14:textId="77777777" w:rsidR="00992CC2" w:rsidRDefault="005F6A18">
      <w:pPr>
        <w:pStyle w:val="1"/>
        <w:numPr>
          <w:ilvl w:val="0"/>
          <w:numId w:val="13"/>
        </w:numPr>
        <w:tabs>
          <w:tab w:val="left" w:pos="1198"/>
          <w:tab w:val="left" w:pos="8455"/>
          <w:tab w:val="left" w:pos="9050"/>
        </w:tabs>
        <w:ind w:firstLine="420"/>
        <w:jc w:val="both"/>
      </w:pPr>
      <w:r>
        <w:t>Постановление Правительства РФ от 26.12.2017</w:t>
      </w:r>
      <w:r>
        <w:tab/>
        <w:t>№</w:t>
      </w:r>
      <w:r>
        <w:tab/>
        <w:t>1642</w:t>
      </w:r>
    </w:p>
    <w:p w14:paraId="6FEB95C0" w14:textId="77777777" w:rsidR="00992CC2" w:rsidRDefault="005F6A18">
      <w:pPr>
        <w:pStyle w:val="1"/>
        <w:ind w:firstLine="0"/>
        <w:jc w:val="both"/>
      </w:pPr>
      <w:r>
        <w:t>«Об утверждении государственной прогр</w:t>
      </w:r>
      <w:r>
        <w:t>аммы Российской Федера</w:t>
      </w:r>
      <w:r>
        <w:softHyphen/>
        <w:t>ции „Развитие образования“» (с изменениями и дополнениями).</w:t>
      </w:r>
    </w:p>
    <w:p w14:paraId="3BDCD425" w14:textId="77777777" w:rsidR="00992CC2" w:rsidRDefault="005F6A18">
      <w:pPr>
        <w:pStyle w:val="1"/>
        <w:numPr>
          <w:ilvl w:val="0"/>
          <w:numId w:val="13"/>
        </w:numPr>
        <w:tabs>
          <w:tab w:val="left" w:pos="785"/>
        </w:tabs>
        <w:ind w:firstLine="420"/>
        <w:jc w:val="both"/>
      </w:pPr>
      <w:r>
        <w:t>Федеральный закон от 29.12.2012 № 273-ФЗ «Об образовании в Российской Федерации».</w:t>
      </w:r>
    </w:p>
    <w:p w14:paraId="21C370C7" w14:textId="77777777" w:rsidR="00992CC2" w:rsidRDefault="005F6A18">
      <w:pPr>
        <w:pStyle w:val="1"/>
        <w:numPr>
          <w:ilvl w:val="0"/>
          <w:numId w:val="13"/>
        </w:numPr>
        <w:tabs>
          <w:tab w:val="left" w:pos="780"/>
        </w:tabs>
        <w:ind w:firstLine="420"/>
        <w:jc w:val="both"/>
      </w:pPr>
      <w:r>
        <w:t>Приказ Министерства просвещения РФ от 31.05.2021 № 287 «Об утверждении федерального государ</w:t>
      </w:r>
      <w:r>
        <w:t>ственного образовательного стандарта основного общего образования».</w:t>
      </w:r>
    </w:p>
    <w:p w14:paraId="61CA33E5" w14:textId="77777777" w:rsidR="00992CC2" w:rsidRDefault="005F6A18">
      <w:pPr>
        <w:pStyle w:val="1"/>
        <w:numPr>
          <w:ilvl w:val="0"/>
          <w:numId w:val="13"/>
        </w:numPr>
        <w:tabs>
          <w:tab w:val="left" w:pos="789"/>
        </w:tabs>
        <w:ind w:firstLine="420"/>
        <w:jc w:val="both"/>
      </w:pPr>
      <w:r>
        <w:t>Приказ Министерства образования и науки РФ от 17.05.2012 № 413 «Об утверждении федерального государственного образова</w:t>
      </w:r>
      <w:r>
        <w:softHyphen/>
        <w:t>тельного стандарта среднего общего образования» (с изменениями и допол</w:t>
      </w:r>
      <w:r>
        <w:t>нениями).</w:t>
      </w:r>
    </w:p>
    <w:p w14:paraId="2535BB79" w14:textId="77777777" w:rsidR="00992CC2" w:rsidRDefault="005F6A18">
      <w:pPr>
        <w:pStyle w:val="1"/>
        <w:numPr>
          <w:ilvl w:val="0"/>
          <w:numId w:val="13"/>
        </w:numPr>
        <w:tabs>
          <w:tab w:val="left" w:pos="785"/>
        </w:tabs>
        <w:ind w:firstLine="420"/>
        <w:jc w:val="both"/>
      </w:pPr>
      <w:r>
        <w:t>Приказ Министерства просвещения РФ от 16.11.2022 № 993 «Об утверждении федеральной образовательной программы основно</w:t>
      </w:r>
      <w:r>
        <w:softHyphen/>
        <w:t>го общего образования».</w:t>
      </w:r>
    </w:p>
    <w:p w14:paraId="1965DE49" w14:textId="77777777" w:rsidR="00992CC2" w:rsidRDefault="005F6A18">
      <w:pPr>
        <w:pStyle w:val="1"/>
        <w:numPr>
          <w:ilvl w:val="0"/>
          <w:numId w:val="13"/>
        </w:numPr>
        <w:tabs>
          <w:tab w:val="left" w:pos="789"/>
        </w:tabs>
        <w:ind w:firstLine="420"/>
        <w:jc w:val="both"/>
      </w:pPr>
      <w:r>
        <w:t>Приказ Министерства просвещения РФ от 22.03.2021 № 115 «Об утверждении Порядка организации и осуществлени</w:t>
      </w:r>
      <w:r>
        <w:t>я образова</w:t>
      </w:r>
      <w:r>
        <w:softHyphen/>
        <w:t>тельной деятельности по основным общеобразовательным програм</w:t>
      </w:r>
      <w:r>
        <w:softHyphen/>
        <w:t>мам — образовательным программам начального общего, основного общего и среднего общего образования».</w:t>
      </w:r>
    </w:p>
    <w:p w14:paraId="740D5B60" w14:textId="77777777" w:rsidR="00992CC2" w:rsidRDefault="005F6A18">
      <w:pPr>
        <w:pStyle w:val="1"/>
        <w:numPr>
          <w:ilvl w:val="0"/>
          <w:numId w:val="13"/>
        </w:numPr>
        <w:tabs>
          <w:tab w:val="left" w:pos="943"/>
        </w:tabs>
        <w:ind w:firstLine="420"/>
        <w:jc w:val="both"/>
      </w:pPr>
      <w:r>
        <w:t>Концепция духовно-нравственного развития и воспитания лич</w:t>
      </w:r>
      <w:r>
        <w:softHyphen/>
        <w:t xml:space="preserve">ности </w:t>
      </w:r>
      <w:r>
        <w:t>гражданина России / А. Я. Данилюк, А. М. Кондаков, В. А. Тиш</w:t>
      </w:r>
      <w:r>
        <w:softHyphen/>
        <w:t xml:space="preserve">ков. — </w:t>
      </w:r>
      <w:proofErr w:type="gramStart"/>
      <w:r>
        <w:t>Москва :</w:t>
      </w:r>
      <w:proofErr w:type="gramEnd"/>
      <w:r>
        <w:t xml:space="preserve"> Просвещение, 2009.</w:t>
      </w:r>
    </w:p>
    <w:p w14:paraId="3F776F4E" w14:textId="77777777" w:rsidR="00992CC2" w:rsidRDefault="005F6A18">
      <w:pPr>
        <w:pStyle w:val="1"/>
        <w:numPr>
          <w:ilvl w:val="0"/>
          <w:numId w:val="13"/>
        </w:numPr>
        <w:tabs>
          <w:tab w:val="left" w:pos="938"/>
        </w:tabs>
        <w:ind w:firstLine="420"/>
        <w:jc w:val="both"/>
      </w:pPr>
      <w:r>
        <w:t>Приказ Министерства труда и социальной защиты РФ от 18.10.2013 № 544н «Об утверждении профессионального стандар</w:t>
      </w:r>
      <w:r>
        <w:softHyphen/>
        <w:t>та «Педагог (педагогическая деятельность в сфере</w:t>
      </w:r>
      <w:r>
        <w:t xml:space="preserve"> дошкольного, </w:t>
      </w:r>
      <w:r>
        <w:lastRenderedPageBreak/>
        <w:t>начального общего, основного общего, среднего общего образования) (воспитатель, учитель)» (с изменениями и дополнениями).</w:t>
      </w:r>
    </w:p>
    <w:p w14:paraId="63F5DFDF" w14:textId="77777777" w:rsidR="00992CC2" w:rsidRDefault="005F6A18">
      <w:pPr>
        <w:pStyle w:val="1"/>
        <w:numPr>
          <w:ilvl w:val="0"/>
          <w:numId w:val="13"/>
        </w:numPr>
        <w:tabs>
          <w:tab w:val="left" w:pos="937"/>
        </w:tabs>
        <w:ind w:firstLine="420"/>
        <w:jc w:val="both"/>
      </w:pPr>
      <w:r>
        <w:t xml:space="preserve">Указ Президента Российской Федерации от 09.11.2022 № 809 «Об утверждении Основ государственной политики по сохранению и </w:t>
      </w:r>
      <w:r>
        <w:t>укреплению традиционных российских духовно-нравственных цен</w:t>
      </w:r>
      <w:r>
        <w:softHyphen/>
        <w:t>ностей».</w:t>
      </w:r>
    </w:p>
    <w:p w14:paraId="6A9A545D" w14:textId="77777777" w:rsidR="00992CC2" w:rsidRDefault="005F6A18">
      <w:pPr>
        <w:pStyle w:val="1"/>
        <w:numPr>
          <w:ilvl w:val="0"/>
          <w:numId w:val="13"/>
        </w:numPr>
        <w:tabs>
          <w:tab w:val="left" w:pos="947"/>
        </w:tabs>
        <w:ind w:firstLine="420"/>
        <w:jc w:val="both"/>
      </w:pPr>
      <w:r>
        <w:t>Федеральный закон от 31.07.2020 № 304-ФЗ «О внесении из</w:t>
      </w:r>
      <w:r>
        <w:softHyphen/>
        <w:t>менений в Федеральный закон «Об образовании в Российской Феде</w:t>
      </w:r>
      <w:r>
        <w:softHyphen/>
        <w:t>рации» по вопросам воспитания обучающихся».</w:t>
      </w:r>
    </w:p>
    <w:p w14:paraId="3DA35245" w14:textId="77777777" w:rsidR="00992CC2" w:rsidRDefault="005F6A18">
      <w:pPr>
        <w:pStyle w:val="1"/>
        <w:numPr>
          <w:ilvl w:val="0"/>
          <w:numId w:val="13"/>
        </w:numPr>
        <w:tabs>
          <w:tab w:val="left" w:pos="937"/>
        </w:tabs>
        <w:ind w:firstLine="420"/>
        <w:jc w:val="both"/>
      </w:pPr>
      <w:hyperlink r:id="rId8" w:history="1">
        <w:r>
          <w:t>Приказ Министерства просвещения РФ от 31.05.2021 № 286</w:t>
        </w:r>
      </w:hyperlink>
      <w:r>
        <w:t xml:space="preserve"> </w:t>
      </w:r>
      <w:hyperlink r:id="rId9" w:history="1">
        <w:r>
          <w:t>«Об утверждении федерального государственного образовательного</w:t>
        </w:r>
      </w:hyperlink>
      <w:r>
        <w:t xml:space="preserve"> </w:t>
      </w:r>
      <w:hyperlink r:id="rId10" w:history="1">
        <w:r>
          <w:t>стандарта начального общего образования» (с изменениями и допол</w:t>
        </w:r>
        <w:r>
          <w:softHyphen/>
        </w:r>
      </w:hyperlink>
      <w:hyperlink r:id="rId11" w:history="1">
        <w:r>
          <w:t>нениями).</w:t>
        </w:r>
      </w:hyperlink>
    </w:p>
    <w:p w14:paraId="3D97FCC7" w14:textId="77777777" w:rsidR="00992CC2" w:rsidRDefault="005F6A18">
      <w:pPr>
        <w:pStyle w:val="1"/>
        <w:numPr>
          <w:ilvl w:val="0"/>
          <w:numId w:val="13"/>
        </w:numPr>
        <w:tabs>
          <w:tab w:val="left" w:pos="1198"/>
          <w:tab w:val="left" w:pos="8330"/>
          <w:tab w:val="left" w:pos="8878"/>
        </w:tabs>
        <w:ind w:firstLine="420"/>
        <w:jc w:val="both"/>
      </w:pPr>
      <w:r>
        <w:t>Распоряжение Правительства РФ от 29.05.2015</w:t>
      </w:r>
      <w:r>
        <w:tab/>
        <w:t>№</w:t>
      </w:r>
      <w:r>
        <w:tab/>
        <w:t>996-р</w:t>
      </w:r>
    </w:p>
    <w:p w14:paraId="0AC944B9" w14:textId="77777777" w:rsidR="00992CC2" w:rsidRDefault="005F6A18">
      <w:pPr>
        <w:pStyle w:val="1"/>
        <w:ind w:firstLine="0"/>
        <w:jc w:val="both"/>
      </w:pPr>
      <w:r>
        <w:t>«Об утверждении Ст</w:t>
      </w:r>
      <w:r>
        <w:t>ратегии развития воспитания в Российской Фе</w:t>
      </w:r>
      <w:r>
        <w:softHyphen/>
        <w:t>дерации на период до 2025 года».</w:t>
      </w:r>
    </w:p>
    <w:p w14:paraId="665E2C4B" w14:textId="77777777" w:rsidR="00992CC2" w:rsidRDefault="005F6A18">
      <w:pPr>
        <w:pStyle w:val="1"/>
        <w:numPr>
          <w:ilvl w:val="0"/>
          <w:numId w:val="13"/>
        </w:numPr>
        <w:tabs>
          <w:tab w:val="left" w:pos="932"/>
        </w:tabs>
        <w:spacing w:after="360"/>
        <w:ind w:firstLine="420"/>
        <w:jc w:val="both"/>
      </w:pPr>
      <w:r>
        <w:t>Постановление Правительства Челябинской области от 28.12.2017 № 732-П «О государственной программе Челябинской области «Разви</w:t>
      </w:r>
      <w:r>
        <w:softHyphen/>
        <w:t>тие образования в Челябинской области» на 2018-2025 г</w:t>
      </w:r>
      <w:r>
        <w:t>оды».</w:t>
      </w:r>
    </w:p>
    <w:p w14:paraId="45D63733" w14:textId="77777777" w:rsidR="00992CC2" w:rsidRDefault="005F6A18">
      <w:pPr>
        <w:pStyle w:val="1"/>
        <w:ind w:firstLine="0"/>
        <w:jc w:val="center"/>
      </w:pPr>
      <w:r>
        <w:rPr>
          <w:b/>
          <w:bCs/>
        </w:rPr>
        <w:t>Литература</w:t>
      </w:r>
    </w:p>
    <w:p w14:paraId="46108654" w14:textId="77777777" w:rsidR="00992CC2" w:rsidRDefault="005F6A18">
      <w:pPr>
        <w:pStyle w:val="1"/>
        <w:numPr>
          <w:ilvl w:val="0"/>
          <w:numId w:val="13"/>
        </w:numPr>
        <w:tabs>
          <w:tab w:val="left" w:pos="947"/>
        </w:tabs>
        <w:ind w:firstLine="420"/>
        <w:jc w:val="both"/>
      </w:pPr>
      <w:r>
        <w:t>Алмазова, И. Педагогическая культура как объективный обще</w:t>
      </w:r>
      <w:r>
        <w:softHyphen/>
        <w:t>культурный процесс и личная профессионально-педагогическая куль</w:t>
      </w:r>
      <w:r>
        <w:softHyphen/>
        <w:t>тура учителя / И. Алмазова // Культура в фокусе научных пара</w:t>
      </w:r>
      <w:r>
        <w:softHyphen/>
        <w:t xml:space="preserve">дигм. — 2017. — № 5. — С. 333-337. — </w:t>
      </w:r>
      <w:r>
        <w:rPr>
          <w:lang w:val="en-US" w:eastAsia="en-US" w:bidi="en-US"/>
        </w:rPr>
        <w:t>EDN</w:t>
      </w:r>
      <w:r w:rsidRPr="00C1319E">
        <w:rPr>
          <w:lang w:eastAsia="en-US" w:bidi="en-US"/>
        </w:rPr>
        <w:t xml:space="preserve"> </w:t>
      </w:r>
      <w:r>
        <w:rPr>
          <w:lang w:val="en-US" w:eastAsia="en-US" w:bidi="en-US"/>
        </w:rPr>
        <w:t>YPPAGC</w:t>
      </w:r>
      <w:r w:rsidRPr="00C1319E">
        <w:rPr>
          <w:lang w:eastAsia="en-US" w:bidi="en-US"/>
        </w:rPr>
        <w:t>.</w:t>
      </w:r>
    </w:p>
    <w:p w14:paraId="02FE2673" w14:textId="77777777" w:rsidR="00992CC2" w:rsidRDefault="005F6A18">
      <w:pPr>
        <w:pStyle w:val="1"/>
        <w:numPr>
          <w:ilvl w:val="0"/>
          <w:numId w:val="13"/>
        </w:numPr>
        <w:tabs>
          <w:tab w:val="left" w:pos="942"/>
        </w:tabs>
        <w:ind w:firstLine="420"/>
        <w:jc w:val="both"/>
      </w:pPr>
      <w:r>
        <w:t>Бердяев</w:t>
      </w:r>
      <w:r>
        <w:t>, Н. А. О назначении человека / Н. А. Бердяев. — Москва, 1993. — 322 с.</w:t>
      </w:r>
    </w:p>
    <w:p w14:paraId="6B15CCC3" w14:textId="77777777" w:rsidR="00992CC2" w:rsidRDefault="005F6A18">
      <w:pPr>
        <w:pStyle w:val="1"/>
        <w:numPr>
          <w:ilvl w:val="0"/>
          <w:numId w:val="13"/>
        </w:numPr>
        <w:tabs>
          <w:tab w:val="left" w:pos="937"/>
        </w:tabs>
        <w:ind w:firstLine="420"/>
        <w:jc w:val="both"/>
      </w:pPr>
      <w:r>
        <w:t xml:space="preserve">Волков, Г. Н. </w:t>
      </w:r>
      <w:proofErr w:type="spellStart"/>
      <w:proofErr w:type="gramStart"/>
      <w:r>
        <w:t>Этнопедагогика</w:t>
      </w:r>
      <w:proofErr w:type="spellEnd"/>
      <w:r>
        <w:t xml:space="preserve"> :</w:t>
      </w:r>
      <w:proofErr w:type="gramEnd"/>
      <w:r>
        <w:t xml:space="preserve"> учебник для студентов средних и высших педагогических учебных заведений / Г. Н. Волков. — </w:t>
      </w:r>
      <w:proofErr w:type="gramStart"/>
      <w:r>
        <w:t>Москва :</w:t>
      </w:r>
      <w:proofErr w:type="gramEnd"/>
      <w:r>
        <w:t xml:space="preserve"> Академия, 1999. — 168 с.</w:t>
      </w:r>
    </w:p>
    <w:p w14:paraId="3E5D3D84" w14:textId="77777777" w:rsidR="00992CC2" w:rsidRDefault="005F6A18">
      <w:pPr>
        <w:pStyle w:val="1"/>
        <w:numPr>
          <w:ilvl w:val="0"/>
          <w:numId w:val="13"/>
        </w:numPr>
        <w:tabs>
          <w:tab w:val="left" w:pos="942"/>
        </w:tabs>
        <w:ind w:firstLine="420"/>
        <w:jc w:val="both"/>
      </w:pPr>
      <w:proofErr w:type="spellStart"/>
      <w:r>
        <w:t>Зданович</w:t>
      </w:r>
      <w:proofErr w:type="spellEnd"/>
      <w:r>
        <w:t>, С. Я. Народы Южного</w:t>
      </w:r>
      <w:r>
        <w:t xml:space="preserve"> Урала: история и </w:t>
      </w:r>
      <w:proofErr w:type="gramStart"/>
      <w:r>
        <w:t>культура :</w:t>
      </w:r>
      <w:proofErr w:type="gramEnd"/>
      <w:r>
        <w:t xml:space="preserve"> учебное пособие / С. Я. </w:t>
      </w:r>
      <w:proofErr w:type="spellStart"/>
      <w:r>
        <w:t>Зданович</w:t>
      </w:r>
      <w:proofErr w:type="spellEnd"/>
      <w:r>
        <w:t xml:space="preserve">, Т. В. </w:t>
      </w:r>
      <w:proofErr w:type="spellStart"/>
      <w:r>
        <w:t>Любчанская</w:t>
      </w:r>
      <w:proofErr w:type="spellEnd"/>
      <w:r>
        <w:t xml:space="preserve">. — </w:t>
      </w:r>
      <w:proofErr w:type="gramStart"/>
      <w:r>
        <w:t>Челябинск :</w:t>
      </w:r>
      <w:proofErr w:type="gramEnd"/>
      <w:r>
        <w:t xml:space="preserve"> ЧГУ, 2006. — 305 с.</w:t>
      </w:r>
    </w:p>
    <w:p w14:paraId="1A0DD848" w14:textId="77777777" w:rsidR="00992CC2" w:rsidRDefault="005F6A18">
      <w:pPr>
        <w:pStyle w:val="1"/>
        <w:numPr>
          <w:ilvl w:val="0"/>
          <w:numId w:val="13"/>
        </w:numPr>
        <w:tabs>
          <w:tab w:val="left" w:pos="923"/>
        </w:tabs>
        <w:ind w:firstLine="420"/>
        <w:jc w:val="both"/>
      </w:pPr>
      <w:r>
        <w:t xml:space="preserve">Интегративный подход в учебном процессе вуза / Г. Я. </w:t>
      </w:r>
      <w:proofErr w:type="spellStart"/>
      <w:r>
        <w:t>Гревцева</w:t>
      </w:r>
      <w:proofErr w:type="spellEnd"/>
      <w:r>
        <w:t xml:space="preserve">, М. В. </w:t>
      </w:r>
      <w:proofErr w:type="spellStart"/>
      <w:r>
        <w:t>Циулина</w:t>
      </w:r>
      <w:proofErr w:type="spellEnd"/>
      <w:r>
        <w:t xml:space="preserve">, Э. А. </w:t>
      </w:r>
      <w:proofErr w:type="spellStart"/>
      <w:r>
        <w:t>Болодурина</w:t>
      </w:r>
      <w:proofErr w:type="spellEnd"/>
      <w:r>
        <w:t>, М. И. Банников // Современные про</w:t>
      </w:r>
      <w:r>
        <w:softHyphen/>
        <w:t>блемы науки</w:t>
      </w:r>
      <w:r>
        <w:t xml:space="preserve"> и образования. — 2017. — № 5. — С. 262. — </w:t>
      </w:r>
      <w:r>
        <w:rPr>
          <w:lang w:val="en-US" w:eastAsia="en-US" w:bidi="en-US"/>
        </w:rPr>
        <w:t>EDN</w:t>
      </w:r>
      <w:r w:rsidRPr="00C1319E">
        <w:rPr>
          <w:lang w:eastAsia="en-US" w:bidi="en-US"/>
        </w:rPr>
        <w:t xml:space="preserve"> </w:t>
      </w:r>
      <w:r>
        <w:rPr>
          <w:lang w:val="en-US" w:eastAsia="en-US" w:bidi="en-US"/>
        </w:rPr>
        <w:t>ZQNJCJ</w:t>
      </w:r>
      <w:r w:rsidRPr="00C1319E">
        <w:rPr>
          <w:lang w:eastAsia="en-US" w:bidi="en-US"/>
        </w:rPr>
        <w:t>.</w:t>
      </w:r>
    </w:p>
    <w:p w14:paraId="202F0824" w14:textId="77777777" w:rsidR="00992CC2" w:rsidRDefault="005F6A18">
      <w:pPr>
        <w:pStyle w:val="1"/>
        <w:numPr>
          <w:ilvl w:val="0"/>
          <w:numId w:val="13"/>
        </w:numPr>
        <w:tabs>
          <w:tab w:val="left" w:pos="923"/>
        </w:tabs>
        <w:ind w:firstLine="420"/>
        <w:jc w:val="both"/>
      </w:pPr>
      <w:r>
        <w:t xml:space="preserve">История и культура народов Южного </w:t>
      </w:r>
      <w:proofErr w:type="gramStart"/>
      <w:r>
        <w:t>Урала :</w:t>
      </w:r>
      <w:proofErr w:type="gramEnd"/>
      <w:r>
        <w:t xml:space="preserve"> методическое </w:t>
      </w:r>
      <w:r>
        <w:lastRenderedPageBreak/>
        <w:t>посо</w:t>
      </w:r>
      <w:r>
        <w:softHyphen/>
        <w:t xml:space="preserve">бие / под ред. В. М. Кузнецова. — </w:t>
      </w:r>
      <w:proofErr w:type="gramStart"/>
      <w:r>
        <w:t>Челябинск :</w:t>
      </w:r>
      <w:proofErr w:type="gramEnd"/>
      <w:r>
        <w:t xml:space="preserve"> АБРИС, 2010. — 112 с.</w:t>
      </w:r>
    </w:p>
    <w:p w14:paraId="47581994" w14:textId="77777777" w:rsidR="00992CC2" w:rsidRDefault="005F6A18">
      <w:pPr>
        <w:pStyle w:val="1"/>
        <w:numPr>
          <w:ilvl w:val="0"/>
          <w:numId w:val="13"/>
        </w:numPr>
        <w:tabs>
          <w:tab w:val="left" w:pos="913"/>
        </w:tabs>
        <w:ind w:firstLine="420"/>
        <w:jc w:val="both"/>
      </w:pPr>
      <w:r>
        <w:t xml:space="preserve">Колодина, Е. М. Духовно-нравственная </w:t>
      </w:r>
      <w:proofErr w:type="gramStart"/>
      <w:r>
        <w:t>культура :</w:t>
      </w:r>
      <w:proofErr w:type="gramEnd"/>
      <w:r>
        <w:t xml:space="preserve"> </w:t>
      </w:r>
      <w:proofErr w:type="spellStart"/>
      <w:r>
        <w:t>учебно</w:t>
      </w:r>
      <w:r>
        <w:softHyphen/>
        <w:t>методическое</w:t>
      </w:r>
      <w:proofErr w:type="spellEnd"/>
      <w:r>
        <w:t xml:space="preserve"> пособ</w:t>
      </w:r>
      <w:r>
        <w:t>ие для образовательных учреждений / Е. М. Коло</w:t>
      </w:r>
      <w:r>
        <w:softHyphen/>
        <w:t xml:space="preserve">дина. — </w:t>
      </w:r>
      <w:proofErr w:type="gramStart"/>
      <w:r>
        <w:t>Омск :</w:t>
      </w:r>
      <w:proofErr w:type="gramEnd"/>
      <w:r>
        <w:t xml:space="preserve"> БОУДПО «ИРООО», 2009 — 115 с.</w:t>
      </w:r>
    </w:p>
    <w:p w14:paraId="19DA2E11" w14:textId="77777777" w:rsidR="00992CC2" w:rsidRDefault="005F6A18">
      <w:pPr>
        <w:pStyle w:val="1"/>
        <w:numPr>
          <w:ilvl w:val="0"/>
          <w:numId w:val="13"/>
        </w:numPr>
        <w:tabs>
          <w:tab w:val="left" w:pos="918"/>
        </w:tabs>
        <w:ind w:firstLine="420"/>
        <w:jc w:val="both"/>
      </w:pPr>
      <w:r>
        <w:t>Кувшинова, Г. А. Сравнительный анализ понятий «педагогиче</w:t>
      </w:r>
      <w:r>
        <w:softHyphen/>
        <w:t>ская культура» и «профессионально-педагогическая культура» в кон</w:t>
      </w:r>
      <w:r>
        <w:softHyphen/>
        <w:t xml:space="preserve">тексте подготовки педагога / Г. А. </w:t>
      </w:r>
      <w:r>
        <w:t xml:space="preserve">Кувшинова // Педагогическая наука и педагогическая </w:t>
      </w:r>
      <w:proofErr w:type="gramStart"/>
      <w:r>
        <w:t>практика :</w:t>
      </w:r>
      <w:proofErr w:type="gramEnd"/>
      <w:r>
        <w:t xml:space="preserve"> сборник научных трудов по мате</w:t>
      </w:r>
      <w:r>
        <w:softHyphen/>
        <w:t xml:space="preserve">риалам </w:t>
      </w:r>
      <w:r>
        <w:rPr>
          <w:lang w:val="en-US" w:eastAsia="en-US" w:bidi="en-US"/>
        </w:rPr>
        <w:t>III</w:t>
      </w:r>
      <w:r w:rsidRPr="00C1319E">
        <w:rPr>
          <w:lang w:eastAsia="en-US" w:bidi="en-US"/>
        </w:rPr>
        <w:t xml:space="preserve"> </w:t>
      </w:r>
      <w:r>
        <w:t>Международного педагогического форума молодых уче</w:t>
      </w:r>
      <w:r>
        <w:softHyphen/>
        <w:t xml:space="preserve">ных, Москва, 10 октября 2017 года. — </w:t>
      </w:r>
      <w:proofErr w:type="gramStart"/>
      <w:r>
        <w:t>Москва :</w:t>
      </w:r>
      <w:proofErr w:type="gramEnd"/>
      <w:r>
        <w:t xml:space="preserve"> Научная обществен</w:t>
      </w:r>
      <w:r>
        <w:softHyphen/>
        <w:t>ная организация «Профессиональная наук</w:t>
      </w:r>
      <w:r>
        <w:t xml:space="preserve">а», 2017. — С. 41-49. — </w:t>
      </w:r>
      <w:r>
        <w:rPr>
          <w:lang w:val="en-US" w:eastAsia="en-US" w:bidi="en-US"/>
        </w:rPr>
        <w:t>EDN</w:t>
      </w:r>
      <w:r w:rsidRPr="00C1319E">
        <w:rPr>
          <w:lang w:eastAsia="en-US" w:bidi="en-US"/>
        </w:rPr>
        <w:t xml:space="preserve"> </w:t>
      </w:r>
      <w:r>
        <w:rPr>
          <w:lang w:val="en-US" w:eastAsia="en-US" w:bidi="en-US"/>
        </w:rPr>
        <w:t>ZJJDJJ</w:t>
      </w:r>
      <w:r w:rsidRPr="00C1319E">
        <w:rPr>
          <w:lang w:eastAsia="en-US" w:bidi="en-US"/>
        </w:rPr>
        <w:t>.</w:t>
      </w:r>
    </w:p>
    <w:p w14:paraId="6225F9D9" w14:textId="77777777" w:rsidR="00992CC2" w:rsidRDefault="005F6A18">
      <w:pPr>
        <w:pStyle w:val="1"/>
        <w:numPr>
          <w:ilvl w:val="0"/>
          <w:numId w:val="13"/>
        </w:numPr>
        <w:tabs>
          <w:tab w:val="left" w:pos="903"/>
        </w:tabs>
        <w:ind w:firstLine="420"/>
        <w:jc w:val="both"/>
      </w:pPr>
      <w:r>
        <w:t xml:space="preserve">Кузнецова, Е. В. </w:t>
      </w:r>
      <w:proofErr w:type="spellStart"/>
      <w:r>
        <w:t>Средовый</w:t>
      </w:r>
      <w:proofErr w:type="spellEnd"/>
      <w:r>
        <w:t xml:space="preserve"> подход в формировании ценностно</w:t>
      </w:r>
      <w:r>
        <w:softHyphen/>
        <w:t>го отношения учащихся к памятникам историко-культурного наследия родного края — Южного Урала / Е. В. Кузнецова, В. М. Кузнецов // Ресурсное обеспечение системы ху</w:t>
      </w:r>
      <w:r>
        <w:t>дожественно-эстетического обра</w:t>
      </w:r>
      <w:r>
        <w:softHyphen/>
        <w:t>зования в условиях реализации ФГОС среднего (полного) общего об</w:t>
      </w:r>
      <w:r>
        <w:softHyphen/>
        <w:t xml:space="preserve">разования : сборник научный статей </w:t>
      </w:r>
      <w:r>
        <w:rPr>
          <w:lang w:val="en-US" w:eastAsia="en-US" w:bidi="en-US"/>
        </w:rPr>
        <w:t>VII</w:t>
      </w:r>
      <w:r w:rsidRPr="00C1319E">
        <w:rPr>
          <w:lang w:eastAsia="en-US" w:bidi="en-US"/>
        </w:rPr>
        <w:t xml:space="preserve"> </w:t>
      </w:r>
      <w:r>
        <w:t xml:space="preserve">международных </w:t>
      </w:r>
      <w:proofErr w:type="spellStart"/>
      <w:r>
        <w:t>Бакушин</w:t>
      </w:r>
      <w:proofErr w:type="spellEnd"/>
      <w:r>
        <w:t xml:space="preserve">- </w:t>
      </w:r>
      <w:proofErr w:type="spellStart"/>
      <w:r>
        <w:t>ских</w:t>
      </w:r>
      <w:proofErr w:type="spellEnd"/>
      <w:r>
        <w:t xml:space="preserve"> педагогических чтений. — </w:t>
      </w:r>
      <w:proofErr w:type="gramStart"/>
      <w:r>
        <w:t>Белгород :</w:t>
      </w:r>
      <w:proofErr w:type="gramEnd"/>
      <w:r>
        <w:t xml:space="preserve"> ГИК, 2014. — С. 75-79.</w:t>
      </w:r>
    </w:p>
    <w:p w14:paraId="65EED218" w14:textId="77777777" w:rsidR="00992CC2" w:rsidRDefault="005F6A18">
      <w:pPr>
        <w:pStyle w:val="1"/>
        <w:numPr>
          <w:ilvl w:val="0"/>
          <w:numId w:val="13"/>
        </w:numPr>
        <w:tabs>
          <w:tab w:val="left" w:pos="903"/>
        </w:tabs>
        <w:ind w:firstLine="420"/>
        <w:jc w:val="both"/>
      </w:pPr>
      <w:proofErr w:type="spellStart"/>
      <w:r>
        <w:t>Намжилова</w:t>
      </w:r>
      <w:proofErr w:type="spellEnd"/>
      <w:r>
        <w:t>, Е. С. Культурное воспрои</w:t>
      </w:r>
      <w:r>
        <w:t>зводство в системе обра</w:t>
      </w:r>
      <w:r>
        <w:softHyphen/>
        <w:t>зования: баланс традиций и инноваций в новой цифровой реально</w:t>
      </w:r>
      <w:r>
        <w:softHyphen/>
        <w:t xml:space="preserve">сти / Е. С. </w:t>
      </w:r>
      <w:proofErr w:type="spellStart"/>
      <w:r>
        <w:t>Намжилова</w:t>
      </w:r>
      <w:proofErr w:type="spellEnd"/>
      <w:r>
        <w:t xml:space="preserve"> // Вестник Забайкальского государственного университета. — 2022. — Т. 28, № 8. — С. 45-56.</w:t>
      </w:r>
    </w:p>
    <w:p w14:paraId="15FEE1E0" w14:textId="77777777" w:rsidR="00992CC2" w:rsidRDefault="005F6A18">
      <w:pPr>
        <w:pStyle w:val="1"/>
        <w:numPr>
          <w:ilvl w:val="0"/>
          <w:numId w:val="13"/>
        </w:numPr>
        <w:tabs>
          <w:tab w:val="left" w:pos="903"/>
          <w:tab w:val="left" w:pos="904"/>
          <w:tab w:val="left" w:pos="1277"/>
          <w:tab w:val="left" w:pos="2434"/>
          <w:tab w:val="left" w:pos="4291"/>
        </w:tabs>
        <w:ind w:firstLine="420"/>
        <w:jc w:val="both"/>
      </w:pPr>
      <w:r>
        <w:t>Николаева, И. И. Духовно-нравственная культура как объект</w:t>
      </w:r>
      <w:r>
        <w:t xml:space="preserve"> педагогического анализа / И. И. Николаева // Вестник ТГУ. — 2014. — №</w:t>
      </w:r>
      <w:r>
        <w:tab/>
        <w:t>9</w:t>
      </w:r>
      <w:r>
        <w:tab/>
        <w:t>(137).</w:t>
      </w:r>
      <w:r>
        <w:tab/>
        <w:t xml:space="preserve">— </w:t>
      </w:r>
      <w:r>
        <w:rPr>
          <w:lang w:val="en-US" w:eastAsia="en-US" w:bidi="en-US"/>
        </w:rPr>
        <w:t>URL</w:t>
      </w:r>
      <w:r w:rsidRPr="00C1319E">
        <w:rPr>
          <w:lang w:eastAsia="en-US" w:bidi="en-US"/>
        </w:rPr>
        <w:t>:</w:t>
      </w:r>
      <w:r w:rsidRPr="00C1319E">
        <w:rPr>
          <w:lang w:eastAsia="en-US" w:bidi="en-US"/>
        </w:rPr>
        <w:tab/>
      </w:r>
      <w:hyperlink r:id="rId12" w:history="1">
        <w:r>
          <w:rPr>
            <w:lang w:val="en-US" w:eastAsia="en-US" w:bidi="en-US"/>
          </w:rPr>
          <w:t>https</w:t>
        </w:r>
        <w:r w:rsidRPr="00C1319E">
          <w:rPr>
            <w:lang w:eastAsia="en-US" w:bidi="en-US"/>
          </w:rPr>
          <w:t>://</w:t>
        </w:r>
        <w:proofErr w:type="spellStart"/>
        <w:r>
          <w:rPr>
            <w:lang w:val="en-US" w:eastAsia="en-US" w:bidi="en-US"/>
          </w:rPr>
          <w:t>cyberleninka</w:t>
        </w:r>
        <w:proofErr w:type="spellEnd"/>
        <w:r w:rsidRPr="00C1319E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C1319E">
          <w:rPr>
            <w:lang w:eastAsia="en-US" w:bidi="en-US"/>
          </w:rPr>
          <w:t>/</w:t>
        </w:r>
        <w:r>
          <w:rPr>
            <w:lang w:val="en-US" w:eastAsia="en-US" w:bidi="en-US"/>
          </w:rPr>
          <w:t>article</w:t>
        </w:r>
        <w:r w:rsidRPr="00C1319E">
          <w:rPr>
            <w:lang w:eastAsia="en-US" w:bidi="en-US"/>
          </w:rPr>
          <w:t>/</w:t>
        </w:r>
        <w:r>
          <w:rPr>
            <w:lang w:val="en-US" w:eastAsia="en-US" w:bidi="en-US"/>
          </w:rPr>
          <w:t>n</w:t>
        </w:r>
        <w:r w:rsidRPr="00C1319E">
          <w:rPr>
            <w:lang w:eastAsia="en-US" w:bidi="en-US"/>
          </w:rPr>
          <w:t>/</w:t>
        </w:r>
        <w:proofErr w:type="spellStart"/>
        <w:r>
          <w:rPr>
            <w:lang w:val="en-US" w:eastAsia="en-US" w:bidi="en-US"/>
          </w:rPr>
          <w:t>duhovno</w:t>
        </w:r>
        <w:proofErr w:type="spellEnd"/>
        <w:r w:rsidRPr="00C1319E">
          <w:rPr>
            <w:lang w:eastAsia="en-US" w:bidi="en-US"/>
          </w:rPr>
          <w:t>-</w:t>
        </w:r>
      </w:hyperlink>
    </w:p>
    <w:p w14:paraId="6E2C0B37" w14:textId="77777777" w:rsidR="00992CC2" w:rsidRPr="00C1319E" w:rsidRDefault="005F6A18">
      <w:pPr>
        <w:pStyle w:val="1"/>
        <w:ind w:firstLine="0"/>
        <w:jc w:val="both"/>
        <w:rPr>
          <w:lang w:val="en-US"/>
        </w:rPr>
      </w:pPr>
      <w:proofErr w:type="spellStart"/>
      <w:r>
        <w:rPr>
          <w:lang w:val="en-US" w:eastAsia="en-US" w:bidi="en-US"/>
        </w:rPr>
        <w:t>nravstvennaya-kultura-kak-obekt-pedagogicheskogo-analiza</w:t>
      </w:r>
      <w:proofErr w:type="spellEnd"/>
      <w:r>
        <w:rPr>
          <w:lang w:val="en-US" w:eastAsia="en-US" w:bidi="en-US"/>
        </w:rPr>
        <w:t>.</w:t>
      </w:r>
    </w:p>
    <w:p w14:paraId="2AB729B4" w14:textId="77777777" w:rsidR="00992CC2" w:rsidRDefault="005F6A18">
      <w:pPr>
        <w:pStyle w:val="1"/>
        <w:numPr>
          <w:ilvl w:val="0"/>
          <w:numId w:val="13"/>
        </w:numPr>
        <w:tabs>
          <w:tab w:val="left" w:pos="903"/>
        </w:tabs>
        <w:ind w:firstLine="420"/>
        <w:jc w:val="both"/>
      </w:pPr>
      <w:r>
        <w:t>Педагогичес</w:t>
      </w:r>
      <w:r>
        <w:t>кая реализация ценностных установок обучаю</w:t>
      </w:r>
      <w:r>
        <w:softHyphen/>
        <w:t xml:space="preserve">щихся в школьном филологическом образовании / Т. В. Соловьева, Е. Ю. Никитина, Л. П. </w:t>
      </w:r>
      <w:proofErr w:type="spellStart"/>
      <w:r>
        <w:t>Юздова</w:t>
      </w:r>
      <w:proofErr w:type="spellEnd"/>
      <w:r>
        <w:t xml:space="preserve"> // Вестник Южно-Уральского государ</w:t>
      </w:r>
      <w:r>
        <w:softHyphen/>
        <w:t>ственного гуманитарно-педагогического университета. — 2021. — № 6 (166). — С. 224-238.</w:t>
      </w:r>
    </w:p>
    <w:p w14:paraId="4FC7A772" w14:textId="77777777" w:rsidR="00992CC2" w:rsidRDefault="005F6A18">
      <w:pPr>
        <w:pStyle w:val="1"/>
        <w:numPr>
          <w:ilvl w:val="0"/>
          <w:numId w:val="13"/>
        </w:numPr>
        <w:tabs>
          <w:tab w:val="left" w:pos="903"/>
        </w:tabs>
        <w:ind w:firstLine="420"/>
        <w:jc w:val="both"/>
      </w:pPr>
      <w:r>
        <w:t>Роль системы дополнительного профессионального образова</w:t>
      </w:r>
      <w:r>
        <w:softHyphen/>
        <w:t>ния и общественных организаций в подготовке учителей к успешной реализации задач духовно-нравственного развития и воспитания обу</w:t>
      </w:r>
      <w:r>
        <w:softHyphen/>
        <w:t>чающихся / Т. В. Соловьёва // Модернизация системы профессио</w:t>
      </w:r>
      <w:r>
        <w:softHyphen/>
        <w:t xml:space="preserve">нального </w:t>
      </w:r>
      <w:r>
        <w:t xml:space="preserve">образования на основе регулируемого </w:t>
      </w:r>
      <w:proofErr w:type="gramStart"/>
      <w:r>
        <w:t>эволюционирования :</w:t>
      </w:r>
      <w:proofErr w:type="gramEnd"/>
      <w:r>
        <w:t xml:space="preserve"> материалы </w:t>
      </w:r>
      <w:r>
        <w:rPr>
          <w:lang w:val="en-US" w:eastAsia="en-US" w:bidi="en-US"/>
        </w:rPr>
        <w:t>XVII</w:t>
      </w:r>
      <w:r w:rsidRPr="00C1319E">
        <w:rPr>
          <w:lang w:eastAsia="en-US" w:bidi="en-US"/>
        </w:rPr>
        <w:t xml:space="preserve"> </w:t>
      </w:r>
      <w:r>
        <w:t>Международной научно-практической конференции / отв. ред. Д. Ф. Ильясов. — 2018. — С. 21-28.</w:t>
      </w:r>
    </w:p>
    <w:p w14:paraId="396F9E13" w14:textId="77777777" w:rsidR="00992CC2" w:rsidRDefault="005F6A18">
      <w:pPr>
        <w:pStyle w:val="1"/>
        <w:numPr>
          <w:ilvl w:val="0"/>
          <w:numId w:val="13"/>
        </w:numPr>
        <w:tabs>
          <w:tab w:val="left" w:pos="913"/>
        </w:tabs>
        <w:ind w:firstLine="420"/>
        <w:jc w:val="both"/>
      </w:pPr>
      <w:r>
        <w:lastRenderedPageBreak/>
        <w:t xml:space="preserve">Садыкова, Е. Р. Различные подходы к определению понятия «педагогическая культура учителя» / </w:t>
      </w:r>
      <w:r>
        <w:t>Е. Р. Садыкова // Математиче</w:t>
      </w:r>
      <w:r>
        <w:softHyphen/>
        <w:t xml:space="preserve">ское образование в школе и вузе: теория и </w:t>
      </w:r>
      <w:proofErr w:type="gramStart"/>
      <w:r>
        <w:t>практика :</w:t>
      </w:r>
      <w:proofErr w:type="gramEnd"/>
      <w:r>
        <w:t xml:space="preserve"> материалы </w:t>
      </w:r>
      <w:r>
        <w:rPr>
          <w:lang w:val="en-US" w:eastAsia="en-US" w:bidi="en-US"/>
        </w:rPr>
        <w:t>IV</w:t>
      </w:r>
      <w:r w:rsidRPr="00C1319E">
        <w:rPr>
          <w:lang w:eastAsia="en-US" w:bidi="en-US"/>
        </w:rPr>
        <w:t xml:space="preserve"> </w:t>
      </w:r>
      <w:r>
        <w:t xml:space="preserve">Международной научно-практической конференции, посвященной 210-летию Казанского университета и Дню математики, Казань, 28-29 ноября 2014 года. — </w:t>
      </w:r>
      <w:proofErr w:type="gramStart"/>
      <w:r>
        <w:t>Казань :</w:t>
      </w:r>
      <w:proofErr w:type="gramEnd"/>
      <w:r>
        <w:t xml:space="preserve"> Казанск</w:t>
      </w:r>
      <w:r>
        <w:t>ий (Приволжский) феде</w:t>
      </w:r>
      <w:r>
        <w:softHyphen/>
        <w:t xml:space="preserve">ральный университет, 2014. — С. 79-84. — </w:t>
      </w:r>
      <w:r>
        <w:rPr>
          <w:lang w:val="en-US" w:eastAsia="en-US" w:bidi="en-US"/>
        </w:rPr>
        <w:t>EDN</w:t>
      </w:r>
      <w:r w:rsidRPr="00C1319E">
        <w:rPr>
          <w:lang w:eastAsia="en-US" w:bidi="en-US"/>
        </w:rPr>
        <w:t xml:space="preserve"> </w:t>
      </w:r>
      <w:proofErr w:type="spellStart"/>
      <w:r>
        <w:rPr>
          <w:smallCaps/>
          <w:lang w:val="en-US" w:eastAsia="en-US" w:bidi="en-US"/>
        </w:rPr>
        <w:t>tSuXIB</w:t>
      </w:r>
      <w:proofErr w:type="spellEnd"/>
      <w:r w:rsidRPr="00C1319E">
        <w:rPr>
          <w:smallCaps/>
          <w:lang w:eastAsia="en-US" w:bidi="en-US"/>
        </w:rPr>
        <w:t>.</w:t>
      </w:r>
    </w:p>
    <w:p w14:paraId="0A101AB1" w14:textId="77777777" w:rsidR="00992CC2" w:rsidRDefault="005F6A18">
      <w:pPr>
        <w:pStyle w:val="1"/>
        <w:numPr>
          <w:ilvl w:val="0"/>
          <w:numId w:val="13"/>
        </w:numPr>
        <w:tabs>
          <w:tab w:val="left" w:pos="970"/>
        </w:tabs>
        <w:ind w:firstLine="420"/>
        <w:jc w:val="both"/>
      </w:pPr>
      <w:r>
        <w:t>Соловьёва, Т. В. Подготовка слушателей к разработке про</w:t>
      </w:r>
      <w:r>
        <w:softHyphen/>
        <w:t xml:space="preserve">грамм курсов внеурочной деятельности </w:t>
      </w:r>
      <w:r w:rsidRPr="00C1319E">
        <w:rPr>
          <w:lang w:eastAsia="en-US" w:bidi="en-US"/>
        </w:rPr>
        <w:t xml:space="preserve">/ </w:t>
      </w:r>
      <w:r>
        <w:t xml:space="preserve">Т. В. Соловьёва </w:t>
      </w:r>
      <w:r w:rsidRPr="00C1319E">
        <w:rPr>
          <w:lang w:eastAsia="en-US" w:bidi="en-US"/>
        </w:rPr>
        <w:t xml:space="preserve">// </w:t>
      </w:r>
      <w:r>
        <w:t xml:space="preserve">Научное обеспечение системы повышения квалификации кадров. </w:t>
      </w:r>
      <w:r w:rsidRPr="00C1319E">
        <w:rPr>
          <w:lang w:eastAsia="en-US" w:bidi="en-US"/>
        </w:rPr>
        <w:t xml:space="preserve">— 2015. </w:t>
      </w:r>
      <w:r w:rsidRPr="00C1319E">
        <w:rPr>
          <w:lang w:eastAsia="en-US" w:bidi="en-US"/>
        </w:rPr>
        <w:t xml:space="preserve">— № 2 (23). — </w:t>
      </w:r>
      <w:r>
        <w:t xml:space="preserve">С. </w:t>
      </w:r>
      <w:r w:rsidRPr="00C1319E">
        <w:rPr>
          <w:lang w:eastAsia="en-US" w:bidi="en-US"/>
        </w:rPr>
        <w:t>43-49.</w:t>
      </w:r>
    </w:p>
    <w:p w14:paraId="26DCBF56" w14:textId="77777777" w:rsidR="00992CC2" w:rsidRDefault="005F6A18">
      <w:pPr>
        <w:pStyle w:val="1"/>
        <w:numPr>
          <w:ilvl w:val="0"/>
          <w:numId w:val="13"/>
        </w:numPr>
        <w:tabs>
          <w:tab w:val="left" w:pos="913"/>
        </w:tabs>
        <w:ind w:firstLine="420"/>
        <w:jc w:val="both"/>
      </w:pPr>
      <w:r>
        <w:t xml:space="preserve">Словарь русского языка: в </w:t>
      </w:r>
      <w:r w:rsidRPr="00C1319E">
        <w:rPr>
          <w:lang w:eastAsia="en-US" w:bidi="en-US"/>
        </w:rPr>
        <w:t xml:space="preserve">4 </w:t>
      </w:r>
      <w:r>
        <w:t xml:space="preserve">т. </w:t>
      </w:r>
      <w:r w:rsidRPr="00C1319E">
        <w:rPr>
          <w:lang w:eastAsia="en-US" w:bidi="en-US"/>
        </w:rPr>
        <w:t xml:space="preserve">/ </w:t>
      </w:r>
      <w:r>
        <w:t xml:space="preserve">АН СССР, Ин-т рус. </w:t>
      </w:r>
      <w:proofErr w:type="gramStart"/>
      <w:r>
        <w:t xml:space="preserve">яз. </w:t>
      </w:r>
      <w:r w:rsidRPr="00C1319E">
        <w:rPr>
          <w:lang w:eastAsia="en-US" w:bidi="en-US"/>
        </w:rPr>
        <w:t>;</w:t>
      </w:r>
      <w:proofErr w:type="gramEnd"/>
      <w:r w:rsidRPr="00C1319E">
        <w:rPr>
          <w:lang w:eastAsia="en-US" w:bidi="en-US"/>
        </w:rPr>
        <w:t xml:space="preserve"> </w:t>
      </w:r>
      <w:r>
        <w:t xml:space="preserve">под ред. А. П. Евгеньевой. </w:t>
      </w:r>
      <w:r w:rsidRPr="00C1319E">
        <w:rPr>
          <w:lang w:eastAsia="en-US" w:bidi="en-US"/>
        </w:rPr>
        <w:t xml:space="preserve">— </w:t>
      </w:r>
      <w:r>
        <w:t xml:space="preserve">3-е изд., стереотип. </w:t>
      </w:r>
      <w:r w:rsidRPr="00C1319E">
        <w:rPr>
          <w:lang w:eastAsia="en-US" w:bidi="en-US"/>
        </w:rPr>
        <w:t xml:space="preserve">— </w:t>
      </w:r>
      <w:proofErr w:type="gramStart"/>
      <w:r>
        <w:t xml:space="preserve">Москва </w:t>
      </w:r>
      <w:r w:rsidRPr="00C1319E">
        <w:rPr>
          <w:lang w:eastAsia="en-US" w:bidi="en-US"/>
        </w:rPr>
        <w:t>:</w:t>
      </w:r>
      <w:proofErr w:type="gramEnd"/>
      <w:r w:rsidRPr="00C1319E">
        <w:rPr>
          <w:lang w:eastAsia="en-US" w:bidi="en-US"/>
        </w:rPr>
        <w:t xml:space="preserve"> </w:t>
      </w:r>
      <w:r>
        <w:t xml:space="preserve">Русский язык, </w:t>
      </w:r>
      <w:r w:rsidRPr="00C1319E">
        <w:rPr>
          <w:lang w:eastAsia="en-US" w:bidi="en-US"/>
        </w:rPr>
        <w:t xml:space="preserve">1985-1988. — </w:t>
      </w:r>
      <w:r>
        <w:t xml:space="preserve">Т. </w:t>
      </w:r>
      <w:r w:rsidRPr="00C1319E">
        <w:rPr>
          <w:lang w:eastAsia="en-US" w:bidi="en-US"/>
        </w:rPr>
        <w:t xml:space="preserve">2: </w:t>
      </w:r>
      <w:r>
        <w:t xml:space="preserve">К </w:t>
      </w:r>
      <w:r w:rsidRPr="00C1319E">
        <w:rPr>
          <w:lang w:eastAsia="en-US" w:bidi="en-US"/>
        </w:rPr>
        <w:t xml:space="preserve">— </w:t>
      </w:r>
      <w:r>
        <w:t xml:space="preserve">О, </w:t>
      </w:r>
      <w:r w:rsidRPr="00C1319E">
        <w:rPr>
          <w:lang w:eastAsia="en-US" w:bidi="en-US"/>
        </w:rPr>
        <w:t xml:space="preserve">1986. — 736 </w:t>
      </w:r>
      <w:r>
        <w:t>с.</w:t>
      </w:r>
    </w:p>
    <w:p w14:paraId="7DA50135" w14:textId="77777777" w:rsidR="00992CC2" w:rsidRDefault="005F6A18">
      <w:pPr>
        <w:pStyle w:val="1"/>
        <w:numPr>
          <w:ilvl w:val="0"/>
          <w:numId w:val="13"/>
        </w:numPr>
        <w:tabs>
          <w:tab w:val="left" w:pos="913"/>
        </w:tabs>
        <w:ind w:firstLine="420"/>
        <w:jc w:val="both"/>
      </w:pPr>
      <w:r>
        <w:t xml:space="preserve">Словарь русского языка: в </w:t>
      </w:r>
      <w:r w:rsidRPr="00C1319E">
        <w:rPr>
          <w:lang w:eastAsia="en-US" w:bidi="en-US"/>
        </w:rPr>
        <w:t xml:space="preserve">4 </w:t>
      </w:r>
      <w:r>
        <w:t xml:space="preserve">т. </w:t>
      </w:r>
      <w:r w:rsidRPr="00C1319E">
        <w:rPr>
          <w:lang w:eastAsia="en-US" w:bidi="en-US"/>
        </w:rPr>
        <w:t xml:space="preserve">/ </w:t>
      </w:r>
      <w:r>
        <w:t xml:space="preserve">АН СССР, Ин-т рус. </w:t>
      </w:r>
      <w:proofErr w:type="gramStart"/>
      <w:r>
        <w:t xml:space="preserve">яз. </w:t>
      </w:r>
      <w:r w:rsidRPr="00C1319E">
        <w:rPr>
          <w:lang w:eastAsia="en-US" w:bidi="en-US"/>
        </w:rPr>
        <w:t>;</w:t>
      </w:r>
      <w:proofErr w:type="gramEnd"/>
      <w:r w:rsidRPr="00C1319E">
        <w:rPr>
          <w:lang w:eastAsia="en-US" w:bidi="en-US"/>
        </w:rPr>
        <w:t xml:space="preserve"> </w:t>
      </w:r>
      <w:r>
        <w:t xml:space="preserve">под ред. А. П. Евгеньевой. </w:t>
      </w:r>
      <w:r w:rsidRPr="00C1319E">
        <w:rPr>
          <w:lang w:eastAsia="en-US" w:bidi="en-US"/>
        </w:rPr>
        <w:t xml:space="preserve">— </w:t>
      </w:r>
      <w:r>
        <w:t xml:space="preserve">3-е изд., стереотип. </w:t>
      </w:r>
      <w:r w:rsidRPr="00C1319E">
        <w:rPr>
          <w:lang w:eastAsia="en-US" w:bidi="en-US"/>
        </w:rPr>
        <w:t xml:space="preserve">— </w:t>
      </w:r>
      <w:proofErr w:type="gramStart"/>
      <w:r>
        <w:t xml:space="preserve">Москва </w:t>
      </w:r>
      <w:r w:rsidRPr="00C1319E">
        <w:rPr>
          <w:lang w:eastAsia="en-US" w:bidi="en-US"/>
        </w:rPr>
        <w:t>:</w:t>
      </w:r>
      <w:proofErr w:type="gramEnd"/>
      <w:r w:rsidRPr="00C1319E">
        <w:rPr>
          <w:lang w:eastAsia="en-US" w:bidi="en-US"/>
        </w:rPr>
        <w:t xml:space="preserve"> </w:t>
      </w:r>
      <w:r>
        <w:t xml:space="preserve">Русский язык, </w:t>
      </w:r>
      <w:r w:rsidRPr="00C1319E">
        <w:rPr>
          <w:lang w:eastAsia="en-US" w:bidi="en-US"/>
        </w:rPr>
        <w:t xml:space="preserve">1985-1988. — </w:t>
      </w:r>
      <w:r>
        <w:t xml:space="preserve">Т. </w:t>
      </w:r>
      <w:r w:rsidRPr="00C1319E">
        <w:rPr>
          <w:lang w:eastAsia="en-US" w:bidi="en-US"/>
        </w:rPr>
        <w:t xml:space="preserve">3: </w:t>
      </w:r>
      <w:r>
        <w:t xml:space="preserve">П </w:t>
      </w:r>
      <w:r w:rsidRPr="00C1319E">
        <w:rPr>
          <w:lang w:eastAsia="en-US" w:bidi="en-US"/>
        </w:rPr>
        <w:t xml:space="preserve">— </w:t>
      </w:r>
      <w:r>
        <w:t xml:space="preserve">Р, </w:t>
      </w:r>
      <w:r w:rsidRPr="00C1319E">
        <w:rPr>
          <w:lang w:eastAsia="en-US" w:bidi="en-US"/>
        </w:rPr>
        <w:t xml:space="preserve">1987. — 752 </w:t>
      </w:r>
      <w:r>
        <w:t>с.</w:t>
      </w:r>
    </w:p>
    <w:p w14:paraId="3E2C4C95" w14:textId="77777777" w:rsidR="00992CC2" w:rsidRDefault="005F6A18">
      <w:pPr>
        <w:pStyle w:val="1"/>
        <w:numPr>
          <w:ilvl w:val="0"/>
          <w:numId w:val="13"/>
        </w:numPr>
        <w:tabs>
          <w:tab w:val="left" w:pos="913"/>
        </w:tabs>
        <w:ind w:firstLine="420"/>
        <w:jc w:val="both"/>
      </w:pPr>
      <w:r>
        <w:t xml:space="preserve">Тематическое планирование уроков русского языка в </w:t>
      </w:r>
      <w:r w:rsidRPr="00C1319E">
        <w:rPr>
          <w:lang w:eastAsia="en-US" w:bidi="en-US"/>
        </w:rPr>
        <w:t xml:space="preserve">5-9 </w:t>
      </w:r>
      <w:r>
        <w:t>клас</w:t>
      </w:r>
      <w:r>
        <w:softHyphen/>
        <w:t xml:space="preserve">сах с включением национальных, региональных и этнокультурных </w:t>
      </w:r>
      <w:proofErr w:type="gramStart"/>
      <w:r>
        <w:t xml:space="preserve">особенностей </w:t>
      </w:r>
      <w:r w:rsidRPr="00C1319E">
        <w:rPr>
          <w:lang w:eastAsia="en-US" w:bidi="en-US"/>
        </w:rPr>
        <w:t>:</w:t>
      </w:r>
      <w:proofErr w:type="gramEnd"/>
      <w:r w:rsidRPr="00C1319E">
        <w:rPr>
          <w:lang w:eastAsia="en-US" w:bidi="en-US"/>
        </w:rPr>
        <w:t xml:space="preserve"> </w:t>
      </w:r>
      <w:r>
        <w:t>метод</w:t>
      </w:r>
      <w:r>
        <w:t xml:space="preserve">ические рекомендации для учителей русского языка </w:t>
      </w:r>
      <w:r w:rsidRPr="00C1319E">
        <w:rPr>
          <w:lang w:eastAsia="en-US" w:bidi="en-US"/>
        </w:rPr>
        <w:t xml:space="preserve">/ </w:t>
      </w:r>
      <w:r>
        <w:t xml:space="preserve">Е. Г. Боровкова, О. Н. </w:t>
      </w:r>
      <w:proofErr w:type="spellStart"/>
      <w:r>
        <w:t>Гулеватая</w:t>
      </w:r>
      <w:proofErr w:type="spellEnd"/>
      <w:r>
        <w:t xml:space="preserve">, Н. В. Глухих и др. </w:t>
      </w:r>
      <w:r w:rsidRPr="00C1319E">
        <w:rPr>
          <w:lang w:eastAsia="en-US" w:bidi="en-US"/>
        </w:rPr>
        <w:t xml:space="preserve">— </w:t>
      </w:r>
      <w:r>
        <w:t>Челя</w:t>
      </w:r>
      <w:r>
        <w:softHyphen/>
        <w:t xml:space="preserve">бинск, </w:t>
      </w:r>
      <w:r w:rsidRPr="00C1319E">
        <w:rPr>
          <w:lang w:eastAsia="en-US" w:bidi="en-US"/>
        </w:rPr>
        <w:t>2016.</w:t>
      </w:r>
    </w:p>
    <w:p w14:paraId="4482D38F" w14:textId="77777777" w:rsidR="00992CC2" w:rsidRDefault="005F6A18">
      <w:pPr>
        <w:pStyle w:val="1"/>
        <w:numPr>
          <w:ilvl w:val="0"/>
          <w:numId w:val="13"/>
        </w:numPr>
        <w:tabs>
          <w:tab w:val="left" w:pos="908"/>
        </w:tabs>
        <w:ind w:firstLine="420"/>
        <w:jc w:val="both"/>
      </w:pPr>
      <w:r>
        <w:t>Фирсова, О. Л. О термине «культурные ценности» в сфере со</w:t>
      </w:r>
      <w:r>
        <w:softHyphen/>
        <w:t xml:space="preserve">хранения культурного наследия </w:t>
      </w:r>
      <w:r w:rsidRPr="00C1319E">
        <w:rPr>
          <w:lang w:eastAsia="en-US" w:bidi="en-US"/>
        </w:rPr>
        <w:t xml:space="preserve">/ </w:t>
      </w:r>
      <w:r>
        <w:t>О. Л. Фирсова, Л. В. Шестопало</w:t>
      </w:r>
      <w:r>
        <w:softHyphen/>
        <w:t xml:space="preserve">ва. </w:t>
      </w:r>
      <w:r w:rsidRPr="00C1319E">
        <w:rPr>
          <w:lang w:eastAsia="en-US" w:bidi="en-US"/>
        </w:rPr>
        <w:t xml:space="preserve">— </w:t>
      </w:r>
      <w:proofErr w:type="gramStart"/>
      <w:r>
        <w:t xml:space="preserve">Москва </w:t>
      </w:r>
      <w:r w:rsidRPr="00C1319E">
        <w:rPr>
          <w:lang w:eastAsia="en-US" w:bidi="en-US"/>
        </w:rPr>
        <w:t>:</w:t>
      </w:r>
      <w:proofErr w:type="gramEnd"/>
      <w:r w:rsidRPr="00C1319E">
        <w:rPr>
          <w:lang w:eastAsia="en-US" w:bidi="en-US"/>
        </w:rPr>
        <w:t xml:space="preserve"> </w:t>
      </w:r>
      <w:r>
        <w:t xml:space="preserve">Институт Наследия, </w:t>
      </w:r>
      <w:r w:rsidRPr="00C1319E">
        <w:rPr>
          <w:lang w:eastAsia="en-US" w:bidi="en-US"/>
        </w:rPr>
        <w:t xml:space="preserve">2022. — 92 </w:t>
      </w:r>
      <w:r>
        <w:t>с.</w:t>
      </w:r>
    </w:p>
    <w:p w14:paraId="69FAF036" w14:textId="77777777" w:rsidR="00992CC2" w:rsidRDefault="005F6A18">
      <w:pPr>
        <w:pStyle w:val="1"/>
        <w:numPr>
          <w:ilvl w:val="0"/>
          <w:numId w:val="13"/>
        </w:numPr>
        <w:tabs>
          <w:tab w:val="left" w:pos="913"/>
        </w:tabs>
        <w:ind w:firstLine="420"/>
        <w:jc w:val="both"/>
      </w:pPr>
      <w:r>
        <w:t>Формирование у обучающихся духовно-нравственных ценно</w:t>
      </w:r>
      <w:r>
        <w:softHyphen/>
        <w:t>стей, культуры и исторической памяти в рамках учебного предмета «Основы духовно-нравственной культуры народов России» [Элек</w:t>
      </w:r>
      <w:r>
        <w:softHyphen/>
        <w:t>тронный ресурс</w:t>
      </w:r>
      <w:proofErr w:type="gramStart"/>
      <w:r>
        <w:t xml:space="preserve">] </w:t>
      </w:r>
      <w:r w:rsidRPr="00C1319E">
        <w:rPr>
          <w:lang w:eastAsia="en-US" w:bidi="en-US"/>
        </w:rPr>
        <w:t>:</w:t>
      </w:r>
      <w:proofErr w:type="gramEnd"/>
      <w:r w:rsidRPr="00C1319E">
        <w:rPr>
          <w:lang w:eastAsia="en-US" w:bidi="en-US"/>
        </w:rPr>
        <w:t xml:space="preserve"> </w:t>
      </w:r>
      <w:r>
        <w:t>методические реком</w:t>
      </w:r>
      <w:r>
        <w:t xml:space="preserve">ендации </w:t>
      </w:r>
      <w:r w:rsidRPr="00C1319E">
        <w:rPr>
          <w:lang w:eastAsia="en-US" w:bidi="en-US"/>
        </w:rPr>
        <w:t xml:space="preserve">/ </w:t>
      </w:r>
      <w:r>
        <w:t xml:space="preserve">Ю. Г. Маковецкая, И. Д. </w:t>
      </w:r>
      <w:proofErr w:type="spellStart"/>
      <w:r>
        <w:t>Борченко</w:t>
      </w:r>
      <w:proofErr w:type="spellEnd"/>
      <w:r>
        <w:t xml:space="preserve">. </w:t>
      </w:r>
      <w:r w:rsidRPr="00C1319E">
        <w:rPr>
          <w:lang w:eastAsia="en-US" w:bidi="en-US"/>
        </w:rPr>
        <w:t xml:space="preserve">— </w:t>
      </w:r>
      <w:proofErr w:type="gramStart"/>
      <w:r>
        <w:t xml:space="preserve">Челябинск </w:t>
      </w:r>
      <w:r w:rsidRPr="00C1319E">
        <w:rPr>
          <w:lang w:eastAsia="en-US" w:bidi="en-US"/>
        </w:rPr>
        <w:t>:</w:t>
      </w:r>
      <w:proofErr w:type="gramEnd"/>
      <w:r w:rsidRPr="00C1319E">
        <w:rPr>
          <w:lang w:eastAsia="en-US" w:bidi="en-US"/>
        </w:rPr>
        <w:t xml:space="preserve"> </w:t>
      </w:r>
      <w:r>
        <w:t xml:space="preserve">ЧИППКРО, </w:t>
      </w:r>
      <w:r w:rsidRPr="00C1319E">
        <w:rPr>
          <w:lang w:eastAsia="en-US" w:bidi="en-US"/>
        </w:rPr>
        <w:t>2023.</w:t>
      </w:r>
    </w:p>
    <w:p w14:paraId="5ADE2A99" w14:textId="77777777" w:rsidR="00992CC2" w:rsidRDefault="005F6A18">
      <w:pPr>
        <w:pStyle w:val="1"/>
        <w:numPr>
          <w:ilvl w:val="0"/>
          <w:numId w:val="13"/>
        </w:numPr>
        <w:tabs>
          <w:tab w:val="left" w:pos="908"/>
        </w:tabs>
        <w:ind w:firstLine="420"/>
        <w:jc w:val="both"/>
        <w:sectPr w:rsidR="00992CC2">
          <w:pgSz w:w="11900" w:h="16840"/>
          <w:pgMar w:top="1043" w:right="1156" w:bottom="1359" w:left="1043" w:header="615" w:footer="3" w:gutter="0"/>
          <w:cols w:space="720"/>
          <w:noEndnote/>
          <w:docGrid w:linePitch="360"/>
          <w15:footnoteColumns w:val="1"/>
        </w:sectPr>
      </w:pPr>
      <w:r>
        <w:t>Шамсутдинова, Д. В. Интегративно-педагогический подход к духовно-нравственному воспитанию молодежи в условиях культур</w:t>
      </w:r>
      <w:r>
        <w:softHyphen/>
        <w:t xml:space="preserve">но-досуговой среды </w:t>
      </w:r>
      <w:r w:rsidRPr="00C1319E">
        <w:rPr>
          <w:lang w:eastAsia="en-US" w:bidi="en-US"/>
        </w:rPr>
        <w:t xml:space="preserve">/ </w:t>
      </w:r>
      <w:r>
        <w:t>Д. В. Шамсутдинова, А.</w:t>
      </w:r>
      <w:r>
        <w:t xml:space="preserve"> В. Иванова </w:t>
      </w:r>
      <w:r w:rsidRPr="00C1319E">
        <w:rPr>
          <w:lang w:eastAsia="en-US" w:bidi="en-US"/>
        </w:rPr>
        <w:t xml:space="preserve">// </w:t>
      </w:r>
      <w:r>
        <w:t xml:space="preserve">Вестник Казанского государственного университета культуры и искусств. </w:t>
      </w:r>
      <w:r w:rsidRPr="00C1319E">
        <w:rPr>
          <w:lang w:eastAsia="en-US" w:bidi="en-US"/>
        </w:rPr>
        <w:t xml:space="preserve">— 2014. — № 2. — </w:t>
      </w:r>
      <w:r>
        <w:t xml:space="preserve">С. </w:t>
      </w:r>
      <w:r w:rsidRPr="00C1319E">
        <w:rPr>
          <w:lang w:eastAsia="en-US" w:bidi="en-US"/>
        </w:rPr>
        <w:t xml:space="preserve">55-58. — </w:t>
      </w:r>
      <w:r>
        <w:rPr>
          <w:lang w:val="en-US" w:eastAsia="en-US" w:bidi="en-US"/>
        </w:rPr>
        <w:t>EDN</w:t>
      </w:r>
      <w:r w:rsidRPr="00C1319E">
        <w:rPr>
          <w:lang w:eastAsia="en-US" w:bidi="en-US"/>
        </w:rPr>
        <w:t xml:space="preserve"> </w:t>
      </w:r>
      <w:r>
        <w:rPr>
          <w:lang w:val="en-US" w:eastAsia="en-US" w:bidi="en-US"/>
        </w:rPr>
        <w:t>QUFBFW</w:t>
      </w:r>
      <w:r w:rsidRPr="00C1319E">
        <w:rPr>
          <w:lang w:eastAsia="en-US" w:bidi="en-US"/>
        </w:rPr>
        <w:t>.</w:t>
      </w:r>
    </w:p>
    <w:p w14:paraId="18150767" w14:textId="77777777" w:rsidR="00992CC2" w:rsidRDefault="005F6A18">
      <w:pPr>
        <w:pStyle w:val="20"/>
        <w:spacing w:after="640"/>
        <w:ind w:left="2960" w:firstLine="0"/>
        <w:rPr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Производственно-практическое издание</w:t>
      </w:r>
    </w:p>
    <w:p w14:paraId="79C9A965" w14:textId="77777777" w:rsidR="00992CC2" w:rsidRDefault="005F6A18">
      <w:pPr>
        <w:pStyle w:val="30"/>
        <w:spacing w:after="640"/>
      </w:pPr>
      <w:r>
        <w:t>Применение педагогических практик</w:t>
      </w:r>
      <w:r>
        <w:br/>
        <w:t>формирования</w:t>
      </w:r>
      <w:r>
        <w:br/>
        <w:t>духовно-нравственной культуры</w:t>
      </w:r>
      <w:r>
        <w:br/>
        <w:t xml:space="preserve">у </w:t>
      </w:r>
      <w:r>
        <w:t>обучающихся школы</w:t>
      </w:r>
    </w:p>
    <w:p w14:paraId="4874839F" w14:textId="77777777" w:rsidR="00992CC2" w:rsidRDefault="005F6A18">
      <w:pPr>
        <w:pStyle w:val="20"/>
        <w:spacing w:after="1920"/>
        <w:ind w:left="3660" w:firstLine="0"/>
        <w:rPr>
          <w:sz w:val="28"/>
          <w:szCs w:val="28"/>
        </w:rPr>
      </w:pPr>
      <w:r>
        <w:rPr>
          <w:sz w:val="28"/>
          <w:szCs w:val="28"/>
        </w:rPr>
        <w:t>Методические рекомендации</w:t>
      </w:r>
    </w:p>
    <w:p w14:paraId="38EA5563" w14:textId="77777777" w:rsidR="00992CC2" w:rsidRDefault="005F6A18">
      <w:pPr>
        <w:pStyle w:val="20"/>
        <w:spacing w:after="3220"/>
        <w:ind w:left="0" w:firstLine="0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Ответственный редактор</w:t>
      </w:r>
      <w:r>
        <w:rPr>
          <w:sz w:val="28"/>
          <w:szCs w:val="28"/>
        </w:rPr>
        <w:t xml:space="preserve"> А. Э. Санько</w:t>
      </w:r>
      <w:r>
        <w:rPr>
          <w:sz w:val="28"/>
          <w:szCs w:val="28"/>
        </w:rPr>
        <w:br/>
      </w:r>
      <w:r>
        <w:rPr>
          <w:i/>
          <w:iCs/>
          <w:sz w:val="28"/>
          <w:szCs w:val="28"/>
        </w:rPr>
        <w:t>Ответственный за выпуск</w:t>
      </w:r>
      <w:r>
        <w:rPr>
          <w:sz w:val="28"/>
          <w:szCs w:val="28"/>
        </w:rPr>
        <w:t xml:space="preserve"> Ю. Г. Маковецкая</w:t>
      </w:r>
      <w:r>
        <w:rPr>
          <w:sz w:val="28"/>
          <w:szCs w:val="28"/>
        </w:rPr>
        <w:br/>
      </w:r>
      <w:r>
        <w:rPr>
          <w:i/>
          <w:iCs/>
          <w:sz w:val="28"/>
          <w:szCs w:val="28"/>
        </w:rPr>
        <w:t>Технический редактор</w:t>
      </w:r>
      <w:r>
        <w:rPr>
          <w:sz w:val="28"/>
          <w:szCs w:val="28"/>
        </w:rPr>
        <w:t xml:space="preserve"> А. Э. Санько</w:t>
      </w:r>
    </w:p>
    <w:p w14:paraId="10DA7CA7" w14:textId="77777777" w:rsidR="00992CC2" w:rsidRDefault="005F6A18">
      <w:pPr>
        <w:pStyle w:val="20"/>
        <w:spacing w:after="0"/>
        <w:ind w:left="2480" w:firstLine="0"/>
        <w:rPr>
          <w:sz w:val="18"/>
          <w:szCs w:val="18"/>
        </w:rPr>
      </w:pPr>
      <w:r>
        <w:rPr>
          <w:sz w:val="28"/>
          <w:szCs w:val="28"/>
        </w:rPr>
        <w:t>Подписано в печать 27.04.2024. Формат 60*84</w:t>
      </w:r>
      <w:r>
        <w:rPr>
          <w:sz w:val="18"/>
          <w:szCs w:val="18"/>
        </w:rPr>
        <w:t>1/16</w:t>
      </w:r>
    </w:p>
    <w:p w14:paraId="28ECC34C" w14:textId="77777777" w:rsidR="00992CC2" w:rsidRDefault="005F6A18">
      <w:pPr>
        <w:pStyle w:val="20"/>
        <w:spacing w:after="960"/>
        <w:ind w:left="288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Усл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печ</w:t>
      </w:r>
      <w:proofErr w:type="spellEnd"/>
      <w:r>
        <w:rPr>
          <w:sz w:val="28"/>
          <w:szCs w:val="28"/>
        </w:rPr>
        <w:t>. л. 2,56. Тираж 40 экз. Заказ № 75</w:t>
      </w:r>
    </w:p>
    <w:p w14:paraId="1E0D1008" w14:textId="77777777" w:rsidR="00992CC2" w:rsidRDefault="005F6A18">
      <w:pPr>
        <w:pStyle w:val="20"/>
        <w:spacing w:after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ГБУ </w:t>
      </w:r>
      <w:r>
        <w:rPr>
          <w:sz w:val="28"/>
          <w:szCs w:val="28"/>
        </w:rPr>
        <w:t>ДПО «Челябинский институт</w:t>
      </w:r>
      <w:r>
        <w:rPr>
          <w:sz w:val="28"/>
          <w:szCs w:val="28"/>
        </w:rPr>
        <w:br/>
        <w:t>развития образования»</w:t>
      </w:r>
    </w:p>
    <w:p w14:paraId="762CB914" w14:textId="77777777" w:rsidR="00992CC2" w:rsidRDefault="005F6A18">
      <w:pPr>
        <w:pStyle w:val="20"/>
        <w:spacing w:after="640"/>
        <w:ind w:left="2580" w:firstLine="0"/>
        <w:rPr>
          <w:sz w:val="28"/>
          <w:szCs w:val="28"/>
        </w:rPr>
      </w:pPr>
      <w:r>
        <w:rPr>
          <w:sz w:val="28"/>
          <w:szCs w:val="28"/>
        </w:rPr>
        <w:t>454111, г. Челябинск, ул. Комсомольская, д. 20а</w:t>
      </w:r>
    </w:p>
    <w:p w14:paraId="2CC51A9F" w14:textId="77777777" w:rsidR="00992CC2" w:rsidRDefault="005F6A18">
      <w:pPr>
        <w:pStyle w:val="20"/>
        <w:spacing w:after="0"/>
        <w:ind w:left="4720" w:firstLine="0"/>
        <w:rPr>
          <w:sz w:val="28"/>
          <w:szCs w:val="28"/>
        </w:rPr>
      </w:pPr>
      <w:r>
        <w:rPr>
          <w:sz w:val="28"/>
          <w:szCs w:val="28"/>
        </w:rPr>
        <w:t>Отпечатано</w:t>
      </w:r>
    </w:p>
    <w:p w14:paraId="209AFE09" w14:textId="77777777" w:rsidR="00992CC2" w:rsidRDefault="005F6A18">
      <w:pPr>
        <w:pStyle w:val="20"/>
        <w:spacing w:after="0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в ГБУ ДПО «Челябинский институт</w:t>
      </w:r>
      <w:r>
        <w:rPr>
          <w:sz w:val="28"/>
          <w:szCs w:val="28"/>
        </w:rPr>
        <w:br/>
        <w:t>развития образования»</w:t>
      </w:r>
    </w:p>
    <w:p w14:paraId="7510628D" w14:textId="77777777" w:rsidR="00992CC2" w:rsidRDefault="005F6A18">
      <w:pPr>
        <w:pStyle w:val="20"/>
        <w:spacing w:after="0"/>
        <w:ind w:left="2480" w:firstLine="0"/>
        <w:rPr>
          <w:sz w:val="28"/>
          <w:szCs w:val="28"/>
        </w:rPr>
      </w:pPr>
      <w:r>
        <w:rPr>
          <w:sz w:val="28"/>
          <w:szCs w:val="28"/>
        </w:rPr>
        <w:t>454091, г. Челябинск, ул. Красноармейская, д. 88</w:t>
      </w:r>
    </w:p>
    <w:sectPr w:rsidR="00992CC2">
      <w:footerReference w:type="default" r:id="rId13"/>
      <w:pgSz w:w="11900" w:h="16840"/>
      <w:pgMar w:top="1043" w:right="1156" w:bottom="1359" w:left="1043" w:header="615" w:footer="931" w:gutter="0"/>
      <w:pgNumType w:start="45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C2B8" w14:textId="77777777" w:rsidR="005F6A18" w:rsidRDefault="005F6A18">
      <w:r>
        <w:separator/>
      </w:r>
    </w:p>
  </w:endnote>
  <w:endnote w:type="continuationSeparator" w:id="0">
    <w:p w14:paraId="373E15A0" w14:textId="77777777" w:rsidR="005F6A18" w:rsidRDefault="005F6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6A16" w14:textId="77777777" w:rsidR="00992CC2" w:rsidRDefault="005F6A1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D5C5166" wp14:editId="49AB8B8C">
              <wp:simplePos x="0" y="0"/>
              <wp:positionH relativeFrom="page">
                <wp:posOffset>3838575</wp:posOffset>
              </wp:positionH>
              <wp:positionV relativeFrom="page">
                <wp:posOffset>9893300</wp:posOffset>
              </wp:positionV>
              <wp:extent cx="152400" cy="12192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3B6850" w14:textId="77777777" w:rsidR="00992CC2" w:rsidRDefault="005F6A18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#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5C5166" id="_x0000_t202" coordsize="21600,21600" o:spt="202" path="m,l,21600r21600,l21600,xe">
              <v:stroke joinstyle="miter"/>
              <v:path gradientshapeok="t" o:connecttype="rect"/>
            </v:shapetype>
            <v:shape id="Shape 7" o:spid="_x0000_s1026" type="#_x0000_t202" style="position:absolute;margin-left:302.25pt;margin-top:779pt;width:12pt;height:9.6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" filled="f" stroked="f">
              <v:textbox style="mso-fit-shape-to-text:t" inset="0,0,0,0">
                <w:txbxContent>
                  <w:p w14:paraId="1C3B6850" w14:textId="77777777" w:rsidR="00992CC2" w:rsidRDefault="005F6A18">
                    <w:pPr>
                      <w:pStyle w:val="22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#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D5754" w14:textId="77777777" w:rsidR="00992CC2" w:rsidRDefault="00992C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7AB3B" w14:textId="77777777" w:rsidR="005F6A18" w:rsidRDefault="005F6A18">
      <w:r>
        <w:separator/>
      </w:r>
    </w:p>
  </w:footnote>
  <w:footnote w:type="continuationSeparator" w:id="0">
    <w:p w14:paraId="484FB29D" w14:textId="77777777" w:rsidR="005F6A18" w:rsidRDefault="005F6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F5285"/>
    <w:multiLevelType w:val="multilevel"/>
    <w:tmpl w:val="05E21B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353E0D"/>
    <w:multiLevelType w:val="multilevel"/>
    <w:tmpl w:val="7018A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570FC7"/>
    <w:multiLevelType w:val="multilevel"/>
    <w:tmpl w:val="0B145A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CB6863"/>
    <w:multiLevelType w:val="multilevel"/>
    <w:tmpl w:val="E6061C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853723"/>
    <w:multiLevelType w:val="multilevel"/>
    <w:tmpl w:val="DEB67176"/>
    <w:lvl w:ilvl="0">
      <w:start w:val="1"/>
      <w:numFmt w:val="decimal"/>
      <w:lvlText w:val="§ %1"/>
      <w:lvlJc w:val="left"/>
    </w:lvl>
    <w:lvl w:ilvl="1">
      <w:start w:val="1"/>
      <w:numFmt w:val="decimal"/>
      <w:lvlText w:val="§ 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C2585F"/>
    <w:multiLevelType w:val="multilevel"/>
    <w:tmpl w:val="138C29D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F61AEF"/>
    <w:multiLevelType w:val="multilevel"/>
    <w:tmpl w:val="F8102C24"/>
    <w:lvl w:ilvl="0">
      <w:start w:val="2"/>
      <w:numFmt w:val="decimal"/>
      <w:lvlText w:val="§ %1"/>
      <w:lvlJc w:val="left"/>
    </w:lvl>
    <w:lvl w:ilvl="1">
      <w:start w:val="1"/>
      <w:numFmt w:val="decimal"/>
      <w:lvlText w:val="§ 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092EE9"/>
    <w:multiLevelType w:val="multilevel"/>
    <w:tmpl w:val="CEA2D5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1637DA"/>
    <w:multiLevelType w:val="multilevel"/>
    <w:tmpl w:val="D68C5A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7B6E6E"/>
    <w:multiLevelType w:val="multilevel"/>
    <w:tmpl w:val="86943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0F773C5"/>
    <w:multiLevelType w:val="multilevel"/>
    <w:tmpl w:val="2594EF70"/>
    <w:lvl w:ilvl="0">
      <w:start w:val="1"/>
      <w:numFmt w:val="decimal"/>
      <w:lvlText w:val="§ %1"/>
      <w:lvlJc w:val="left"/>
    </w:lvl>
    <w:lvl w:ilvl="1">
      <w:start w:val="1"/>
      <w:numFmt w:val="decimal"/>
      <w:lvlText w:val="§ 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623355"/>
    <w:multiLevelType w:val="multilevel"/>
    <w:tmpl w:val="E046804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C620B1A"/>
    <w:multiLevelType w:val="multilevel"/>
    <w:tmpl w:val="51161B6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1"/>
  </w:num>
  <w:num w:numId="9">
    <w:abstractNumId w:val="8"/>
  </w:num>
  <w:num w:numId="10">
    <w:abstractNumId w:val="11"/>
  </w:num>
  <w:num w:numId="11">
    <w:abstractNumId w:val="0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CC2"/>
    <w:rsid w:val="00183A41"/>
    <w:rsid w:val="005F6A18"/>
    <w:rsid w:val="00992CC2"/>
    <w:rsid w:val="00C1319E"/>
    <w:rsid w:val="00C82E91"/>
    <w:rsid w:val="00CC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08114"/>
  <w15:docId w15:val="{1AE4BAF6-C990-4F40-A9BC-4A63A11F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Cambria" w:eastAsia="Cambria" w:hAnsi="Cambria" w:cs="Cambria"/>
      <w:b/>
      <w:bCs/>
      <w:i w:val="0"/>
      <w:iCs w:val="0"/>
      <w:smallCaps w:val="0"/>
      <w:strike w:val="0"/>
      <w:color w:val="703F1E"/>
      <w:sz w:val="56"/>
      <w:szCs w:val="5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6">
    <w:name w:val="Основной текст (6)_"/>
    <w:basedOn w:val="a0"/>
    <w:link w:val="60"/>
    <w:rPr>
      <w:rFonts w:ascii="Cambria" w:eastAsia="Cambria" w:hAnsi="Cambria" w:cs="Cambria"/>
      <w:b w:val="0"/>
      <w:bCs w:val="0"/>
      <w:i/>
      <w:iCs/>
      <w:smallCaps w:val="0"/>
      <w:strike w:val="0"/>
      <w:color w:val="703F1E"/>
      <w:sz w:val="34"/>
      <w:szCs w:val="3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a4">
    <w:name w:val="Сноска"/>
    <w:basedOn w:val="a"/>
    <w:link w:val="a3"/>
    <w:pPr>
      <w:ind w:firstLine="4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pacing w:line="264" w:lineRule="auto"/>
      <w:jc w:val="right"/>
    </w:pPr>
    <w:rPr>
      <w:rFonts w:ascii="Cambria" w:eastAsia="Cambria" w:hAnsi="Cambria" w:cs="Cambria"/>
      <w:b/>
      <w:bCs/>
      <w:color w:val="703F1E"/>
      <w:sz w:val="56"/>
      <w:szCs w:val="56"/>
    </w:rPr>
  </w:style>
  <w:style w:type="paragraph" w:customStyle="1" w:styleId="40">
    <w:name w:val="Основной текст (4)"/>
    <w:basedOn w:val="a"/>
    <w:link w:val="4"/>
    <w:pPr>
      <w:spacing w:after="720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60">
    <w:name w:val="Основной текст (6)"/>
    <w:basedOn w:val="a"/>
    <w:link w:val="6"/>
    <w:pPr>
      <w:spacing w:after="160"/>
      <w:jc w:val="right"/>
    </w:pPr>
    <w:rPr>
      <w:rFonts w:ascii="Cambria" w:eastAsia="Cambria" w:hAnsi="Cambria" w:cs="Cambria"/>
      <w:i/>
      <w:iCs/>
      <w:color w:val="703F1E"/>
      <w:sz w:val="34"/>
      <w:szCs w:val="34"/>
    </w:rPr>
  </w:style>
  <w:style w:type="paragraph" w:customStyle="1" w:styleId="20">
    <w:name w:val="Основной текст (2)"/>
    <w:basedOn w:val="a"/>
    <w:link w:val="2"/>
    <w:pPr>
      <w:spacing w:after="300"/>
      <w:ind w:left="410" w:firstLine="2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1">
    <w:name w:val="Заголовок №1"/>
    <w:basedOn w:val="a"/>
    <w:link w:val="10"/>
    <w:pPr>
      <w:spacing w:after="72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7">
    <w:name w:val="Оглавление"/>
    <w:basedOn w:val="a"/>
    <w:link w:val="a6"/>
    <w:pPr>
      <w:spacing w:after="18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after="120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9">
    <w:name w:val="Подпись к таблице"/>
    <w:basedOn w:val="a"/>
    <w:link w:val="a8"/>
    <w:pPr>
      <w:ind w:firstLine="21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Другое"/>
    <w:basedOn w:val="a"/>
    <w:link w:val="aa"/>
    <w:pPr>
      <w:ind w:firstLine="400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400907193/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cyberleninka.ru/article/n/duhovno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400907193/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ivo.garant.ru/document/redirect/400907193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400907193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kislyakov_av</dc:creator>
  <cp:keywords/>
  <cp:lastModifiedBy>Директор</cp:lastModifiedBy>
  <cp:revision>2</cp:revision>
  <dcterms:created xsi:type="dcterms:W3CDTF">2026-10-21T20:22:00Z</dcterms:created>
  <dcterms:modified xsi:type="dcterms:W3CDTF">2026-10-21T20:22:00Z</dcterms:modified>
</cp:coreProperties>
</file>