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A04" w:rsidRPr="00877A04" w:rsidRDefault="00877A04" w:rsidP="00877A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Сюжетно-ролевая игра как средство коррекции речи детей дошкольного возраста с общим недоразвитием речи</w:t>
      </w:r>
    </w:p>
    <w:bookmarkEnd w:id="0"/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Общее недоразвитие речи представляет собой системное нарушение речевой деятельности, при котором страдают все компоненты речевой системы: звукопроизношение, фонематическое восприятие, лексика и грамматический строй, а также связная речь. По данным современных исследований, доля дошкольников с ОНР среди детей с речевыми расстройствами остается стабильно высокой и составляет порядка 40–50%. Такие дети испытывают выраженные трудности в общении, что негативно сказывается не только на речевом, но и на общем психическом развитии, затрудняет социальную адаптацию и подготовку к школьному обучению.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поисках эффективных средств коррекции специалисты все чаще обращаются к игре как к деятельности, максимально соответствующей возрастным потребностям дошкольника. Согласно культурно-исторической концепции Л.С. Выготского, игра является источником развития и создает зону ближайшего развития ребенка. Д.Б.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Эльконин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подчеркивал, что в игре у детей возникает чрезвычайно богатая речевая связь, которая освобождает речь от ситуационной связанности. Именно сюжетно-ролевая игра, как наиболее развернутая форма игровой деятельности, обладает уникальным потенциалом для естественного и мотивированного включения ребенка в речевое общение.</w:t>
      </w:r>
    </w:p>
    <w:p w:rsidR="00877A04" w:rsidRPr="00877A04" w:rsidRDefault="00877A04" w:rsidP="00877A04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 речевого развития дошкольников с ОНР и их проявление в игре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Речевые нарушения при ОНР носят системный характер и оказывают существенное влияние на игровую деятельность детей. Ограниченность словарного запаса, нарушения грамматического строя, звукопроизношения и слоговой структуры слова затрудняют развертывание полноценного игрового сюжета и ролевого взаимодействия. Как отмечается в литературе, нарушения речи порождают особенности поведения детей в игре, а без специально организованного обучения сюжетно-ролевая игра, направленная на расширение словаря и жизненного опыта, у детей с ОНР самостоятельно не возникает.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Дети с ОНР нередко ограничиваются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манипулятивными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действиями с игрушками, испытывают трудности в принятии роли и удержании ее на протяжении игры, не проявляют инициативы в ролевом диалоге. Их высказывания часто носят ситуативный характер, отличаются бедностью лексических средств и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аграмматизмами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Вместе с тем, потребность в общении у большинства таких детей сохранна, что создает благоприятную основу для целенаправленного использования игры в коррекционных целях.</w:t>
      </w:r>
    </w:p>
    <w:p w:rsidR="00877A04" w:rsidRPr="00877A04" w:rsidRDefault="00877A04" w:rsidP="00877A04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Коррекционно-развивающий потенциал сюжетно-ролевой игры при ОНР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Сюжетно-ролевая игра выступает эффективным средством коррекции речи по нескольким взаимосвязанным направлениям.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Во-первых</w:t>
      </w: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игра создает естественную коммуникативную ситуацию. В отличие от учебных занятий, где речевое высказывание часто является самоцелью, в игре речь включена в реальное взаимодействие и подчинена </w:t>
      </w: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достижению игровых целей. Это повышает мотивацию детей к речевой активности и снижает речевой негативизм. Как подчеркивают исследователи, сюжетно-ролевая игра позволяет ребенку вступать в свободное общение и вести диалог со сверстниками и взрослыми, получать необходимую информацию и передавать накопленные впечатления.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Во-вторых</w:t>
      </w: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сюжетно-ролевая игра является мощным стимулом развития диалогической речи. Ролевое взаимодействие предполагает обращение, вопрос, ответ, согласование действий, что создает потребность в использовании разнообразных речевых конструкций. В игре дети учатся выстраивать общение со сверстниками, грамотно вступать в диалог и вести его, проявлять инициативу, прислушиваться к мнению партнера и находить компромисс. Диалогическая речь, формируемая в игре, становится фундаментом для развития монологической связной речи.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В-третьих</w:t>
      </w: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сюжетно-ролевая игра создает условия для обогащения и активизации словаря, а также для практического усвоения грамматических норм. П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роигрывание различных сюжетов (</w:t>
      </w: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«Семья», «Больница», «Магазин», «Парикмахерская» и др.) позволяет многократно повторять и варьировать лексику в естественных ситуациях общения, что способствует более прочному закреплению речевого материала. Использование сюжетно-ролевых игр в коррекционной работе способствует восполнению пробелов в развитии связной речи и активизации языковых средств применительно к бытовым ситуациям.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В-четвертых</w:t>
      </w: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игра оказывает положительное влияние на эмоционально-личностную сферу детей с ОНР. Ситуация успеха, возникающая в игре, повышает уверенность ребенка в собственных силах, снижает тревожность, связанную с речевым общением. Систематическая коррекционная работа с использованием сюжетно-ролевых игр позволяет качественно и количественно изменить уровень речевого общения детей в целом.</w:t>
      </w:r>
    </w:p>
    <w:p w:rsidR="00877A04" w:rsidRPr="00877A04" w:rsidRDefault="00877A04" w:rsidP="00877A04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Методические условия эффективности использования игры в логопедической работе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того чтобы сюжетно-ролевая игра стала действенным средством коррекции речи, необходима специально организованная педагогическая работа, учитывающая структуру речевого дефекта и закономерности развития игровой деятельности.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Работа строится поэтапно. На </w:t>
      </w: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подготовительном этапе</w:t>
      </w: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решаются задачи формирования психологической базы речи, развития игровых умений и навыков: детей учат действовать с сюжетными игрушками, выстраивать простые сюжеты, принимать роль. Как отмечается в исследованиях, сюжетно-ролевая игра у дошкольников с ОНР проходит ряд последовательных этапов: от условных действий с игрушками к овладению ролью и полноценному ролевому взаимодействию. На этом этапе важно проводить беседы о предстоящей игре, использовать вопросы для уточнения представлений детей, показывать образец игровых действий.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На </w:t>
      </w: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основном (формирующем) этапе</w:t>
      </w: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организуется целенаправленная работа по включению отработанного речевого материала в игровую деятельность. Логопед и воспитатель создают игровые ситуации, стимулирующие речевую активность, поддерживают и направляют ролевые диалоги, помогают детям в выборе языковых средств. Важно, чтобы речевые задачи не разрушали саму игру, а органично вплетались в ее ткань. Использование разнообразных сюжетов, включающих разноплановые жизненные ситуации, оказывает благотворное влияние на активизацию широкого спектра вербальных средств и эмоциональной лексики.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</w:t>
      </w: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заключительном этапе</w:t>
      </w: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акцент делается на самостоятельную игровую деятельность детей, в ходе которой они реализуют приобретенные речевые умения и навыки, разыгрывают дальнейший сюжет и обобщают полученный опыт.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Ключевым условием успеха является взаимодействие всех участников коррекционно-образовательного процесса — логопеда, воспитателей и родителей. Сюжетно-ролевые игры могут использоваться как на специальных логопедических занятиях, так и в свободной деятельности детей, что обеспечивает перенос сформированных речевых умений в реальные жизненные ситуации.</w:t>
      </w:r>
    </w:p>
    <w:p w:rsidR="00877A04" w:rsidRPr="00877A04" w:rsidRDefault="00877A04" w:rsidP="00877A04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</w:t>
      </w:r>
    </w:p>
    <w:p w:rsidR="00877A04" w:rsidRPr="00877A04" w:rsidRDefault="00877A04" w:rsidP="00877A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Сюжетно-ролевая игра является не просто одним из видов детской деятельности, а мощным инструментом коррекционно-развивающего воздействия, который позволяет наиболее естественным для ребенка способом преодолевать речевые нарушения. Она обеспечивает мотивацию к речевому общению, создает условия для развития диалогической и связной речи, обогащения словаря и практического усвоения грамматических норм. Однако ее коррекционный потенциал реализуется в полной мере лишь при условии целенаправленного, поэтапного и систематического руководства со стороны педагогов, учета структуры речевого дефекта и индивидуальных возможностей каждого ребенка. Включение сюжетно-ролевой игры в систему логопедической работы с дошкольниками с ОНР открывает значительные резервы для повышения эффективности коррекции и гармоничного развития личности ребенка в целом.</w:t>
      </w:r>
    </w:p>
    <w:p w:rsidR="00877A04" w:rsidRPr="00877A04" w:rsidRDefault="00877A04" w:rsidP="00877A04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литературы</w:t>
      </w:r>
    </w:p>
    <w:p w:rsidR="00877A04" w:rsidRPr="00877A04" w:rsidRDefault="00877A04" w:rsidP="00877A0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Выготский Л.С. Мышление и речь / Л.С. Выготский. – М.: Лабиринт, 1999. – 352 с.</w:t>
      </w:r>
    </w:p>
    <w:p w:rsidR="00877A04" w:rsidRPr="00877A04" w:rsidRDefault="00877A04" w:rsidP="00877A0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Жукова Н.С. Преодоление общего недоразвития речи у дошкольников / Н.С. Жукова, Е.М.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Мастюкова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Т.Б. Филичева. – М.: Просвещение, 1990. – 239 с.</w:t>
      </w:r>
    </w:p>
    <w:p w:rsidR="00877A04" w:rsidRPr="00877A04" w:rsidRDefault="00877A04" w:rsidP="00877A0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Сердченкова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У.А. Развитие связной речи у детей дошкольного и старшего дошкольного возраста посредством сюжетно-ролевой игры с общим недоразвитием речи / У.А.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Сердченкова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Е.А. Косыгина // Социально-педагогические вопросы образования и воспитания: материалы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Всерос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науч.-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конф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с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междунар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– Чебоксары: ИД «Среда», 2025. – С. 141–143.</w:t>
      </w:r>
    </w:p>
    <w:p w:rsidR="00877A04" w:rsidRPr="00877A04" w:rsidRDefault="00877A04" w:rsidP="00877A0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Соловьева Т.О. Использование сюжетно-ролевых игр при формировании диалогической речи у старших дошкольников с общим недоразвитием речи: выпускная квалификационная работа / Т.О. Соловьева; Урал. гос.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ун-т. – Екатеринбург, 2025.</w:t>
      </w:r>
    </w:p>
    <w:p w:rsidR="00877A04" w:rsidRPr="00877A04" w:rsidRDefault="00877A04" w:rsidP="00877A0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Филичева Т.Б. Дети с общим недоразвитием речи. Воспитание и обучение: учебно-методическое пособие / Т.Б. Филичева, Т.В. Туманова. – М.: Гном-Пресс, 1999. – 128 с.</w:t>
      </w:r>
    </w:p>
    <w:p w:rsidR="00877A04" w:rsidRPr="00877A04" w:rsidRDefault="00877A04" w:rsidP="00877A0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Эльконин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Д.Б. Психология игры / Д.Б.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Эльконин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– М.: </w:t>
      </w:r>
      <w:proofErr w:type="spellStart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Владос</w:t>
      </w:r>
      <w:proofErr w:type="spellEnd"/>
      <w:r w:rsidRPr="00877A0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1999. – 360 с.</w:t>
      </w:r>
    </w:p>
    <w:p w:rsidR="00310F35" w:rsidRPr="00877A04" w:rsidRDefault="00310F35" w:rsidP="00877A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F35" w:rsidRPr="00877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507BE"/>
    <w:multiLevelType w:val="multilevel"/>
    <w:tmpl w:val="88084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A04"/>
    <w:rsid w:val="00084B14"/>
    <w:rsid w:val="00310F35"/>
    <w:rsid w:val="0087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E94D"/>
  <w15:chartTrackingRefBased/>
  <w15:docId w15:val="{780EC947-EC44-4D18-BB0C-029BA271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77A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7A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877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77A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4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1279</Words>
  <Characters>7291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1</cp:revision>
  <dcterms:created xsi:type="dcterms:W3CDTF">2026-10-20T13:52:00Z</dcterms:created>
  <dcterms:modified xsi:type="dcterms:W3CDTF">2026-10-20T13:57:00Z</dcterms:modified>
</cp:coreProperties>
</file>