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92ED" w14:textId="77777777" w:rsidR="00C31EA8" w:rsidRP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31EA8">
        <w:rPr>
          <w:b/>
          <w:bCs/>
          <w:sz w:val="28"/>
          <w:szCs w:val="28"/>
        </w:rPr>
        <w:t>Нормы этики и морали в профессиональной деятельности медицинского работника</w:t>
      </w:r>
    </w:p>
    <w:p w14:paraId="4C02B291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1651433A" w14:textId="1D547469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 w:rsidRPr="00C31EA8">
        <w:rPr>
          <w:b/>
          <w:bCs/>
        </w:rPr>
        <w:t>Введение</w:t>
      </w:r>
    </w:p>
    <w:p w14:paraId="1110AC90" w14:textId="77777777" w:rsidR="00C31EA8" w:rsidRP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468CB33B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Профессия медицинского работника — одна из немногих, где цена ошибки измеряется не только материальным ущербом, но и человеческим здоровьем, а порой и жизнью. Для студента среднего профессионального образования (СПО), осваивающего специальности «Сестринское дело», «Лечебное дело» или «Фармация», понимание этических норм так же важно, как и знание анатомии или фармакологии. Профессиональная этика — это не просто свод правил хорошего тона, а фундамент, на котором строится доверие пациента к системе здравоохранения и эффективность самого лечения.</w:t>
      </w:r>
    </w:p>
    <w:p w14:paraId="14AF3FE8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1EC4A9E4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1. Понятие медицинской этики и деонтологии</w:t>
      </w:r>
    </w:p>
    <w:p w14:paraId="2619A291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79B63FEE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Медицинская этика — это совокупность нравственных норм, регулирующих поведение работника при исполнении им профессиональных обязанностей. Близким, но более узким понятием является медицинская деонтология (от греч. </w:t>
      </w:r>
      <w:proofErr w:type="spellStart"/>
      <w:r>
        <w:rPr>
          <w:rStyle w:val="ac"/>
        </w:rPr>
        <w:t>deon</w:t>
      </w:r>
      <w:proofErr w:type="spellEnd"/>
      <w:r>
        <w:t xml:space="preserve"> — должное). Если этика отвечает на вопрос «Каким я должен быть?», то деонтология — «Что я должен делать?». </w:t>
      </w:r>
    </w:p>
    <w:p w14:paraId="5FBF7ED3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В основе современной медицинской этики лежат четыре главных принципа:</w:t>
      </w:r>
    </w:p>
    <w:p w14:paraId="50715E1C" w14:textId="77777777" w:rsidR="00C31EA8" w:rsidRDefault="00C31EA8" w:rsidP="00C31EA8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jc w:val="both"/>
      </w:pPr>
      <w:r>
        <w:rPr>
          <w:b/>
          <w:bCs/>
        </w:rPr>
        <w:t>Принцип «не навреди» (</w:t>
      </w:r>
      <w:proofErr w:type="spellStart"/>
      <w:r>
        <w:rPr>
          <w:rStyle w:val="ac"/>
          <w:b/>
          <w:bCs/>
        </w:rPr>
        <w:t>Primum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non</w:t>
      </w:r>
      <w:proofErr w:type="spellEnd"/>
      <w:r>
        <w:rPr>
          <w:rStyle w:val="ac"/>
          <w:b/>
          <w:bCs/>
        </w:rPr>
        <w:t xml:space="preserve"> </w:t>
      </w:r>
      <w:proofErr w:type="spellStart"/>
      <w:r>
        <w:rPr>
          <w:rStyle w:val="ac"/>
          <w:b/>
          <w:bCs/>
        </w:rPr>
        <w:t>nocere</w:t>
      </w:r>
      <w:proofErr w:type="spellEnd"/>
      <w:r>
        <w:rPr>
          <w:b/>
          <w:bCs/>
        </w:rPr>
        <w:t>).</w:t>
      </w:r>
      <w:r>
        <w:t xml:space="preserve"> Любое медицинское вмешательство несет риск. Задача специалиста — свести этот риск к минимуму, сопоставляя потенциальную пользу и возможный вред.</w:t>
      </w:r>
    </w:p>
    <w:p w14:paraId="283442DF" w14:textId="77777777" w:rsidR="00C31EA8" w:rsidRDefault="00C31EA8" w:rsidP="00C31EA8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jc w:val="both"/>
      </w:pPr>
      <w:r>
        <w:rPr>
          <w:b/>
          <w:bCs/>
        </w:rPr>
        <w:t>Принцип «делай благо» (</w:t>
      </w:r>
      <w:proofErr w:type="spellStart"/>
      <w:r>
        <w:rPr>
          <w:rStyle w:val="ac"/>
          <w:b/>
          <w:bCs/>
        </w:rPr>
        <w:t>Beneficence</w:t>
      </w:r>
      <w:proofErr w:type="spellEnd"/>
      <w:r>
        <w:rPr>
          <w:b/>
          <w:bCs/>
        </w:rPr>
        <w:t>).</w:t>
      </w:r>
      <w:r>
        <w:t xml:space="preserve"> Действия медика должны быть направлены исключительно на пользу пациента, на облегчение его страданий и сохранение здоровья.</w:t>
      </w:r>
    </w:p>
    <w:p w14:paraId="77F631A9" w14:textId="77777777" w:rsidR="00C31EA8" w:rsidRDefault="00C31EA8" w:rsidP="00C31EA8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jc w:val="both"/>
      </w:pPr>
      <w:r>
        <w:rPr>
          <w:b/>
          <w:bCs/>
        </w:rPr>
        <w:t>Принцип уважения автономии пациента.</w:t>
      </w:r>
      <w:r>
        <w:t xml:space="preserve"> Право пациента на информированное добровольное согласие, отказ от лечения и самостоятельный выбор.</w:t>
      </w:r>
    </w:p>
    <w:p w14:paraId="3ADC19A1" w14:textId="77777777" w:rsidR="00C31EA8" w:rsidRDefault="00C31EA8" w:rsidP="00C31EA8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jc w:val="both"/>
      </w:pPr>
      <w:r>
        <w:rPr>
          <w:b/>
          <w:bCs/>
        </w:rPr>
        <w:t>Принцип справедливости.</w:t>
      </w:r>
      <w:r>
        <w:t xml:space="preserve"> Равный доступ к качественной медицинской помощи для всех пациентов независимо от их социального статуса.</w:t>
      </w:r>
    </w:p>
    <w:p w14:paraId="680A72A3" w14:textId="77777777" w:rsidR="00C31EA8" w:rsidRDefault="00C31EA8" w:rsidP="00C31EA8">
      <w:pPr>
        <w:pStyle w:val="list-styledstyledli-sc-202d193-2"/>
        <w:spacing w:before="0" w:beforeAutospacing="0" w:after="0" w:afterAutospacing="0"/>
        <w:ind w:left="709"/>
        <w:jc w:val="both"/>
      </w:pPr>
    </w:p>
    <w:p w14:paraId="28D00B6F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2. Врачебная (медицинская) тайна</w:t>
      </w:r>
    </w:p>
    <w:p w14:paraId="78E52530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505361E9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Соблюдение конфиденциальности — краеугольный камень доверия. Студент должен усвоить это правило с первых дней практики. К медицинской тайне относятся:</w:t>
      </w:r>
    </w:p>
    <w:p w14:paraId="29E01784" w14:textId="77777777" w:rsidR="00C31EA8" w:rsidRDefault="00C31EA8" w:rsidP="00C31EA8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jc w:val="both"/>
      </w:pPr>
      <w:r>
        <w:t>факт обращения человека за медицинской помощью;</w:t>
      </w:r>
    </w:p>
    <w:p w14:paraId="14F2DDB3" w14:textId="77777777" w:rsidR="00C31EA8" w:rsidRDefault="00C31EA8" w:rsidP="00C31EA8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jc w:val="both"/>
      </w:pPr>
      <w:r>
        <w:t>диагноз и состояние здоровья пациента;</w:t>
      </w:r>
    </w:p>
    <w:p w14:paraId="442FDF17" w14:textId="77777777" w:rsidR="00C31EA8" w:rsidRDefault="00C31EA8" w:rsidP="00C31EA8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jc w:val="both"/>
      </w:pPr>
      <w:r>
        <w:t>результаты анализов и обследований;</w:t>
      </w:r>
    </w:p>
    <w:p w14:paraId="7B8E3EA2" w14:textId="77777777" w:rsidR="00C31EA8" w:rsidRDefault="00C31EA8" w:rsidP="00C31EA8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jc w:val="both"/>
      </w:pPr>
      <w:r>
        <w:t>сам факт нахождения пациента в стационаре.</w:t>
      </w:r>
    </w:p>
    <w:p w14:paraId="1B05BF6B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Разглашение этих сведений недопустимо даже коллегам, не имеющим отношения к лечению данного пациента, и тем более — родственникам без письменного согласия самого больного (исключение составляют только недееспособные граждане и несовершеннолетние, где действуют особые правила). В Российской Федерации сохранение тайны закреплено законодательно (статья 13 Федерального закона № 323-ФЗ «Об основах охраны здоровья граждан в Российской Федерации»).</w:t>
      </w:r>
    </w:p>
    <w:p w14:paraId="4CF62F88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468D3B5F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3. Взаимоотношения в системе «медицинский работник — пациент»</w:t>
      </w:r>
    </w:p>
    <w:p w14:paraId="22CA9564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332B7AA3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Пациент, обращаясь за помощью, находится в уязвимом положении. Он испытывает боль, страх и растерянность. </w:t>
      </w:r>
    </w:p>
    <w:p w14:paraId="260C91DD" w14:textId="77777777" w:rsidR="00C31EA8" w:rsidRDefault="00C31EA8" w:rsidP="00C31EA8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jc w:val="both"/>
      </w:pPr>
      <w:r>
        <w:rPr>
          <w:b/>
          <w:bCs/>
        </w:rPr>
        <w:lastRenderedPageBreak/>
        <w:t>Уважение достоинства.</w:t>
      </w:r>
      <w:r>
        <w:t xml:space="preserve"> Независимо от внешнего вида, социального статуса, криминального прошлого или вредных привычек пациента, медик обязан проявлять такт и уважение. Любые оценочные суждения недопустимы.</w:t>
      </w:r>
    </w:p>
    <w:p w14:paraId="4B448C2C" w14:textId="77777777" w:rsidR="00C31EA8" w:rsidRDefault="00C31EA8" w:rsidP="00C31EA8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jc w:val="both"/>
      </w:pPr>
      <w:r>
        <w:rPr>
          <w:b/>
          <w:bCs/>
        </w:rPr>
        <w:t>Информированное согласие.</w:t>
      </w:r>
      <w:r>
        <w:t xml:space="preserve"> Перед любой манипуляцией (от простой инъекции до сложной операции) работник обязан в доступной форме объяснить пациенту суть процедуры, ее риски и альтернативы. Манипуляция без согласия (кроме экстренных случаев, когда пациент без сознания) является нарушением закона и этики.</w:t>
      </w:r>
    </w:p>
    <w:p w14:paraId="1FC2595D" w14:textId="77777777" w:rsidR="00C31EA8" w:rsidRDefault="00C31EA8" w:rsidP="00C31EA8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jc w:val="both"/>
      </w:pPr>
      <w:r>
        <w:rPr>
          <w:b/>
          <w:bCs/>
        </w:rPr>
        <w:t>Право на отказ.</w:t>
      </w:r>
      <w:r>
        <w:t xml:space="preserve"> Пациент имеет право отказаться от лечения. Задача медика — объяснить последствия этого решения, но не оказывать давления.</w:t>
      </w:r>
    </w:p>
    <w:p w14:paraId="7DEB1568" w14:textId="77777777" w:rsidR="00C31EA8" w:rsidRDefault="00C31EA8" w:rsidP="00C31EA8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jc w:val="both"/>
      </w:pPr>
      <w:r>
        <w:rPr>
          <w:b/>
          <w:bCs/>
        </w:rPr>
        <w:t>Эмпатия и психологическая поддержка.</w:t>
      </w:r>
      <w:r>
        <w:t xml:space="preserve"> Умение выслушать, проявить сочувствие без панибратства — важнейший навык. Студенту важно помнить: жалость (сверху вниз) унижает, а эмпатия (на равных) помогает установить контакт.</w:t>
      </w:r>
    </w:p>
    <w:p w14:paraId="1A6D1932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3EA121B4" w14:textId="37E9ABB5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4. Профессиональный облик и поведение</w:t>
      </w:r>
    </w:p>
    <w:p w14:paraId="64406357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4696D806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Медицинский работник — это образ. Внешний вид и манеры напрямую влияют на восприятие пациента.</w:t>
      </w:r>
    </w:p>
    <w:p w14:paraId="23EA2BA8" w14:textId="77777777" w:rsidR="00C31EA8" w:rsidRDefault="00C31EA8" w:rsidP="00C31EA8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jc w:val="both"/>
      </w:pPr>
      <w:r>
        <w:rPr>
          <w:b/>
          <w:bCs/>
        </w:rPr>
        <w:t>Внешний вид:</w:t>
      </w:r>
      <w:r>
        <w:t xml:space="preserve"> чистый, выглаженный халат или костюм, сменная обувь, коротко остриженные ногти без лака, отсутствие резкого парфюма и массивных украшений. Волосы должны быть аккуратно убраны. Для студентов СПО на практике это правило обязательно с первого дня.</w:t>
      </w:r>
    </w:p>
    <w:p w14:paraId="69999ED3" w14:textId="77777777" w:rsidR="00C31EA8" w:rsidRDefault="00C31EA8" w:rsidP="00C31EA8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jc w:val="both"/>
      </w:pPr>
      <w:r>
        <w:rPr>
          <w:b/>
          <w:bCs/>
        </w:rPr>
        <w:t>Пунктуальность и дисциплина:</w:t>
      </w:r>
      <w:r>
        <w:t xml:space="preserve"> опоздание на дежурство или процедуру подрывает работу всего коллектива и ставит под угрозу здоровье пациентов.</w:t>
      </w:r>
    </w:p>
    <w:p w14:paraId="456EF9D7" w14:textId="77777777" w:rsidR="00C31EA8" w:rsidRDefault="00C31EA8" w:rsidP="00C31EA8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jc w:val="both"/>
      </w:pPr>
      <w:r>
        <w:rPr>
          <w:b/>
          <w:bCs/>
        </w:rPr>
        <w:t>Речь:</w:t>
      </w:r>
      <w:r>
        <w:t xml:space="preserve"> четкая, грамотная, спокойная. Недопустимо использование жаргона в присутствии пациента (слова «хроник», «онкология», «умирающий» заменяются корректными терминами) и повышение голоса.</w:t>
      </w:r>
    </w:p>
    <w:p w14:paraId="4D738A3E" w14:textId="77777777" w:rsidR="00C31EA8" w:rsidRDefault="00C31EA8" w:rsidP="00C31EA8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jc w:val="both"/>
      </w:pPr>
      <w:r>
        <w:rPr>
          <w:b/>
          <w:bCs/>
        </w:rPr>
        <w:t>Субординация:</w:t>
      </w:r>
      <w:r>
        <w:t xml:space="preserve"> строгое соблюдение иерархии. Студент-практикант не имеет права самостоятельно назначать лечение или отменять назначения врача, он действует только под контролем куратора.</w:t>
      </w:r>
    </w:p>
    <w:p w14:paraId="60DBF917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648B3DE5" w14:textId="7A3BBD59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5. Отношения в медицинском коллективе</w:t>
      </w:r>
    </w:p>
    <w:p w14:paraId="16CAA1B7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4CD25E12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Этика регулирует не только общение с пациентами, но и горизонтальные связи. Конфликты в коллективе неизбежно отражаются на качестве помощи. </w:t>
      </w:r>
    </w:p>
    <w:p w14:paraId="3D6FB740" w14:textId="77777777" w:rsidR="00C31EA8" w:rsidRDefault="00C31EA8" w:rsidP="00C31EA8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b/>
          <w:bCs/>
        </w:rPr>
        <w:t>Взаимовыручка и поддержка.</w:t>
      </w:r>
      <w:r>
        <w:t xml:space="preserve"> Медицина — командная работа. Отказ в помощи коллеге или перекладывание ответственности на младших по должности (например, студентов) является грубым нарушением.</w:t>
      </w:r>
    </w:p>
    <w:p w14:paraId="01D5DC82" w14:textId="77777777" w:rsidR="00C31EA8" w:rsidRDefault="00C31EA8" w:rsidP="00C31EA8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b/>
          <w:bCs/>
        </w:rPr>
        <w:t>Корректная критика.</w:t>
      </w:r>
      <w:r>
        <w:t xml:space="preserve"> Если студент или молодой специалист видит ошибку коллеги, он не должен обсуждать ее публично при пациентах. Замечание делается с глазу на глаз, в уважительной форме.</w:t>
      </w:r>
    </w:p>
    <w:p w14:paraId="04791AEE" w14:textId="77777777" w:rsidR="00C31EA8" w:rsidRDefault="00C31EA8" w:rsidP="00C31EA8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b/>
          <w:bCs/>
        </w:rPr>
        <w:t>Запрет на обсуждение коллег с пациентами.</w:t>
      </w:r>
      <w:r>
        <w:t xml:space="preserve"> Фразы вроде «вчера тут была другая смена, они вам все укололи не так» недопустимы. Это разрушает авторитет всей медицинской организации.</w:t>
      </w:r>
    </w:p>
    <w:p w14:paraId="010C26B1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350ADCAE" w14:textId="2D751DFC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6. Типичные этические дилеммы и ошибки начинающих специалистов</w:t>
      </w:r>
    </w:p>
    <w:p w14:paraId="6CAC6F2A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7CC0BCDD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Студенты СПО часто сталкиваются с ситуациями, где нет единственно верного ответа:</w:t>
      </w:r>
    </w:p>
    <w:p w14:paraId="091A6E0D" w14:textId="77777777" w:rsidR="00C31EA8" w:rsidRDefault="00C31EA8" w:rsidP="00C31EA8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jc w:val="both"/>
      </w:pPr>
      <w:r>
        <w:rPr>
          <w:b/>
          <w:bCs/>
        </w:rPr>
        <w:t>Скрытие правды:</w:t>
      </w:r>
      <w:r>
        <w:t xml:space="preserve"> пациент спрашивает о тяжести своего диагноза. Этическая норма требует честности, но с соблюдением такта и чувства меры, чтобы не лишить человека надежды.</w:t>
      </w:r>
    </w:p>
    <w:p w14:paraId="55FC990D" w14:textId="77777777" w:rsidR="00C31EA8" w:rsidRDefault="00C31EA8" w:rsidP="00C31EA8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jc w:val="both"/>
      </w:pPr>
      <w:r>
        <w:rPr>
          <w:b/>
          <w:bCs/>
        </w:rPr>
        <w:lastRenderedPageBreak/>
        <w:t>Подарки от пациентов:</w:t>
      </w:r>
      <w:r>
        <w:t xml:space="preserve"> благодарность — естественное чувство. Однако студент должен понимать разницу между символическим подарком (пачка хорошего чая, коробка конфет) и взяткой, которая может выглядеть как попытка повлиять на качество лечения. В государственных учреждениях существуют строгие правила, регламентирующие этот вопрос.</w:t>
      </w:r>
    </w:p>
    <w:p w14:paraId="568867A1" w14:textId="77777777" w:rsidR="00C31EA8" w:rsidRDefault="00C31EA8" w:rsidP="00C31EA8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jc w:val="both"/>
      </w:pPr>
      <w:r>
        <w:rPr>
          <w:b/>
          <w:bCs/>
        </w:rPr>
        <w:t>Профессиональное выгорание:</w:t>
      </w:r>
      <w:r>
        <w:t xml:space="preserve"> усталость и равнодушие — главные враги этики. Важно вовремя замечать симптомы выгорания и обращаться за помощью.</w:t>
      </w:r>
    </w:p>
    <w:p w14:paraId="0EF24F86" w14:textId="77777777" w:rsidR="00C31EA8" w:rsidRDefault="00C31EA8" w:rsidP="00C31EA8">
      <w:pPr>
        <w:pStyle w:val="list-styledstyledli-sc-202d193-2"/>
        <w:spacing w:before="0" w:beforeAutospacing="0" w:after="0" w:afterAutospacing="0"/>
        <w:ind w:left="720"/>
        <w:jc w:val="both"/>
      </w:pPr>
    </w:p>
    <w:p w14:paraId="49FC7882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7. Правовая основа этики в России</w:t>
      </w:r>
    </w:p>
    <w:p w14:paraId="6486877A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75A7F814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Нормы морали в российской медицине подкреплены законом. Основным документом является Федеральный закон от 21.11.2011 № 323-ФЗ «Об основах охраны здоровья граждан в Российской Федерации». Кроме того, каждый специалист должен быть знаком с Этическим кодексом медицинской сестры России и Кодексом профессиональной этики врача РФ. Нарушение этических норм может повлечь за собой не только дисциплинарное взыскание, но и гражданско-правовую, административную или уголовную ответственность.</w:t>
      </w:r>
    </w:p>
    <w:p w14:paraId="11AFE1DF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47E503D6" w14:textId="18084E48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Заключение</w:t>
      </w:r>
    </w:p>
    <w:p w14:paraId="7040E84B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37D10A3A" w14:textId="77777777" w:rsidR="00C31EA8" w:rsidRDefault="00C31EA8" w:rsidP="00C31EA8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>Освоение норм этики и морали в медицинском колледже — это не заучивание параграфов из учебника. Это формирование профессионального мировоззрения. Белый халат налагает на студента СПО огромную ответственность. Техническое мастерство (умение ставить капельницы, делать перевязки, разбираться в дозировках) придет с опытом. Но милосердие, честность, ответственность и уважение к человеку должны стать внутренним стержнем будущего медицинского работника еще на студенческой скамье. Именно эти качества превращают человека в белом халате из простого исполнителя манипуляций в настоящего целителя.</w:t>
      </w:r>
    </w:p>
    <w:p w14:paraId="3F61086C" w14:textId="77777777" w:rsidR="00A875AC" w:rsidRDefault="00A875AC" w:rsidP="00C31EA8">
      <w:pPr>
        <w:spacing w:after="0" w:line="240" w:lineRule="auto"/>
        <w:ind w:firstLine="709"/>
        <w:jc w:val="both"/>
      </w:pPr>
    </w:p>
    <w:sectPr w:rsidR="00A87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24CF"/>
    <w:multiLevelType w:val="multilevel"/>
    <w:tmpl w:val="E5B630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F5F4E"/>
    <w:multiLevelType w:val="multilevel"/>
    <w:tmpl w:val="F20C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0687E"/>
    <w:multiLevelType w:val="multilevel"/>
    <w:tmpl w:val="EFD0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9B4B77"/>
    <w:multiLevelType w:val="multilevel"/>
    <w:tmpl w:val="BDD0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A3BDE"/>
    <w:multiLevelType w:val="multilevel"/>
    <w:tmpl w:val="DB7A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081EAB"/>
    <w:multiLevelType w:val="multilevel"/>
    <w:tmpl w:val="E26CD0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416B3E"/>
    <w:multiLevelType w:val="multilevel"/>
    <w:tmpl w:val="CB528F4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115E6B"/>
    <w:multiLevelType w:val="multilevel"/>
    <w:tmpl w:val="29A624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A6176"/>
    <w:multiLevelType w:val="multilevel"/>
    <w:tmpl w:val="73DC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3021F6"/>
    <w:multiLevelType w:val="multilevel"/>
    <w:tmpl w:val="51CECB2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DB3F9D"/>
    <w:multiLevelType w:val="multilevel"/>
    <w:tmpl w:val="5CC8C6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752F2"/>
    <w:multiLevelType w:val="multilevel"/>
    <w:tmpl w:val="94306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797885">
    <w:abstractNumId w:val="3"/>
  </w:num>
  <w:num w:numId="2" w16cid:durableId="1594512593">
    <w:abstractNumId w:val="8"/>
  </w:num>
  <w:num w:numId="3" w16cid:durableId="107048363">
    <w:abstractNumId w:val="2"/>
  </w:num>
  <w:num w:numId="4" w16cid:durableId="1746339491">
    <w:abstractNumId w:val="1"/>
  </w:num>
  <w:num w:numId="5" w16cid:durableId="1479419482">
    <w:abstractNumId w:val="4"/>
  </w:num>
  <w:num w:numId="6" w16cid:durableId="1986620901">
    <w:abstractNumId w:val="11"/>
  </w:num>
  <w:num w:numId="7" w16cid:durableId="1950240375">
    <w:abstractNumId w:val="6"/>
  </w:num>
  <w:num w:numId="8" w16cid:durableId="1329334508">
    <w:abstractNumId w:val="5"/>
  </w:num>
  <w:num w:numId="9" w16cid:durableId="1015811009">
    <w:abstractNumId w:val="10"/>
  </w:num>
  <w:num w:numId="10" w16cid:durableId="1268386518">
    <w:abstractNumId w:val="0"/>
  </w:num>
  <w:num w:numId="11" w16cid:durableId="43910201">
    <w:abstractNumId w:val="9"/>
  </w:num>
  <w:num w:numId="12" w16cid:durableId="2129084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A8"/>
    <w:rsid w:val="00127EDE"/>
    <w:rsid w:val="0049120B"/>
    <w:rsid w:val="00A875AC"/>
    <w:rsid w:val="00C31EA8"/>
    <w:rsid w:val="00DC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A392"/>
  <w15:chartTrackingRefBased/>
  <w15:docId w15:val="{023F3F4D-244A-4ECA-BF10-B7EB4CEB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1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1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1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1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1E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1E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1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1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1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1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1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1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1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1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1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1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1E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1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1E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1EA8"/>
    <w:rPr>
      <w:b/>
      <w:bCs/>
      <w:smallCaps/>
      <w:color w:val="2F5496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C31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Emphasis"/>
    <w:basedOn w:val="a0"/>
    <w:uiPriority w:val="20"/>
    <w:qFormat/>
    <w:rsid w:val="00C31EA8"/>
    <w:rPr>
      <w:i/>
      <w:iCs/>
    </w:rPr>
  </w:style>
  <w:style w:type="paragraph" w:customStyle="1" w:styleId="list-styledstyledli-sc-202d193-2">
    <w:name w:val="list-styled__styledli-sc-202d193-2"/>
    <w:basedOn w:val="a"/>
    <w:rsid w:val="00C31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1056</Words>
  <Characters>6023</Characters>
  <Application>Microsoft Office Word</Application>
  <DocSecurity>0</DocSecurity>
  <Lines>50</Lines>
  <Paragraphs>14</Paragraphs>
  <ScaleCrop>false</ScaleCrop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hitrenko21@outlook.com</dc:creator>
  <cp:keywords/>
  <dc:description/>
  <cp:lastModifiedBy>hitrenko21@outlook.com</cp:lastModifiedBy>
  <cp:revision>1</cp:revision>
  <dcterms:created xsi:type="dcterms:W3CDTF">2026-10-19T05:36:00Z</dcterms:created>
  <dcterms:modified xsi:type="dcterms:W3CDTF">2026-10-19T05:40:00Z</dcterms:modified>
</cp:coreProperties>
</file>