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BDB" w:rsidRDefault="00042BDB" w:rsidP="00CF7D58">
      <w:pPr>
        <w:pStyle w:val="a3"/>
        <w:shd w:val="clear" w:color="auto" w:fill="FFFFFF"/>
        <w:spacing w:before="0" w:beforeAutospacing="0" w:after="0" w:afterAutospacing="0"/>
        <w:rPr>
          <w:rFonts w:ascii="Arial" w:hAnsi="Arial" w:cs="Arial"/>
          <w:color w:val="181818"/>
          <w:sz w:val="21"/>
          <w:szCs w:val="21"/>
        </w:rPr>
      </w:pPr>
      <w:r>
        <w:rPr>
          <w:b/>
          <w:bCs/>
          <w:color w:val="000000"/>
          <w:sz w:val="32"/>
          <w:szCs w:val="32"/>
        </w:rPr>
        <w:t>Развитие  познавательной активности на уроках у детей с ограниченными возможностями здоровья в условиях реализации ФГОС</w:t>
      </w:r>
    </w:p>
    <w:p w:rsidR="00042BDB" w:rsidRDefault="00042BDB" w:rsidP="00042BDB">
      <w:pPr>
        <w:pStyle w:val="a3"/>
        <w:shd w:val="clear" w:color="auto" w:fill="FFFFFF"/>
        <w:spacing w:before="0" w:beforeAutospacing="0" w:after="0" w:afterAutospacing="0"/>
        <w:rPr>
          <w:rFonts w:ascii="Arial" w:hAnsi="Arial" w:cs="Arial"/>
          <w:color w:val="181818"/>
          <w:sz w:val="21"/>
          <w:szCs w:val="21"/>
        </w:rPr>
      </w:pPr>
      <w:r>
        <w:rPr>
          <w:rFonts w:ascii="Arial" w:hAnsi="Arial" w:cs="Arial"/>
          <w:color w:val="181818"/>
          <w:sz w:val="21"/>
          <w:szCs w:val="21"/>
        </w:rPr>
        <w:br/>
      </w:r>
    </w:p>
    <w:p w:rsidR="00042BDB" w:rsidRDefault="00042BDB" w:rsidP="008E17E4">
      <w:pPr>
        <w:pStyle w:val="a3"/>
        <w:shd w:val="clear" w:color="auto" w:fill="FFFFFF"/>
        <w:spacing w:before="0" w:beforeAutospacing="0" w:after="0" w:afterAutospacing="0"/>
        <w:rPr>
          <w:rFonts w:ascii="Arial" w:hAnsi="Arial" w:cs="Arial"/>
          <w:color w:val="181818"/>
          <w:sz w:val="21"/>
          <w:szCs w:val="21"/>
        </w:rPr>
      </w:pPr>
      <w:r>
        <w:rPr>
          <w:color w:val="181818"/>
          <w:sz w:val="27"/>
          <w:szCs w:val="27"/>
        </w:rPr>
        <w:t xml:space="preserve">Обучение детей с ограниченными возможностями здоровья – одна из актуальных проблем современного российского общества. Очень важным является решение вопросов, связанных с обеспечением тех необходимых </w:t>
      </w:r>
      <w:bookmarkStart w:id="0" w:name="_GoBack"/>
      <w:bookmarkEnd w:id="0"/>
      <w:r>
        <w:rPr>
          <w:color w:val="181818"/>
          <w:sz w:val="27"/>
          <w:szCs w:val="27"/>
        </w:rPr>
        <w:t>условий, которые позволят данной категории детей включиться в полноценный процесс образования. </w:t>
      </w:r>
      <w:r>
        <w:rPr>
          <w:color w:val="333333"/>
          <w:sz w:val="27"/>
          <w:szCs w:val="27"/>
        </w:rPr>
        <w:t>И прежде всего – это создание оптимальных психолого-педагогических условий для усвоения детьми с ОВЗ общеобразовательных программ в соответствии с образовательными стандартами, максимальное сглаживание нарушенных процессов и функций, недостатков эмоционального и личностного развития. А чтобы процесс обучения был успешным необходимо, чтобы дети с ОВЗ хотели учиться, чтобы у них была мотивация к обучению и не пропадала познавательная активность.</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Поэтому одно из важнейших условий эффективности учебного процесса — это воспитание познавательного интереса, желания и привычки думать, стремления узнать что-то новое. Основными задачами развития познавательной деятельности учащихся с ОВЗ   следующие:</w:t>
      </w:r>
    </w:p>
    <w:p w:rsidR="00042BDB" w:rsidRDefault="00042BDB" w:rsidP="008E17E4">
      <w:pPr>
        <w:pStyle w:val="a3"/>
        <w:numPr>
          <w:ilvl w:val="0"/>
          <w:numId w:val="4"/>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формирование мотивации учения, ориентированной на удовлетворение познавательных интересов;</w:t>
      </w:r>
    </w:p>
    <w:p w:rsidR="00042BDB" w:rsidRDefault="00042BDB" w:rsidP="008E17E4">
      <w:pPr>
        <w:pStyle w:val="a3"/>
        <w:numPr>
          <w:ilvl w:val="0"/>
          <w:numId w:val="4"/>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развитие памяти и внимания;</w:t>
      </w:r>
    </w:p>
    <w:p w:rsidR="00042BDB" w:rsidRDefault="00042BDB" w:rsidP="008E17E4">
      <w:pPr>
        <w:pStyle w:val="a3"/>
        <w:numPr>
          <w:ilvl w:val="0"/>
          <w:numId w:val="4"/>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формирование приёмов умственных действий (анализ, сравнение, обобщение);</w:t>
      </w:r>
    </w:p>
    <w:p w:rsidR="00042BDB" w:rsidRDefault="00042BDB" w:rsidP="008E17E4">
      <w:pPr>
        <w:pStyle w:val="a3"/>
        <w:numPr>
          <w:ilvl w:val="0"/>
          <w:numId w:val="4"/>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развитие речи, умения аргументировать свои высказывания, строить простейшие умозаключения;</w:t>
      </w:r>
    </w:p>
    <w:p w:rsidR="00042BDB" w:rsidRDefault="00042BDB" w:rsidP="008E17E4">
      <w:pPr>
        <w:pStyle w:val="a3"/>
        <w:numPr>
          <w:ilvl w:val="0"/>
          <w:numId w:val="4"/>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формирование учебных навыков и умений (умения обдумывать и планировать свои действия, проверять результат своих действий).</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proofErr w:type="gramStart"/>
      <w:r>
        <w:rPr>
          <w:color w:val="333333"/>
          <w:sz w:val="27"/>
          <w:szCs w:val="27"/>
        </w:rPr>
        <w:t>Активизация познавательной деятельности обучающегося с ОВЗ зависит от множества факторов, в том числе и от того, насколько наглядным и удобным для его восприятия является учебный материал.</w:t>
      </w:r>
      <w:proofErr w:type="gramEnd"/>
      <w:r>
        <w:rPr>
          <w:color w:val="333333"/>
          <w:sz w:val="27"/>
          <w:szCs w:val="27"/>
        </w:rPr>
        <w:t xml:space="preserve"> Поэтому в своей работе я использую информационно-коммуникативные технологии. Внедрение </w:t>
      </w:r>
      <w:proofErr w:type="gramStart"/>
      <w:r>
        <w:rPr>
          <w:color w:val="333333"/>
          <w:sz w:val="27"/>
          <w:szCs w:val="27"/>
        </w:rPr>
        <w:t>ИКТ</w:t>
      </w:r>
      <w:proofErr w:type="gramEnd"/>
      <w:r>
        <w:rPr>
          <w:color w:val="333333"/>
          <w:sz w:val="27"/>
          <w:szCs w:val="27"/>
        </w:rPr>
        <w:t xml:space="preserve"> прежде всего, даёт возможность улучшить качество обучения, повысить мотивацию к получению</w:t>
      </w:r>
      <w:r w:rsidR="00CF7D58">
        <w:rPr>
          <w:color w:val="333333"/>
          <w:sz w:val="27"/>
          <w:szCs w:val="27"/>
        </w:rPr>
        <w:t xml:space="preserve"> и усвоению новых знаний учащим</w:t>
      </w:r>
      <w:r>
        <w:rPr>
          <w:color w:val="333333"/>
          <w:sz w:val="27"/>
          <w:szCs w:val="27"/>
        </w:rPr>
        <w:t>ся с ограниченными возможностями здоровья, т.к</w:t>
      </w:r>
      <w:r w:rsidR="00CF7D58">
        <w:rPr>
          <w:color w:val="333333"/>
          <w:sz w:val="27"/>
          <w:szCs w:val="27"/>
        </w:rPr>
        <w:t>.</w:t>
      </w:r>
      <w:r>
        <w:rPr>
          <w:color w:val="333333"/>
          <w:sz w:val="27"/>
          <w:szCs w:val="27"/>
        </w:rPr>
        <w:t xml:space="preserve"> имеется дефицит развития познавательной деятельности, мышления, вербальной памяти, внимания, бедный словарный запас, недостаточные представления об окружающем мире.</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Применение ИКТ оживляют учебный процесс за счёт новизны, реалистичности и динамичности изображения, использования анимированных изображений, внесения элементов игры. Одним словом, проводя уроки с использованием данной технологии, я пользуюсь принципом: «Тебе скажут — ты забудешь. Тебе покажут — ты запомнишь. Ты сделаешь — ты поймёшь» - это утверждение лишний раз убеждает в необходимости использования информационных технологий в учебном процессе для детей с ОВЗ.</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Использование современных компьютерных технологий на уроках мне позволяет:</w:t>
      </w:r>
    </w:p>
    <w:p w:rsidR="00042BDB" w:rsidRDefault="00042BDB" w:rsidP="008E17E4">
      <w:pPr>
        <w:pStyle w:val="a3"/>
        <w:numPr>
          <w:ilvl w:val="0"/>
          <w:numId w:val="5"/>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lastRenderedPageBreak/>
        <w:t>сделать процесс обучения более интересным, ярким, увлекательным за счёт богатства мультимедийных возможностей;</w:t>
      </w:r>
    </w:p>
    <w:p w:rsidR="00042BDB" w:rsidRDefault="00042BDB" w:rsidP="008E17E4">
      <w:pPr>
        <w:pStyle w:val="a3"/>
        <w:numPr>
          <w:ilvl w:val="0"/>
          <w:numId w:val="5"/>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эффективно решать проблему наглядности обучения, делая его более</w:t>
      </w:r>
      <w:r w:rsidR="00CF7D58">
        <w:rPr>
          <w:color w:val="333333"/>
          <w:sz w:val="27"/>
          <w:szCs w:val="27"/>
        </w:rPr>
        <w:t xml:space="preserve"> понятным и доступным для учащегося.</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Информационные технологии на уроках я использую в разных вариантах. Самый распространенный вид - мультимедийные презентации. Из опыта работы заметила, что ребенок проявляет больший интерес к теме, когда при объяснении нового материала применяются презентации, с огромным желанием включается в работу.</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Благодаря использованию ИКТ на уроке можно показывать фрагменты видеофильмов, редкие фотографии, анимацию изучаемых процессов и явлений, послушать музыку.</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Уроки с применением информационных технологий в</w:t>
      </w:r>
      <w:r w:rsidR="00CF7D58">
        <w:rPr>
          <w:color w:val="333333"/>
          <w:sz w:val="27"/>
          <w:szCs w:val="27"/>
        </w:rPr>
        <w:t>ызывают большой интерес у учащего</w:t>
      </w:r>
      <w:r>
        <w:rPr>
          <w:color w:val="333333"/>
          <w:sz w:val="27"/>
          <w:szCs w:val="27"/>
        </w:rPr>
        <w:t>ся, являются более наглядным</w:t>
      </w:r>
      <w:r w:rsidR="00CF7D58">
        <w:rPr>
          <w:color w:val="333333"/>
          <w:sz w:val="27"/>
          <w:szCs w:val="27"/>
        </w:rPr>
        <w:t>и, разнообразными. На них учащийся получае</w:t>
      </w:r>
      <w:r>
        <w:rPr>
          <w:color w:val="333333"/>
          <w:sz w:val="27"/>
          <w:szCs w:val="27"/>
        </w:rPr>
        <w:t>т большой объём знаний, и полученные знания прочнее усваиваются.</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Решающую роль в обеспечение условий, в формировании мотивационной готовности к обучению имеет развитие познавательной потребности ребенка, то есть интерес к собственным познавательным задачам, к овладению новыми знаниями и умениями.</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Своевременная помощь таким детям обеспечивает успешность их дальнейшей учебной деятельности и всей последующей жизни. Помочь школьнику преодолеть трудности обучения, неуспеваемость, обусловленную индивидуальными причинами, заинтересовать его процессом познания, формировать познавательный интерес на любом уровне готовности к учебе – одна из актуальных проблем современной школы.</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Поэтому желание каждого учителя – привить любовь и интерес к своему предмету вполне обосновано. Это все побуждает искать новые методы и средства обучения.</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Проявление и развитие позна</w:t>
      </w:r>
      <w:r w:rsidR="008E17E4">
        <w:rPr>
          <w:color w:val="333333"/>
          <w:sz w:val="27"/>
          <w:szCs w:val="27"/>
        </w:rPr>
        <w:t xml:space="preserve">вательной активности школьника </w:t>
      </w:r>
      <w:r>
        <w:rPr>
          <w:color w:val="333333"/>
          <w:sz w:val="27"/>
          <w:szCs w:val="27"/>
        </w:rPr>
        <w:t>во многом зависит и от условий, в к</w:t>
      </w:r>
      <w:r w:rsidR="00CF7D58">
        <w:rPr>
          <w:color w:val="333333"/>
          <w:sz w:val="27"/>
          <w:szCs w:val="27"/>
        </w:rPr>
        <w:t>оторых находится ребенок</w:t>
      </w:r>
      <w:r>
        <w:rPr>
          <w:color w:val="333333"/>
          <w:sz w:val="27"/>
          <w:szCs w:val="27"/>
        </w:rPr>
        <w:t>. Главная роль в создании условий для этого принадлежит учителю.</w:t>
      </w:r>
    </w:p>
    <w:p w:rsidR="00042BDB" w:rsidRDefault="008E17E4"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Не</w:t>
      </w:r>
      <w:r w:rsidR="00042BDB">
        <w:rPr>
          <w:color w:val="333333"/>
          <w:sz w:val="27"/>
          <w:szCs w:val="27"/>
        </w:rPr>
        <w:t>маловажным условием, для проявления активной познавательной деятельности детей с ограниченными возможностями здоровья считаю:</w:t>
      </w:r>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создание атмосферы сотрудничест</w:t>
      </w:r>
      <w:r w:rsidR="00CF7D58">
        <w:rPr>
          <w:color w:val="333333"/>
          <w:sz w:val="27"/>
          <w:szCs w:val="27"/>
        </w:rPr>
        <w:t>ва и доброжелательности</w:t>
      </w:r>
      <w:proofErr w:type="gramStart"/>
      <w:r w:rsidR="00CF7D58">
        <w:rPr>
          <w:color w:val="333333"/>
          <w:sz w:val="27"/>
          <w:szCs w:val="27"/>
        </w:rPr>
        <w:t xml:space="preserve"> </w:t>
      </w:r>
      <w:r>
        <w:rPr>
          <w:color w:val="333333"/>
          <w:sz w:val="27"/>
          <w:szCs w:val="27"/>
        </w:rPr>
        <w:t>;</w:t>
      </w:r>
      <w:proofErr w:type="gramEnd"/>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создани</w:t>
      </w:r>
      <w:r w:rsidR="00CF7D58">
        <w:rPr>
          <w:color w:val="333333"/>
          <w:sz w:val="27"/>
          <w:szCs w:val="27"/>
        </w:rPr>
        <w:t xml:space="preserve">е “ситуации успеха” для </w:t>
      </w:r>
      <w:r>
        <w:rPr>
          <w:color w:val="333333"/>
          <w:sz w:val="27"/>
          <w:szCs w:val="27"/>
        </w:rPr>
        <w:t>учащегося;</w:t>
      </w:r>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включение ученика в активную деятель</w:t>
      </w:r>
      <w:r w:rsidR="00CF7D58">
        <w:rPr>
          <w:color w:val="333333"/>
          <w:sz w:val="27"/>
          <w:szCs w:val="27"/>
        </w:rPr>
        <w:t>ность</w:t>
      </w:r>
      <w:r>
        <w:rPr>
          <w:color w:val="333333"/>
          <w:sz w:val="27"/>
          <w:szCs w:val="27"/>
        </w:rPr>
        <w:t>;</w:t>
      </w:r>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использование элементов занимательности, нестандартности при изучении материала;</w:t>
      </w:r>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использование проблемных ситуаций;</w:t>
      </w:r>
    </w:p>
    <w:p w:rsidR="00042BDB" w:rsidRDefault="00042BDB" w:rsidP="008E17E4">
      <w:pPr>
        <w:pStyle w:val="a3"/>
        <w:numPr>
          <w:ilvl w:val="0"/>
          <w:numId w:val="6"/>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практико-ориентированная направленность изучаемого материала.</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rFonts w:ascii="Arial" w:hAnsi="Arial" w:cs="Arial"/>
          <w:color w:val="333333"/>
          <w:sz w:val="21"/>
          <w:szCs w:val="21"/>
        </w:rPr>
        <w:t>      </w:t>
      </w:r>
      <w:r>
        <w:rPr>
          <w:color w:val="333333"/>
          <w:sz w:val="27"/>
          <w:szCs w:val="27"/>
        </w:rPr>
        <w:t>Лучшему усвоению учебного предмета, развитию научно-познавательного интереса, активизации учебной деятельности учащихся, повышению уровня практической направленности</w:t>
      </w:r>
      <w:r w:rsidR="00CF7D58">
        <w:rPr>
          <w:color w:val="333333"/>
          <w:sz w:val="27"/>
          <w:szCs w:val="27"/>
        </w:rPr>
        <w:t xml:space="preserve"> способствуют следующие </w:t>
      </w:r>
      <w:r>
        <w:rPr>
          <w:color w:val="333333"/>
          <w:sz w:val="27"/>
          <w:szCs w:val="27"/>
        </w:rPr>
        <w:t xml:space="preserve"> формы и методы обучения:</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u w:val="single"/>
        </w:rPr>
        <w:t>Формы урока:</w:t>
      </w:r>
    </w:p>
    <w:p w:rsidR="00042BDB" w:rsidRDefault="00042BDB" w:rsidP="008E17E4">
      <w:pPr>
        <w:pStyle w:val="a3"/>
        <w:numPr>
          <w:ilvl w:val="0"/>
          <w:numId w:val="7"/>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игра;</w:t>
      </w:r>
    </w:p>
    <w:p w:rsidR="00042BDB" w:rsidRDefault="00042BDB" w:rsidP="008E17E4">
      <w:pPr>
        <w:pStyle w:val="a3"/>
        <w:numPr>
          <w:ilvl w:val="0"/>
          <w:numId w:val="7"/>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lastRenderedPageBreak/>
        <w:t>путешествие;</w:t>
      </w:r>
    </w:p>
    <w:p w:rsidR="00042BDB" w:rsidRDefault="00042BDB" w:rsidP="008E17E4">
      <w:pPr>
        <w:pStyle w:val="a3"/>
        <w:numPr>
          <w:ilvl w:val="0"/>
          <w:numId w:val="7"/>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смотр знаний;</w:t>
      </w:r>
    </w:p>
    <w:p w:rsidR="00042BDB" w:rsidRDefault="00042BDB" w:rsidP="008E17E4">
      <w:pPr>
        <w:pStyle w:val="a3"/>
        <w:numPr>
          <w:ilvl w:val="0"/>
          <w:numId w:val="7"/>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практическая работа;</w:t>
      </w:r>
    </w:p>
    <w:p w:rsidR="00042BDB" w:rsidRDefault="00042BDB" w:rsidP="008E17E4">
      <w:pPr>
        <w:pStyle w:val="a3"/>
        <w:numPr>
          <w:ilvl w:val="0"/>
          <w:numId w:val="7"/>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самостоятельная работа;</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u w:val="single"/>
        </w:rPr>
        <w:t>Методы проведения урока:</w:t>
      </w:r>
    </w:p>
    <w:p w:rsidR="00042BDB" w:rsidRDefault="00042BDB" w:rsidP="008E17E4">
      <w:pPr>
        <w:pStyle w:val="a3"/>
        <w:numPr>
          <w:ilvl w:val="0"/>
          <w:numId w:val="8"/>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метод проектов;</w:t>
      </w:r>
    </w:p>
    <w:p w:rsidR="00042BDB" w:rsidRDefault="00042BDB" w:rsidP="008E17E4">
      <w:pPr>
        <w:pStyle w:val="a3"/>
        <w:numPr>
          <w:ilvl w:val="0"/>
          <w:numId w:val="8"/>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тестирование;</w:t>
      </w:r>
    </w:p>
    <w:p w:rsidR="00042BDB" w:rsidRDefault="008E17E4" w:rsidP="008E17E4">
      <w:pPr>
        <w:pStyle w:val="a3"/>
        <w:numPr>
          <w:ilvl w:val="0"/>
          <w:numId w:val="8"/>
        </w:numPr>
        <w:shd w:val="clear" w:color="auto" w:fill="FFFFFF"/>
        <w:spacing w:before="0" w:beforeAutospacing="0" w:after="0" w:afterAutospacing="0" w:line="210" w:lineRule="atLeast"/>
        <w:ind w:left="0"/>
        <w:rPr>
          <w:rFonts w:ascii="Arial" w:hAnsi="Arial" w:cs="Arial"/>
          <w:color w:val="181818"/>
          <w:sz w:val="21"/>
          <w:szCs w:val="21"/>
        </w:rPr>
      </w:pPr>
      <w:r>
        <w:rPr>
          <w:color w:val="333333"/>
          <w:sz w:val="27"/>
          <w:szCs w:val="27"/>
        </w:rPr>
        <w:t xml:space="preserve">дифференциация материала. </w:t>
      </w:r>
    </w:p>
    <w:p w:rsidR="00042BDB" w:rsidRDefault="00042BDB" w:rsidP="008E17E4">
      <w:pPr>
        <w:pStyle w:val="a3"/>
        <w:shd w:val="clear" w:color="auto" w:fill="FFFFFF"/>
        <w:spacing w:before="0" w:beforeAutospacing="0" w:after="0" w:afterAutospacing="0" w:line="210" w:lineRule="atLeast"/>
        <w:rPr>
          <w:rFonts w:ascii="Arial" w:hAnsi="Arial" w:cs="Arial"/>
          <w:color w:val="181818"/>
          <w:sz w:val="21"/>
          <w:szCs w:val="21"/>
        </w:rPr>
      </w:pPr>
    </w:p>
    <w:p w:rsidR="008E17E4" w:rsidRDefault="00042BDB" w:rsidP="008E17E4">
      <w:pPr>
        <w:pStyle w:val="a3"/>
        <w:shd w:val="clear" w:color="auto" w:fill="FFFFFF"/>
        <w:spacing w:before="0" w:beforeAutospacing="0" w:after="0" w:afterAutospacing="0" w:line="210" w:lineRule="atLeast"/>
        <w:rPr>
          <w:color w:val="333333"/>
          <w:sz w:val="27"/>
          <w:szCs w:val="27"/>
        </w:rPr>
      </w:pPr>
      <w:r>
        <w:rPr>
          <w:b/>
          <w:bCs/>
          <w:color w:val="333333"/>
          <w:sz w:val="27"/>
          <w:szCs w:val="27"/>
        </w:rPr>
        <w:t>Общие принципы и правила коррекционной работы: </w:t>
      </w:r>
      <w:r>
        <w:rPr>
          <w:color w:val="333333"/>
          <w:sz w:val="27"/>
          <w:szCs w:val="27"/>
        </w:rPr>
        <w:br/>
        <w:t>1. Индивид</w:t>
      </w:r>
      <w:r w:rsidR="00CF7D58">
        <w:rPr>
          <w:color w:val="333333"/>
          <w:sz w:val="27"/>
          <w:szCs w:val="27"/>
        </w:rPr>
        <w:t xml:space="preserve">уальный подход </w:t>
      </w:r>
      <w:r>
        <w:rPr>
          <w:color w:val="333333"/>
          <w:sz w:val="27"/>
          <w:szCs w:val="27"/>
        </w:rPr>
        <w:t>. </w:t>
      </w:r>
      <w:r>
        <w:rPr>
          <w:color w:val="333333"/>
          <w:sz w:val="27"/>
          <w:szCs w:val="27"/>
        </w:rPr>
        <w:br/>
        <w:t>2. Предотвращение наступления утомления, используя для этого разнообразные средства (чередование умственной и практической деятельности, преподнесение материала небольшими дозами, использование интересного и красочного дидактического материала и средств наглядности). </w:t>
      </w:r>
      <w:r>
        <w:rPr>
          <w:color w:val="333333"/>
          <w:sz w:val="27"/>
          <w:szCs w:val="27"/>
        </w:rPr>
        <w:br/>
        <w:t>3. Использование методов, активизирующих познавательную деятельность учащихся, развивающих их устную и письменную речь и формирующих необходимые учебные навыки. </w:t>
      </w:r>
      <w:r>
        <w:rPr>
          <w:color w:val="333333"/>
          <w:sz w:val="27"/>
          <w:szCs w:val="27"/>
        </w:rPr>
        <w:br/>
        <w:t>4. Проявление педагогического такта. Постоянное поощрение за малейшие успехи, своевременн</w:t>
      </w:r>
      <w:r w:rsidR="00CF7D58">
        <w:rPr>
          <w:color w:val="333333"/>
          <w:sz w:val="27"/>
          <w:szCs w:val="27"/>
        </w:rPr>
        <w:t xml:space="preserve">ая и тактическая помощь </w:t>
      </w:r>
      <w:r>
        <w:rPr>
          <w:color w:val="333333"/>
          <w:sz w:val="27"/>
          <w:szCs w:val="27"/>
        </w:rPr>
        <w:t>ребёнку, развитие в нём веры в собственные силы и возможности. </w:t>
      </w:r>
      <w:r>
        <w:rPr>
          <w:color w:val="333333"/>
          <w:sz w:val="27"/>
          <w:szCs w:val="27"/>
        </w:rPr>
        <w:br/>
      </w:r>
      <w:proofErr w:type="gramStart"/>
      <w:r>
        <w:rPr>
          <w:color w:val="333333"/>
          <w:sz w:val="27"/>
          <w:szCs w:val="27"/>
        </w:rPr>
        <w:t>Эффективными</w:t>
      </w:r>
      <w:r w:rsidR="008E17E4">
        <w:rPr>
          <w:color w:val="333333"/>
          <w:sz w:val="27"/>
          <w:szCs w:val="27"/>
        </w:rPr>
        <w:t xml:space="preserve"> </w:t>
      </w:r>
      <w:r>
        <w:rPr>
          <w:color w:val="333333"/>
          <w:sz w:val="27"/>
          <w:szCs w:val="27"/>
        </w:rPr>
        <w:t xml:space="preserve"> приемами коррекционного воздействия на эмоциональную и познавательную сферу детей с отклонениями в развитии являются: </w:t>
      </w:r>
      <w:r>
        <w:rPr>
          <w:color w:val="333333"/>
          <w:sz w:val="27"/>
          <w:szCs w:val="27"/>
        </w:rPr>
        <w:br/>
        <w:t>- игровые ситуации; </w:t>
      </w:r>
      <w:r>
        <w:rPr>
          <w:color w:val="333333"/>
          <w:sz w:val="27"/>
          <w:szCs w:val="27"/>
        </w:rPr>
        <w:br/>
        <w:t>- дидактические игры, которые связаны с поиском видовых и родовых признаков предметов; </w:t>
      </w:r>
      <w:r>
        <w:rPr>
          <w:color w:val="333333"/>
          <w:sz w:val="27"/>
          <w:szCs w:val="27"/>
        </w:rPr>
        <w:br/>
        <w:t>- игровые тренинги, способствующие развитию умения общаться с другими; </w:t>
      </w:r>
      <w:r>
        <w:rPr>
          <w:color w:val="333333"/>
          <w:sz w:val="27"/>
          <w:szCs w:val="27"/>
        </w:rPr>
        <w:br/>
        <w:t xml:space="preserve">- </w:t>
      </w:r>
      <w:proofErr w:type="spellStart"/>
      <w:r>
        <w:rPr>
          <w:color w:val="333333"/>
          <w:sz w:val="27"/>
          <w:szCs w:val="27"/>
        </w:rPr>
        <w:t>психогимнастика</w:t>
      </w:r>
      <w:proofErr w:type="spellEnd"/>
      <w:r>
        <w:rPr>
          <w:color w:val="333333"/>
          <w:sz w:val="27"/>
          <w:szCs w:val="27"/>
        </w:rPr>
        <w:t xml:space="preserve"> и релаксация, позволяющие снять мышечные спазмы и зажимы, особенно в области лица и кистей рук.</w:t>
      </w:r>
      <w:proofErr w:type="gramEnd"/>
    </w:p>
    <w:p w:rsidR="005C41C1" w:rsidRPr="005C41C1" w:rsidRDefault="005C41C1" w:rsidP="008E17E4">
      <w:pPr>
        <w:pStyle w:val="a3"/>
        <w:shd w:val="clear" w:color="auto" w:fill="FFFFFF"/>
        <w:spacing w:before="0" w:beforeAutospacing="0" w:after="0" w:afterAutospacing="0" w:line="210" w:lineRule="atLeast"/>
        <w:rPr>
          <w:color w:val="333333"/>
          <w:sz w:val="27"/>
          <w:szCs w:val="27"/>
        </w:rPr>
      </w:pPr>
      <w:r>
        <w:rPr>
          <w:color w:val="333333"/>
          <w:sz w:val="27"/>
          <w:szCs w:val="27"/>
        </w:rPr>
        <w:t xml:space="preserve">Средства </w:t>
      </w:r>
      <w:r w:rsidRPr="005C41C1">
        <w:rPr>
          <w:color w:val="333333"/>
          <w:sz w:val="27"/>
          <w:szCs w:val="27"/>
        </w:rPr>
        <w:t xml:space="preserve"> активизации необходимо использовать в системе, которая, объединив должным образом подобранные содержание, методы и формы организации обучения, позволит стимулировать различные компоненты учебной и коррекционно-развивающей деятельности у учащихся с ОВЗ.</w:t>
      </w: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8E17E4">
      <w:pPr>
        <w:pStyle w:val="a3"/>
        <w:shd w:val="clear" w:color="auto" w:fill="FFFFFF"/>
        <w:spacing w:before="0" w:beforeAutospacing="0" w:after="0" w:afterAutospacing="0" w:line="210" w:lineRule="atLeast"/>
        <w:rPr>
          <w:color w:val="333333"/>
          <w:sz w:val="27"/>
          <w:szCs w:val="27"/>
        </w:rPr>
      </w:pPr>
    </w:p>
    <w:p w:rsidR="005C41C1" w:rsidRDefault="005C41C1" w:rsidP="00042BDB">
      <w:pPr>
        <w:pStyle w:val="a3"/>
        <w:shd w:val="clear" w:color="auto" w:fill="FFFFFF"/>
        <w:spacing w:before="0" w:beforeAutospacing="0" w:after="0" w:afterAutospacing="0" w:line="210" w:lineRule="atLeast"/>
        <w:rPr>
          <w:color w:val="333333"/>
          <w:sz w:val="27"/>
          <w:szCs w:val="27"/>
        </w:rPr>
      </w:pPr>
    </w:p>
    <w:p w:rsidR="005C41C1" w:rsidRDefault="005C41C1" w:rsidP="00042BDB">
      <w:pPr>
        <w:pStyle w:val="a3"/>
        <w:shd w:val="clear" w:color="auto" w:fill="FFFFFF"/>
        <w:spacing w:before="0" w:beforeAutospacing="0" w:after="0" w:afterAutospacing="0" w:line="210" w:lineRule="atLeast"/>
        <w:rPr>
          <w:color w:val="333333"/>
          <w:sz w:val="27"/>
          <w:szCs w:val="27"/>
        </w:rPr>
      </w:pPr>
    </w:p>
    <w:p w:rsidR="005C41C1" w:rsidRDefault="005C41C1" w:rsidP="00042BDB">
      <w:pPr>
        <w:pStyle w:val="a3"/>
        <w:shd w:val="clear" w:color="auto" w:fill="FFFFFF"/>
        <w:spacing w:before="0" w:beforeAutospacing="0" w:after="0" w:afterAutospacing="0" w:line="210" w:lineRule="atLeast"/>
        <w:rPr>
          <w:color w:val="333333"/>
          <w:sz w:val="27"/>
          <w:szCs w:val="27"/>
        </w:rPr>
      </w:pPr>
    </w:p>
    <w:p w:rsidR="008E17E4" w:rsidRDefault="008E17E4" w:rsidP="00042BDB">
      <w:pPr>
        <w:pStyle w:val="a3"/>
        <w:shd w:val="clear" w:color="auto" w:fill="FFFFFF"/>
        <w:spacing w:before="0" w:beforeAutospacing="0" w:after="0" w:afterAutospacing="0" w:line="210" w:lineRule="atLeast"/>
        <w:rPr>
          <w:color w:val="333333"/>
          <w:sz w:val="27"/>
          <w:szCs w:val="27"/>
        </w:rPr>
      </w:pPr>
    </w:p>
    <w:p w:rsidR="008E17E4" w:rsidRDefault="008E17E4" w:rsidP="00042BDB">
      <w:pPr>
        <w:pStyle w:val="a3"/>
        <w:shd w:val="clear" w:color="auto" w:fill="FFFFFF"/>
        <w:spacing w:before="0" w:beforeAutospacing="0" w:after="0" w:afterAutospacing="0" w:line="210" w:lineRule="atLeast"/>
        <w:rPr>
          <w:color w:val="333333"/>
          <w:sz w:val="27"/>
          <w:szCs w:val="27"/>
        </w:rPr>
      </w:pPr>
    </w:p>
    <w:p w:rsidR="008E17E4" w:rsidRDefault="008E17E4" w:rsidP="00042BDB">
      <w:pPr>
        <w:pStyle w:val="a3"/>
        <w:shd w:val="clear" w:color="auto" w:fill="FFFFFF"/>
        <w:spacing w:before="0" w:beforeAutospacing="0" w:after="0" w:afterAutospacing="0" w:line="210" w:lineRule="atLeast"/>
        <w:rPr>
          <w:color w:val="333333"/>
          <w:sz w:val="27"/>
          <w:szCs w:val="27"/>
        </w:rPr>
      </w:pP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lastRenderedPageBreak/>
        <w:br/>
        <w:t>У большинства учеников с ОВЗ отмечается недостаточный уровень познавательной активности, незрелость мотивации к учебной деятельности, сниженный уровень работоспособности и самостоятельности. Поэтому поиск и использование активных форм, методов и приёмов обучения является одним из необходимых средств повышения эффективности коррекционно-развивающего процесса в работе учителя.</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Познавательная активность есть качество деятельности ученика, которое проявляется в его отношении к содержанию и процессу учения, в стремлении к эффективному овладению знаниями и способами деятельности за оптимальное время.</w:t>
      </w:r>
      <w:r>
        <w:rPr>
          <w:color w:val="333333"/>
          <w:sz w:val="27"/>
          <w:szCs w:val="27"/>
        </w:rPr>
        <w:br/>
        <w:t xml:space="preserve">Одним из основных принципов обучения в общей и специальной педагогике является принцип сознательности и активности учащихся. Согласно этому принципу «обучение эффективно только тогда, когда ученики проявляют познавательную активность, являются субъектами обучения». Как указывал Ю. К. </w:t>
      </w:r>
      <w:proofErr w:type="spellStart"/>
      <w:r>
        <w:rPr>
          <w:color w:val="333333"/>
          <w:sz w:val="27"/>
          <w:szCs w:val="27"/>
        </w:rPr>
        <w:t>Бабанский</w:t>
      </w:r>
      <w:proofErr w:type="spellEnd"/>
      <w:r>
        <w:rPr>
          <w:color w:val="333333"/>
          <w:sz w:val="27"/>
          <w:szCs w:val="27"/>
        </w:rPr>
        <w:t>, активность учеников должна быть направлена не просто на запоминание материала, а на процесс самостоятельного добывания знаний, исследования фактов, выявления ошибок, формулирование выводов. Конечно, все это должно осуществляться на доступном ученикам уровне и с помощью учителя. </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Активность является одной из важнейших характеристик всех психических процессов, во многом определяющая успешность их протекания. Повышение уровня активности восприятия, памяти, мышления способствует большей эффективности познавательной деятельности в целом. </w:t>
      </w:r>
      <w:r>
        <w:rPr>
          <w:color w:val="333333"/>
          <w:sz w:val="27"/>
          <w:szCs w:val="27"/>
        </w:rPr>
        <w:br/>
      </w:r>
      <w:proofErr w:type="gramStart"/>
      <w:r>
        <w:rPr>
          <w:color w:val="333333"/>
          <w:sz w:val="27"/>
          <w:szCs w:val="27"/>
        </w:rPr>
        <w:t xml:space="preserve">Классификация методов по организации и осуществлению учебно-познавательной деятельности предложенная </w:t>
      </w:r>
      <w:proofErr w:type="spellStart"/>
      <w:r>
        <w:rPr>
          <w:color w:val="333333"/>
          <w:sz w:val="27"/>
          <w:szCs w:val="27"/>
        </w:rPr>
        <w:t>Ю.Бабанским</w:t>
      </w:r>
      <w:proofErr w:type="spellEnd"/>
      <w:r>
        <w:rPr>
          <w:color w:val="333333"/>
          <w:sz w:val="27"/>
          <w:szCs w:val="27"/>
        </w:rPr>
        <w:t xml:space="preserve"> представлена тремя группами методов:</w:t>
      </w:r>
      <w:r>
        <w:rPr>
          <w:color w:val="333333"/>
          <w:sz w:val="27"/>
          <w:szCs w:val="27"/>
        </w:rPr>
        <w:br/>
        <w:t xml:space="preserve">• методы организации и осуществления учебно-познавательной деятельности: словесные (рассказ, беседа); наглядные (иллюстрация, демонстрация и др.); практические (упражнения, опыты, трудовые действия и </w:t>
      </w:r>
      <w:proofErr w:type="spellStart"/>
      <w:r>
        <w:rPr>
          <w:color w:val="333333"/>
          <w:sz w:val="27"/>
          <w:szCs w:val="27"/>
        </w:rPr>
        <w:t>д.р</w:t>
      </w:r>
      <w:proofErr w:type="spellEnd"/>
      <w:r>
        <w:rPr>
          <w:color w:val="333333"/>
          <w:sz w:val="27"/>
          <w:szCs w:val="27"/>
        </w:rPr>
        <w:t>.); методы самостоятельной работы и работы под руководством преподавателя;</w:t>
      </w:r>
      <w:proofErr w:type="gramEnd"/>
      <w:r>
        <w:rPr>
          <w:color w:val="333333"/>
          <w:sz w:val="27"/>
          <w:szCs w:val="27"/>
        </w:rPr>
        <w:br/>
        <w:t>• методы стимулирования и мотивации учебно-познавательной деятельности: методы стимулирования и мотивации интереса к учению (используется весь арсенал методов организации и осуществления учебной деятельности с целью психологической настройки, побуждения к учению), методы стимулирования и мотивации долга и ответственности в учении;</w:t>
      </w:r>
      <w:r>
        <w:rPr>
          <w:color w:val="333333"/>
          <w:sz w:val="27"/>
          <w:szCs w:val="27"/>
        </w:rPr>
        <w:br/>
        <w:t>• методы контроля и самоконтроля за эффективностью учебно-познавательной деятельности: методы устного контроля и самоконтроля, методы письменного контроля и самоконтроля, Наиболее приемлемыми методами в практической работе учителя с учащимися, имеющими ОВЗ, считаем объяснительно-иллюстративный, частично поисковый, коммуникативный, информационно-коммуникационный; методы контроля, самоконтроля и взаимоконтроля.</w:t>
      </w:r>
      <w:r>
        <w:rPr>
          <w:color w:val="333333"/>
          <w:sz w:val="27"/>
          <w:szCs w:val="27"/>
        </w:rPr>
        <w:br/>
      </w:r>
      <w:r>
        <w:rPr>
          <w:color w:val="333333"/>
          <w:sz w:val="27"/>
          <w:szCs w:val="27"/>
        </w:rPr>
        <w:br/>
        <w:t>Активные методы обучения, игровые методы – очень гибкие методы, многие из них можно использовать с разными возрастными группами и в разных условиях.</w:t>
      </w:r>
      <w:r>
        <w:rPr>
          <w:color w:val="333333"/>
          <w:sz w:val="27"/>
          <w:szCs w:val="27"/>
        </w:rPr>
        <w:br/>
        <w:t xml:space="preserve">Если привычной и желанной формой деятельности для ребенка является игра, </w:t>
      </w:r>
      <w:r>
        <w:rPr>
          <w:color w:val="333333"/>
          <w:sz w:val="27"/>
          <w:szCs w:val="27"/>
        </w:rPr>
        <w:lastRenderedPageBreak/>
        <w:t>значит, надо использовать эту форму организации деятельности для обучения, объединив игру и учебно-воспитательный процесс, точнее, применив игровую форму организации деятельности обучающихся для достижения образовательных целей. Таким образом, мотивационный потенциал игры будет направлен на более эффективное освоение школьниками образовательной программы, что важно для школьников с ОВЗ.</w:t>
      </w:r>
      <w:r>
        <w:rPr>
          <w:color w:val="333333"/>
          <w:sz w:val="27"/>
          <w:szCs w:val="27"/>
        </w:rPr>
        <w:br/>
        <w:t>Формой организации совместной деятельности учителя и учащихся является урок. В ходе урока учитель может использовать различные методы и приемы обучения, подбирая наиболее соответствующие содержанию обучения и познавательным возможностям учащихся, способствуя тем самым активизации их познавательной деятельности.</w:t>
      </w:r>
      <w:r>
        <w:rPr>
          <w:color w:val="333333"/>
          <w:sz w:val="27"/>
          <w:szCs w:val="27"/>
        </w:rPr>
        <w:br/>
      </w:r>
      <w:r>
        <w:rPr>
          <w:b/>
          <w:bCs/>
          <w:color w:val="333333"/>
          <w:sz w:val="27"/>
          <w:szCs w:val="27"/>
        </w:rPr>
        <w:t>Для активизации деятельности учащихся с ОВЗ можно использовать следующие активные методы и приёмы обучения:</w:t>
      </w:r>
      <w:r>
        <w:rPr>
          <w:color w:val="333333"/>
          <w:sz w:val="27"/>
          <w:szCs w:val="27"/>
        </w:rPr>
        <w:br/>
        <w:t>1. Использование сигнальных карточек при выполнении заданий (с одной стороны на ней изображен плюс, с другой – минус; круги разного цвета). Дети выполняют задание, либо оценивают его правильность. Карточки могут использоваться при изучении любой темы с целью проверки знаний учащихся, выявления пробелов в пройденном материале. Удобство и эффективность их заключаются в том, что сразу видна работа каждого ребёнка.</w:t>
      </w:r>
      <w:r>
        <w:rPr>
          <w:color w:val="333333"/>
          <w:sz w:val="27"/>
          <w:szCs w:val="27"/>
        </w:rPr>
        <w:br/>
        <w:t>2. Использование вставок на доску (буквы, слова) при выполнении задания, разгадывания кроссворда и т. д. Детям очень нравится соревновательный момент в ходе выполнения данного вида задания, т. к., чтобы прикрепить свою карточку на доску, им нужно правильно ответить на вопрос, или выполнить предложенное задание лучше других.</w:t>
      </w:r>
      <w:r>
        <w:rPr>
          <w:color w:val="333333"/>
          <w:sz w:val="27"/>
          <w:szCs w:val="27"/>
        </w:rPr>
        <w:br/>
        <w:t>3. Узелки на памят</w:t>
      </w:r>
      <w:proofErr w:type="gramStart"/>
      <w:r>
        <w:rPr>
          <w:color w:val="333333"/>
          <w:sz w:val="27"/>
          <w:szCs w:val="27"/>
        </w:rPr>
        <w:t>ь(</w:t>
      </w:r>
      <w:proofErr w:type="gramEnd"/>
      <w:r>
        <w:rPr>
          <w:color w:val="333333"/>
          <w:sz w:val="27"/>
          <w:szCs w:val="27"/>
        </w:rPr>
        <w:t>составление, запись и вывешивание на доску основных моментов изучения темы, выводов, которые нужно запомнить). </w:t>
      </w:r>
      <w:r>
        <w:rPr>
          <w:color w:val="333333"/>
          <w:sz w:val="27"/>
          <w:szCs w:val="27"/>
        </w:rPr>
        <w:br/>
        <w:t>Данный приём можно использовать в конце изучения темы – для закрепления, подведения итогов; в ходе изучения материала – для оказания помощи при выполнении заданий.</w:t>
      </w:r>
      <w:r>
        <w:rPr>
          <w:color w:val="333333"/>
          <w:sz w:val="27"/>
          <w:szCs w:val="27"/>
        </w:rPr>
        <w:br/>
        <w:t>4.Использование презентации и фрагментов презентации по ходу урока.</w:t>
      </w:r>
      <w:r>
        <w:rPr>
          <w:color w:val="333333"/>
          <w:sz w:val="27"/>
          <w:szCs w:val="27"/>
        </w:rPr>
        <w:br/>
        <w:t>Внедрение современных компьютерных технологий в школьную практику позволяет сделать работу учителя более продуктивной и эффективной. Использование ИКТ органично дополняет традиционные формы работы, расширяя возможности организации взаимодействия учителя с другими участниками образовательного процесса.</w:t>
      </w:r>
      <w:r>
        <w:rPr>
          <w:color w:val="333333"/>
          <w:sz w:val="27"/>
          <w:szCs w:val="27"/>
        </w:rPr>
        <w:br/>
        <w:t xml:space="preserve">Использование программы создания презентаций представляется очень удобным. На слайдах можно </w:t>
      </w:r>
      <w:proofErr w:type="gramStart"/>
      <w:r>
        <w:rPr>
          <w:color w:val="333333"/>
          <w:sz w:val="27"/>
          <w:szCs w:val="27"/>
        </w:rPr>
        <w:t>разместить</w:t>
      </w:r>
      <w:proofErr w:type="gramEnd"/>
      <w:r>
        <w:rPr>
          <w:color w:val="333333"/>
          <w:sz w:val="27"/>
          <w:szCs w:val="27"/>
        </w:rPr>
        <w:t xml:space="preserve"> необходимый картинный материал, цифровые фотографии, тексты; можно добавить музыкальное и голосовое сопровождение к демонстрации презентации. При такой организации материала включаются три вида памяти детей: зрительная, слуховая, моторная. Это позволяет сформировать устойчивые визуально-кинестетические и визуально-аудиальные условно-рефлекторные связи центральной нервной системы.</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5. Использование картинного материала для смены вида деятельности в ходе урока, развития зрительного восприятия, внимания и памяти, активизации словарного запаса, развития связной речи.</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lastRenderedPageBreak/>
        <w:t>Таким образом, применение активных методов и приёмов обучения повышает познавательную активность учащихся, развивает их творческие способности, активно вовлекает обучающихся в образовательный процесс, стимулирует самостоятельную деятельность учащихся. Разнообразие существующих методов обучения позволяет учителю чередовать различные виды работы, что также является эффективным средством активизации учения.</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r>
        <w:rPr>
          <w:color w:val="333333"/>
          <w:sz w:val="27"/>
          <w:szCs w:val="27"/>
        </w:rPr>
        <w:t>Переключение с одного вида деятельности на другой, предохраняет от переутомления, и в то же время не дает отвлечься от изучаемого материала, а также обеспечивает его восприятие с различных сторон.</w:t>
      </w:r>
      <w:r>
        <w:rPr>
          <w:color w:val="333333"/>
          <w:sz w:val="27"/>
          <w:szCs w:val="27"/>
        </w:rPr>
        <w:br/>
        <w:t>Средства активизации необходимо использовать в системе, которая, объединив должным образом подобранные содержание, методы и формы организации обучения, позволит стимулировать различные компоненты учебной и коррекционно-развивающей деятельности у учащихся с ОВЗ.</w:t>
      </w:r>
    </w:p>
    <w:p w:rsidR="00042BDB" w:rsidRDefault="00042BDB" w:rsidP="00042BDB">
      <w:pPr>
        <w:pStyle w:val="a3"/>
        <w:shd w:val="clear" w:color="auto" w:fill="FFFFFF"/>
        <w:spacing w:before="0" w:beforeAutospacing="0" w:after="0" w:afterAutospacing="0" w:line="210" w:lineRule="atLeast"/>
        <w:rPr>
          <w:rFonts w:ascii="Arial" w:hAnsi="Arial" w:cs="Arial"/>
          <w:color w:val="181818"/>
          <w:sz w:val="21"/>
          <w:szCs w:val="21"/>
        </w:rPr>
      </w:pPr>
    </w:p>
    <w:p w:rsidR="00196162" w:rsidRPr="00196162" w:rsidRDefault="00196162" w:rsidP="00196162">
      <w:r w:rsidRPr="00196162">
        <w:rPr>
          <w:b/>
          <w:bCs/>
        </w:rPr>
        <w:t>Развитие познавательных процессов у детей с ОВЗ в условиях ФГОС</w:t>
      </w:r>
    </w:p>
    <w:p w:rsidR="00196162" w:rsidRPr="00196162" w:rsidRDefault="00196162" w:rsidP="00196162">
      <w:r w:rsidRPr="00196162">
        <w:t>Актуальность темы</w:t>
      </w:r>
    </w:p>
    <w:p w:rsidR="00196162" w:rsidRPr="00196162" w:rsidRDefault="00196162" w:rsidP="00196162">
      <w:r w:rsidRPr="00196162">
        <w:t>Развитие познавательной активности – одна из важнейших задач современного учителя. Особенно актуален этот вопрос для педагога, работающего с детьми, имеющими ограниченные возможности здоровья, т.к. у них часто отмечается равнодушие к знаниям, нежелание учиться, низкий уровень развития познавательных интересов, прослеживается наличие повышенного уровня тревожности и эмоциональная нестабильность. У значительной части детей с ограниченными возможностями наблюдаются затруднения в усвоении программного материала, связанные с нарушением развития речи и особенностями их психической деятельности. Ключевым моментом этой ситуации является то, что дети с ОВЗ не приспосабливаются к правилам и условиям общества, а включаются в жизнь на своих собственных условиях, которые общество принимает и учитывает. Поэтому учитель должен не только донести важную и полезную информацию до учащегося, но и уметь представить ее так, чтобы это привлекло внимание, заставило задуматься, было доступно для понимания ребенка, имеющего особенности в обучении. С этой целью разрабатываются индивидуальные учебные планы и программы по всем предметам с учетом возможностей и способностей детей-инвалидов. А повысить результативность обучения позволяют мотивационные составляющие урока, повышение заинтересованности, использование многообразие педагогических приемов и методов, как традиционных, так и нетрадиционных, вовлечение детей с особыми образовательными потребностями в активные виды деятельности.</w:t>
      </w:r>
      <w:r w:rsidRPr="00196162">
        <w:br/>
        <w:t>Для развития мотивационной сферы существует множество приемов. Эти приемы используются в зависимости от возраста ребят, учебного материала, индивидуальных особенностей учащихся. Разнообразные работы активизируют учебную деятельность школьников, воспитывая у них активность, самостоятельность мышления, умение применять знания в процессе обучения. Положительный эффект в обучении дают различные дидактические игры, творческие задания, практические работы, занимательные задачи…</w:t>
      </w:r>
    </w:p>
    <w:p w:rsidR="00196162" w:rsidRPr="00196162" w:rsidRDefault="00196162" w:rsidP="00196162">
      <w:r w:rsidRPr="00196162">
        <w:t>Рекомендации по обучению детей с ОВЗ с учетом их познавательных возможностей.</w:t>
      </w:r>
      <w:r w:rsidRPr="00196162">
        <w:br/>
      </w:r>
      <w:proofErr w:type="gramStart"/>
      <w:r w:rsidRPr="00196162">
        <w:t>Я считаю, что большое значение имеют различные виды педагогической поддержки в усвоении знаний:</w:t>
      </w:r>
      <w:r w:rsidRPr="00196162">
        <w:br/>
        <w:t>– обучение без принуждения (основанное на интересе, успехе, доверии);</w:t>
      </w:r>
      <w:r w:rsidRPr="00196162">
        <w:br/>
        <w:t xml:space="preserve">– урок как система реабилитации, в результате которой каждый ученик начинает чувствовать и </w:t>
      </w:r>
      <w:r w:rsidRPr="00196162">
        <w:lastRenderedPageBreak/>
        <w:t>сознавать себя способным действовать разумно, ставить перед собой цели и достигать их;</w:t>
      </w:r>
      <w:r w:rsidRPr="00196162">
        <w:br/>
        <w:t>– адаптация содержания, очищение учебного материала от сложных подробностей и излишнего многообразия;</w:t>
      </w:r>
      <w:proofErr w:type="gramEnd"/>
      <w:r w:rsidRPr="00196162">
        <w:br/>
        <w:t>– одновременное подключение слуха, зрения, моторики, памяти и логического мышления в процессе восприятия материала;</w:t>
      </w:r>
      <w:r w:rsidRPr="00196162">
        <w:br/>
        <w:t>– использование ориентировочной основы действий (опорных сигналов);</w:t>
      </w:r>
      <w:r w:rsidRPr="00196162">
        <w:br/>
        <w:t>– дополнительные упражнения;</w:t>
      </w:r>
      <w:r w:rsidRPr="00196162">
        <w:br/>
        <w:t>– оптимальность темпа с позиции полного усвоения и др.</w:t>
      </w:r>
      <w:r w:rsidRPr="00196162">
        <w:br/>
        <w:t>Коррекционно-развивающие технологии, применяемые мною, содержат в себе сочетание инновационных технологий с традиционными методами и формами обучения, что дает новый эффект в совершенствовании учебного процесса, а следовательно, сама учебная деятельность учащихся, их знания приобретают новые качества.</w:t>
      </w:r>
    </w:p>
    <w:p w:rsidR="00196162" w:rsidRPr="00196162" w:rsidRDefault="00196162" w:rsidP="00196162">
      <w:r w:rsidRPr="00196162">
        <w:t>Для активизации деятельности учащихся с ОВЗ можно использовать следующие активные методы и приёмы обучения:</w:t>
      </w:r>
    </w:p>
    <w:p w:rsidR="00196162" w:rsidRPr="00196162" w:rsidRDefault="00196162" w:rsidP="00196162">
      <w:r w:rsidRPr="00196162">
        <w:t>– Использование сигнальных карточек при выполнении заданий (с одной стороны на ней изображен плюс, с другой – минус; круги разного цвета по звукам, карточки с буквами). Дети выполняют задание, либо оценивают его правильность. Карточки могут использоваться при изучении любой темы с целью проверки знаний учащихся, выявления пробелов в пройденном материале. Удобство и эффективность их заключаются в том, что сразу видна работа каждого ребёнка.</w:t>
      </w:r>
      <w:r w:rsidRPr="00196162">
        <w:br/>
        <w:t>– Использование вставок на доску (буквы, слова) при выполнении задания, разгадывания кроссворда и т. д. Детям очень нравится соревновательный момент в ходе выполнения данного вида задания, т. к., чтобы прикрепить свою карточку на доску, им нужно правильно ответить на вопрос, или выполнить предложенное задание лучше других.</w:t>
      </w:r>
      <w:r w:rsidRPr="00196162">
        <w:br/>
        <w:t>– Узелки на память (составление, запись и вывешивание на доску основных моментов изучения темы, выводов, которые нужно запомнить). Данный приём можно использовать в конце изучения темы – для закрепления, подведения итогов; в ходе изучения материала – для оказания помощи при выполнении заданий.</w:t>
      </w:r>
      <w:r w:rsidRPr="00196162">
        <w:br/>
        <w:t>– Восприятие материала на определённом этапе занятия с закрытыми глазами используется для развития слухового восприятия, внимания и памяти; переключения эмоционального состояния детей в ходе занятия; для настроя детей на занятие после активной деятельности (после урока физкультуры), после выполнения задания повышенной трудности и т. д.</w:t>
      </w:r>
      <w:r w:rsidRPr="00196162">
        <w:br/>
        <w:t>– Использование картинного материала для смены вида деятельности в ходе занятия, развития зрительного восприятия, внимания и памяти, активизации словарного запаса, развития связной речи.</w:t>
      </w:r>
      <w:r w:rsidRPr="00196162">
        <w:br/>
        <w:t>– Игры-</w:t>
      </w:r>
      <w:proofErr w:type="spellStart"/>
      <w:r w:rsidRPr="00196162">
        <w:t>энергизаторы</w:t>
      </w:r>
      <w:proofErr w:type="spellEnd"/>
      <w:r w:rsidRPr="00196162">
        <w:t xml:space="preserve">. </w:t>
      </w:r>
      <w:proofErr w:type="spellStart"/>
      <w:r w:rsidRPr="00196162">
        <w:t>Энергизаторы</w:t>
      </w:r>
      <w:proofErr w:type="spellEnd"/>
      <w:r w:rsidRPr="00196162">
        <w:t xml:space="preserve"> – это короткие упражнения, восстанавливающие энергию учащихся. Они являются средством, позволяющим успешно преодолевать спад активности класса, восстанавливать интерес к занятию и концентрацию внимания участников, продолжать продуктивно работать. </w:t>
      </w:r>
      <w:proofErr w:type="spellStart"/>
      <w:r w:rsidRPr="00196162">
        <w:t>Энергизаторами</w:t>
      </w:r>
      <w:proofErr w:type="spellEnd"/>
      <w:r w:rsidRPr="00196162">
        <w:t xml:space="preserve"> могут служить физические упражнения, подвижные игры, танцы, актуализирующие творческие способности детей, повышающие их настроение и общий тонус. Благодаря упражнениям-</w:t>
      </w:r>
      <w:proofErr w:type="spellStart"/>
      <w:r w:rsidRPr="00196162">
        <w:t>энергизаторам</w:t>
      </w:r>
      <w:proofErr w:type="spellEnd"/>
      <w:r w:rsidRPr="00196162">
        <w:t xml:space="preserve"> в классе или группе создается атмосфера безопасности для ее участников, они получают удовольствие от пребывания вместе.</w:t>
      </w:r>
      <w:r w:rsidRPr="00196162">
        <w:br/>
        <w:t xml:space="preserve">– Игры для начала занятия. Самый простой способ создать непринужденную атмосферу – это провести игру, которая задаст позитивный тон и придаст заряд энергии педагогу и всей группе. Дружелюбная и веселая атмосфера позволяет участникам расслабиться и способствует установлению понимания и ощущения безопасности. Игры-приветствия используются в начале </w:t>
      </w:r>
      <w:r w:rsidRPr="00196162">
        <w:lastRenderedPageBreak/>
        <w:t>занятия для поднятия настроения и активизации группы. Особенно эффективны они на первых занятиях для раскрепощения и снятия напряжения, когда участники еще плохо знакомы друг с другом. Важно и то, как будет закончено занятие. Оставить хорошее впечатление от всего занятия помогают и игры-прощания, дающие заряд отличного настроения.</w:t>
      </w:r>
      <w:r w:rsidRPr="00196162">
        <w:br/>
        <w:t>– Игры на концентрацию внимания.</w:t>
      </w:r>
      <w:r w:rsidRPr="00196162">
        <w:br/>
        <w:t>– Игры на снятие напряжения. Эти упражнения целесообразно проводить, если группа слишком напряжена или возбуждена. А также после занятий или упражнений, требующих большого эмоционального напряжения.</w:t>
      </w:r>
      <w:r w:rsidRPr="00196162">
        <w:br/>
        <w:t>– Релаксации. Включается инструментальная, спокойная, возможно, «природная» музыка. Ведущий дает участникам инструкции: «Сядьте удобно. Расслабьтесь. Если вы чувствуете, что какая-то часть тела напряжена или «зажата», напрягите эту область как можно сильнее, подержите 5 секунд и расслабьте.</w:t>
      </w:r>
      <w:r w:rsidRPr="00196162">
        <w:br/>
        <w:t>– Использование презентации и фрагментов презентации по ходу занятия.</w:t>
      </w:r>
      <w:r w:rsidRPr="00196162">
        <w:br/>
        <w:t xml:space="preserve">Внедрение современных компьютерных технологий в школьную практику позволяет сделать работу учителя более продуктивной и эффективной. Использование ИКТ органично дополняет традиционные формы работы, расширяя возможности организации взаимодействия учителя с другими участниками образовательного процесса. Использование программы создания презентаций представляется очень удобным. На слайдах можно </w:t>
      </w:r>
      <w:proofErr w:type="gramStart"/>
      <w:r w:rsidRPr="00196162">
        <w:t>разместить</w:t>
      </w:r>
      <w:proofErr w:type="gramEnd"/>
      <w:r w:rsidRPr="00196162">
        <w:t xml:space="preserve"> необходимый картинный материал, цифровые фотографии, тексты; можно добавить музыкальное и голосовое сопровождение к демонстрации презентации. При такой организации материала включаются три вида памяти детей: зрительная, слуховая, моторная. Это позволяет сформировать устойчивые визуально-кинестетические и визуально-аудиальные условно-рефлекторные связи центральной нервной системы. В процессе коррекционной работы на их основе у детей формируются правильные речевые навыки, а в дальнейшем и самоконтроль за своей речью. Мультимедийные презентации привносят эффект наглядности в занятие, повышают мотивационную активность, способствуют более тесной взаимосвязи учителя и ребёнка. Благодаря последовательному появлению изображений на экране, дети имеют возможность выполнять упражнения более внимательно и в полном объеме. Использование анимации и сюрпризных моментов делает коррекционный процесс интересным и выразительным. Дети получают одобрение не только от учителя, но и со стороны компьютера в виде картинок-призов, сопровождающихся звуковым оформлением.</w:t>
      </w:r>
    </w:p>
    <w:p w:rsidR="00196162" w:rsidRPr="00196162" w:rsidRDefault="00196162" w:rsidP="00196162">
      <w:r w:rsidRPr="00196162">
        <w:t>Активные методы рефлексии. В современной педагогической науке под рефлексией обычно понимают самоанализ деятельности и ее результатов.</w:t>
      </w:r>
      <w:r w:rsidRPr="00196162">
        <w:br/>
        <w:t>Виды рефлексии:</w:t>
      </w:r>
      <w:r w:rsidRPr="00196162">
        <w:br/>
        <w:t>– рефлексия настроения и эмоционального состояния;</w:t>
      </w:r>
      <w:r w:rsidRPr="00196162">
        <w:br/>
        <w:t>– рефлексия содержания учебного материала (её можно использовать, чтобы выяснить, как учащиеся осознали содержание пройденного материала);</w:t>
      </w:r>
      <w:r w:rsidRPr="00196162">
        <w:br/>
        <w:t>– рефлексия деятельности (ученик должен не только осознать содержание материала, но и осмыслить способы и приёмы своей работы, уметь выбрать наиболее рациональные).</w:t>
      </w:r>
      <w:r w:rsidRPr="00196162">
        <w:br/>
        <w:t>Данные виды рефлексии можно проводить как индивидуально, так и коллективно.</w:t>
      </w:r>
      <w:r w:rsidRPr="00196162">
        <w:br/>
        <w:t>При выборе того или иного вида рефлексии следует учитывать цель занятия, содержание и трудности учебного материала, тип занятия, способы и методы обучения, возрастные и психологические особенности учащихся.</w:t>
      </w:r>
      <w:r w:rsidRPr="00196162">
        <w:br/>
        <w:t>На занятиях при работе с детьми с ОВЗ наиболее часто используется рефлексия настроения и эмоционального состояния. Широко используется приём с различными цветовыми изображениями.</w:t>
      </w:r>
      <w:r w:rsidRPr="00196162">
        <w:br/>
      </w:r>
      <w:r w:rsidRPr="00196162">
        <w:lastRenderedPageBreak/>
        <w:t>У учащихся две карточки разного цвета. Они показывают карточку в соответствии с их настроением в начале и в конце занятия. В данном случае можно проследить, как меняется эмоциональное состояние ученика в процессе занятия. Учитель должен обязательно уточнить изменения настроения ребёнка в ходе занятия. Это ценная информация для размышления и корректировки своей деятельности.</w:t>
      </w:r>
      <w:r w:rsidRPr="00196162">
        <w:br/>
        <w:t>«Дерево чувств» – учащимся предлагается повесить на дерево яблоки красного цвета, если они чувствуют себя хорошо, комфортно, или зелёного, если ощущают дискомфорт.</w:t>
      </w:r>
      <w:r w:rsidRPr="00196162">
        <w:br/>
        <w:t>«Море радости» и «Море грусти» – пусти свой кораблик в море по своему настроению.</w:t>
      </w:r>
      <w:r w:rsidRPr="00196162">
        <w:br/>
        <w:t>Рефлексия окончания занятия. Наиболее удачным на сегодняшний момент считается обозначение видов заданий или этапов занятия картинками (символами, различными карточками и т. д.), помогающими детям в конце занятия актуализировать пройденный материал и выбрать понравившийся, запомнившийся, наиболее удачный для ребёнка этап занятия, прикрепив к нему свою картинку.</w:t>
      </w:r>
      <w:r w:rsidRPr="00196162">
        <w:br/>
        <w:t>Для решения проблемы развития познавательной деятельности детей с ОВЗ актуальным становится использование в коррекционно-развивающей работе нетрадиционных форм развития детей с ОВЗ.</w:t>
      </w:r>
      <w:r w:rsidRPr="00196162">
        <w:br/>
        <w:t xml:space="preserve">В ходе изучения разнообразных нетрадиционных форм работы с «особыми» детьми, предпочтение, на мой взгляд, следует отдать методам арт-терапии. Эти методы оказывает творческое действие, позволяющее ребенку ощутить и понять самого себя, выразить свободно свои мысли и чувства, освободиться от конфликтов и сильных переживаний, развить </w:t>
      </w:r>
      <w:proofErr w:type="spellStart"/>
      <w:r w:rsidRPr="00196162">
        <w:t>эмпатию</w:t>
      </w:r>
      <w:proofErr w:type="spellEnd"/>
      <w:r w:rsidRPr="00196162">
        <w:t xml:space="preserve">, быть самим собой, свободно выражать мечты и надежды. Рисунок или коллаж для этих детей является не искусством, а речью. Им легче </w:t>
      </w:r>
      <w:proofErr w:type="spellStart"/>
      <w:r w:rsidRPr="00196162">
        <w:t>невербально</w:t>
      </w:r>
      <w:proofErr w:type="spellEnd"/>
      <w:r w:rsidRPr="00196162">
        <w:t xml:space="preserve"> выразить как внутренние свои чувства, так и события, нежели объяснять их словами.</w:t>
      </w:r>
      <w:r w:rsidRPr="00196162">
        <w:br/>
        <w:t>Все вышеперечисленные методы и приёмы организации обучения в той или иной степени стимулируют познавательную активность учащихся с ОВЗ.</w:t>
      </w:r>
      <w:r w:rsidRPr="00196162">
        <w:br/>
        <w:t>Таким образом, применение активных методов и приёмов обучения повышает познавательную активность учащихся, развивает их творческие способности, активно вовлекает обучающихся в образовательный процесс, стимулирует самостоятельную деятельность учащихся, что в равной мере относится и к детям с ОВЗ надомного обучения.</w:t>
      </w:r>
      <w:r w:rsidRPr="00196162">
        <w:br/>
        <w:t>Разнообразие существующих методов обучения позволяет учителю чередовать различные виды работы, что также является эффективным средством активизации учения. Переключение с одного вида деятельности на другой, предохраняет от переутомления, и в то же время не дает отвлечься от изучаемого материала, а также обеспечивает его восприятие с различных сторон.</w:t>
      </w:r>
      <w:r w:rsidRPr="00196162">
        <w:br/>
        <w:t>Средства активизации необходимо использовать в системе, которая, объединив должным образом подобранные содержание, методы и формы организации обучения, позволит стимулировать различные компоненты учебной и коррекционно-развивающей деятельности у учащихся с ОВЗ.</w:t>
      </w:r>
    </w:p>
    <w:p w:rsidR="00196162" w:rsidRPr="00196162" w:rsidRDefault="00196162" w:rsidP="00196162">
      <w:r w:rsidRPr="00196162">
        <w:t>Методическое обеспечение</w:t>
      </w:r>
    </w:p>
    <w:p w:rsidR="003B2070" w:rsidRDefault="003B2070"/>
    <w:sectPr w:rsidR="003B20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94309"/>
    <w:multiLevelType w:val="multilevel"/>
    <w:tmpl w:val="E754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E74195"/>
    <w:multiLevelType w:val="multilevel"/>
    <w:tmpl w:val="5F0E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4E407D"/>
    <w:multiLevelType w:val="multilevel"/>
    <w:tmpl w:val="5B1E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560826"/>
    <w:multiLevelType w:val="multilevel"/>
    <w:tmpl w:val="A25A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0D05F3"/>
    <w:multiLevelType w:val="multilevel"/>
    <w:tmpl w:val="BD74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C80D34"/>
    <w:multiLevelType w:val="multilevel"/>
    <w:tmpl w:val="46D2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D56516"/>
    <w:multiLevelType w:val="multilevel"/>
    <w:tmpl w:val="9222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7B1EFF"/>
    <w:multiLevelType w:val="multilevel"/>
    <w:tmpl w:val="B92A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6"/>
  </w:num>
  <w:num w:numId="5">
    <w:abstractNumId w:val="1"/>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BDB"/>
    <w:rsid w:val="00042BDB"/>
    <w:rsid w:val="00196162"/>
    <w:rsid w:val="003B2070"/>
    <w:rsid w:val="005C41C1"/>
    <w:rsid w:val="008E17E4"/>
    <w:rsid w:val="00CF7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2B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17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17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2B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17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17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693590">
      <w:bodyDiv w:val="1"/>
      <w:marLeft w:val="0"/>
      <w:marRight w:val="0"/>
      <w:marTop w:val="0"/>
      <w:marBottom w:val="0"/>
      <w:divBdr>
        <w:top w:val="none" w:sz="0" w:space="0" w:color="auto"/>
        <w:left w:val="none" w:sz="0" w:space="0" w:color="auto"/>
        <w:bottom w:val="none" w:sz="0" w:space="0" w:color="auto"/>
        <w:right w:val="none" w:sz="0" w:space="0" w:color="auto"/>
      </w:divBdr>
    </w:div>
    <w:div w:id="203472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3775</Words>
  <Characters>21524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25249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Image&amp;Matros ®</cp:lastModifiedBy>
  <cp:revision>6</cp:revision>
  <cp:lastPrinted>2022-02-24T15:33:00Z</cp:lastPrinted>
  <dcterms:created xsi:type="dcterms:W3CDTF">2022-02-24T12:57:00Z</dcterms:created>
  <dcterms:modified xsi:type="dcterms:W3CDTF">2022-02-24T15:34:00Z</dcterms:modified>
</cp:coreProperties>
</file>