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460" w:rsidRDefault="00F300CA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nos" w:hAnsi="Times New Roman" w:cs="Times New Roman"/>
          <w:b/>
          <w:bCs/>
          <w:color w:val="011C29"/>
          <w:sz w:val="28"/>
          <w:szCs w:val="28"/>
        </w:rPr>
      </w:pPr>
      <w:r w:rsidRPr="00492460">
        <w:rPr>
          <w:rFonts w:ascii="Times New Roman" w:eastAsia="Tinos" w:hAnsi="Times New Roman" w:cs="Times New Roman"/>
          <w:b/>
          <w:bCs/>
          <w:color w:val="011C29"/>
          <w:sz w:val="28"/>
          <w:szCs w:val="28"/>
        </w:rPr>
        <w:t xml:space="preserve">Внеаудиторная занятость как фактор профилактики асоциального поведения. </w:t>
      </w:r>
    </w:p>
    <w:p w:rsidR="008A2916" w:rsidRPr="00492460" w:rsidRDefault="00F300CA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nos" w:hAnsi="Times New Roman" w:cs="Times New Roman"/>
          <w:b/>
          <w:bCs/>
          <w:color w:val="011C29"/>
          <w:sz w:val="28"/>
          <w:szCs w:val="28"/>
        </w:rPr>
      </w:pPr>
      <w:r w:rsidRPr="00492460">
        <w:rPr>
          <w:rFonts w:ascii="Times New Roman" w:eastAsia="Tinos" w:hAnsi="Times New Roman" w:cs="Times New Roman"/>
          <w:b/>
          <w:bCs/>
          <w:color w:val="011C29"/>
          <w:sz w:val="28"/>
          <w:szCs w:val="28"/>
        </w:rPr>
        <w:t>Работа с «трудными» студентами и группами риска</w:t>
      </w:r>
    </w:p>
    <w:p w:rsidR="008A2916" w:rsidRPr="00492460" w:rsidRDefault="00F300CA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nos" w:hAnsi="Times New Roman" w:cs="Times New Roman"/>
          <w:color w:val="011C29"/>
          <w:sz w:val="28"/>
          <w:szCs w:val="28"/>
        </w:rPr>
      </w:pP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 xml:space="preserve"> </w:t>
      </w:r>
    </w:p>
    <w:p w:rsidR="008A2916" w:rsidRPr="00492460" w:rsidRDefault="00F300CA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mes New Roman" w:eastAsia="Tinos" w:hAnsi="Times New Roman" w:cs="Times New Roman"/>
          <w:color w:val="011C29"/>
          <w:sz w:val="28"/>
          <w:szCs w:val="28"/>
        </w:rPr>
      </w:pP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>Проблема профилактики асоциального поведения среди студентов учреждений среднего профессионального образования сох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>раняет свою актуальность на протяжении многих лет. Социальный портрет современного студента СПО часто включает такие характеристики, как сниженная учебная мотивация, трудности социальной адаптации, неблагополучное семейное окружение, что в совокупности соз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 xml:space="preserve">даёт предпосылки для формирования девиантных форм поведения. В этих условиях внеаудиторная занятость студентов выступает не просто как форма организации досуга, но как эффективный педагогический инструмент профилактики асоциальных проявлений.  </w:t>
      </w:r>
    </w:p>
    <w:p w:rsidR="008A2916" w:rsidRPr="00492460" w:rsidRDefault="008A2916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2916" w:rsidRPr="00492460" w:rsidRDefault="00F300CA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mes New Roman" w:eastAsia="Tinos" w:hAnsi="Times New Roman" w:cs="Times New Roman"/>
          <w:color w:val="011C29"/>
          <w:sz w:val="28"/>
          <w:szCs w:val="28"/>
        </w:rPr>
      </w:pP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>Внеаудитор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>ная деятельность в учреждениях СПО реализуется в различных формах: кружки по интересам, спортивные секции, творческие коллективы, волонтёрские отряды, клубы по профессиональной тематике. Каждая из этих форм создаёт для студента альтернативу праздному и пот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>енциально опасному времяпрепровождению, предлагая социально одобряемые способы самореализации. Как показывают педагогические наблюдения, включение студентов с девиантной направленностью поведения во внеаудиторную деятельность способствует изменению их пове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 xml:space="preserve">денческих установок в сторону социально одобряемых.  </w:t>
      </w:r>
    </w:p>
    <w:p w:rsidR="008A2916" w:rsidRPr="00492460" w:rsidRDefault="008A2916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nos" w:hAnsi="Times New Roman" w:cs="Times New Roman"/>
          <w:color w:val="011C29"/>
          <w:sz w:val="28"/>
          <w:szCs w:val="28"/>
        </w:rPr>
      </w:pPr>
    </w:p>
    <w:p w:rsidR="008A2916" w:rsidRPr="00492460" w:rsidRDefault="00F300CA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mes New Roman" w:eastAsia="Tinos" w:hAnsi="Times New Roman" w:cs="Times New Roman"/>
          <w:color w:val="011C29"/>
          <w:sz w:val="28"/>
          <w:szCs w:val="28"/>
        </w:rPr>
      </w:pP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>Механизм профилактического воздействия внеаудиторной занятости многогранен. Во-первых, занятость в свободное от учёбы время снижает риск безнадзорности и бродяжничества, предотвращает попадание студент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>ов в асоциальные компании. Во-вторых, участие в коллективных творческих делах и спортивных мероприятиях формирует навыки конструктивного общения, командного взаимодействия, разрешения конфликтов мирным путём. В-третьих, успехи в творческой или спортивной д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>еятельности повышают самооценку студента, создают положительный эмоциональный фон, снижают потребность в компенсаторных формах поведения. В-четвёртых, внеаудиторная деятельность позволяет выявить и поддержать талантливую молодёжь, стимулирует «живое» общен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 xml:space="preserve">ие и прививает моральные, патриотические и иные ценности.  </w:t>
      </w:r>
    </w:p>
    <w:p w:rsidR="008A2916" w:rsidRPr="00492460" w:rsidRDefault="008A2916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nos" w:hAnsi="Times New Roman" w:cs="Times New Roman"/>
          <w:color w:val="011C29"/>
          <w:sz w:val="28"/>
          <w:szCs w:val="28"/>
        </w:rPr>
      </w:pPr>
    </w:p>
    <w:p w:rsidR="008A2916" w:rsidRPr="00492460" w:rsidRDefault="00F300CA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mes New Roman" w:eastAsia="Tinos" w:hAnsi="Times New Roman" w:cs="Times New Roman"/>
          <w:color w:val="011C29"/>
          <w:sz w:val="28"/>
          <w:szCs w:val="28"/>
        </w:rPr>
      </w:pP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lastRenderedPageBreak/>
        <w:t>Организация внеаудиторной занятости как профилактического средства требует соблюдения ряда педагогических условий. Прежде всего, необходимо соответствие предлагаемых форм деятельности интересам и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 xml:space="preserve"> потребностям студентов — только в этом случае занятость становится добровольной и устойчивой. Важно также обеспечить многообразие предлагаемых направлений, чтобы каждый студент мог найти занятие по душе. Не менее значимым является принцип доступности — вс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 xml:space="preserve">е формы внеаудиторной деятельности должны быть открыты для студентов независимо от их успеваемости, социального статуса или предыдущего поведения.  </w:t>
      </w:r>
    </w:p>
    <w:p w:rsidR="008A2916" w:rsidRPr="00492460" w:rsidRDefault="008A2916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nos" w:hAnsi="Times New Roman" w:cs="Times New Roman"/>
          <w:color w:val="011C29"/>
          <w:sz w:val="28"/>
          <w:szCs w:val="28"/>
        </w:rPr>
      </w:pPr>
    </w:p>
    <w:p w:rsidR="008A2916" w:rsidRPr="00492460" w:rsidRDefault="00F300CA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mes New Roman" w:eastAsia="Tinos" w:hAnsi="Times New Roman" w:cs="Times New Roman"/>
          <w:color w:val="011C29"/>
          <w:sz w:val="28"/>
          <w:szCs w:val="28"/>
        </w:rPr>
      </w:pP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>Особую роль в профилактической работе играют клубные формирования различной направленности. Как показывает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 xml:space="preserve"> практика, организация работы клубов по интересам позволяет охватить внеаудиторной деятельностью наибольшее число студентов, в том числе из групп риска. Спортивные клубы и секции способствуют формированию здорового образа жизни, отказу от вредных привычек,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 xml:space="preserve"> занятиям физической культурой. Творческие объединения развивают эмоционально-волевую сферу, учат самовыражению через социально приемлемые формы. Волонтёрские отряды формируют эмпатию, ответственность, гражданскую позицию.  </w:t>
      </w:r>
    </w:p>
    <w:p w:rsidR="008A2916" w:rsidRPr="00492460" w:rsidRDefault="008A2916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nos" w:hAnsi="Times New Roman" w:cs="Times New Roman"/>
          <w:color w:val="011C29"/>
          <w:sz w:val="28"/>
          <w:szCs w:val="28"/>
        </w:rPr>
      </w:pPr>
    </w:p>
    <w:p w:rsidR="008A2916" w:rsidRPr="00492460" w:rsidRDefault="00F300CA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8"/>
        <w:jc w:val="both"/>
        <w:rPr>
          <w:rFonts w:ascii="Times New Roman" w:eastAsia="Tinos" w:hAnsi="Times New Roman" w:cs="Times New Roman"/>
          <w:color w:val="011C29"/>
          <w:sz w:val="28"/>
          <w:szCs w:val="28"/>
        </w:rPr>
      </w:pPr>
      <w:bookmarkStart w:id="0" w:name="_GoBack"/>
      <w:bookmarkEnd w:id="0"/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>Важным аспектом профилактическ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>ой работы является социально-психолого-педагогическое сопровождение студентов группы риска. Оно включает не только организацию внеаудиторной занятости, но и индивидуальную работу с каждым студентом, оказание психологической поддержки, содействие в определе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>нии интересов и способностей. Комплексный подход, объединяющий усилия классных руководителей, педагогов-психологов, социальных педагогов и администрации, позволяет выстроить эффективную систему профилактики асоциального поведения, в которой внеаудиторная з</w:t>
      </w:r>
      <w:r w:rsidRPr="00492460">
        <w:rPr>
          <w:rFonts w:ascii="Times New Roman" w:eastAsia="Tinos" w:hAnsi="Times New Roman" w:cs="Times New Roman"/>
          <w:color w:val="011C29"/>
          <w:sz w:val="28"/>
          <w:szCs w:val="28"/>
        </w:rPr>
        <w:t>анятость занимает центральное место.</w:t>
      </w:r>
    </w:p>
    <w:p w:rsidR="008A2916" w:rsidRPr="00492460" w:rsidRDefault="008A2916" w:rsidP="0049246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2916" w:rsidRPr="00492460" w:rsidRDefault="00F300CA" w:rsidP="00492460">
      <w:pPr>
        <w:jc w:val="both"/>
        <w:rPr>
          <w:rFonts w:ascii="Times New Roman" w:hAnsi="Times New Roman" w:cs="Times New Roman"/>
          <w:sz w:val="28"/>
          <w:szCs w:val="28"/>
        </w:rPr>
      </w:pPr>
      <w:r w:rsidRPr="00492460">
        <w:rPr>
          <w:rFonts w:ascii="Times New Roman" w:eastAsia="Tinos" w:hAnsi="Times New Roman" w:cs="Times New Roman"/>
          <w:sz w:val="28"/>
          <w:szCs w:val="28"/>
        </w:rPr>
        <w:br/>
      </w:r>
    </w:p>
    <w:sectPr w:rsidR="008A2916" w:rsidRPr="0049246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0CA" w:rsidRDefault="00F300CA">
      <w:pPr>
        <w:spacing w:after="0" w:line="240" w:lineRule="auto"/>
      </w:pPr>
      <w:r>
        <w:separator/>
      </w:r>
    </w:p>
  </w:endnote>
  <w:endnote w:type="continuationSeparator" w:id="0">
    <w:p w:rsidR="00F300CA" w:rsidRDefault="00F30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no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0CA" w:rsidRDefault="00F300CA">
      <w:pPr>
        <w:spacing w:after="0" w:line="240" w:lineRule="auto"/>
      </w:pPr>
      <w:r>
        <w:separator/>
      </w:r>
    </w:p>
  </w:footnote>
  <w:footnote w:type="continuationSeparator" w:id="0">
    <w:p w:rsidR="00F300CA" w:rsidRDefault="00F300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916"/>
    <w:rsid w:val="00492460"/>
    <w:rsid w:val="008A2916"/>
    <w:rsid w:val="00CA19D6"/>
    <w:rsid w:val="00F3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0FE6-6C51-4603-BDCB-122E0FD93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dep_dir_UVR</cp:lastModifiedBy>
  <cp:revision>2</cp:revision>
  <dcterms:created xsi:type="dcterms:W3CDTF">2026-09-28T07:54:00Z</dcterms:created>
  <dcterms:modified xsi:type="dcterms:W3CDTF">2026-09-28T11:44:00Z</dcterms:modified>
</cp:coreProperties>
</file>