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D83" w:rsidRPr="00FE1BB5" w:rsidRDefault="00481D83" w:rsidP="00481D83">
      <w:pPr>
        <w:rPr>
          <w:rFonts w:ascii="Times New Roman" w:hAnsi="Times New Roman" w:cs="Times New Roman"/>
          <w:sz w:val="28"/>
          <w:szCs w:val="28"/>
        </w:rPr>
      </w:pPr>
      <w:r w:rsidRPr="00FE1BB5">
        <w:rPr>
          <w:rFonts w:ascii="Times New Roman" w:hAnsi="Times New Roman" w:cs="Times New Roman"/>
          <w:sz w:val="28"/>
          <w:szCs w:val="28"/>
        </w:rPr>
        <w:t>Особенности развития мелкой моторики у детей с РАС</w:t>
      </w:r>
      <w:r w:rsidR="00FE1BB5">
        <w:rPr>
          <w:rFonts w:ascii="Times New Roman" w:hAnsi="Times New Roman" w:cs="Times New Roman"/>
          <w:sz w:val="28"/>
          <w:szCs w:val="28"/>
        </w:rPr>
        <w:t>.</w:t>
      </w:r>
    </w:p>
    <w:p w:rsidR="00A93000" w:rsidRDefault="00481D83" w:rsidP="00481D83">
      <w:pPr>
        <w:rPr>
          <w:rFonts w:ascii="Times New Roman" w:hAnsi="Times New Roman" w:cs="Times New Roman"/>
          <w:sz w:val="24"/>
          <w:szCs w:val="24"/>
        </w:rPr>
      </w:pPr>
      <w:r w:rsidRPr="00A9300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C608D4" wp14:editId="454D6F67">
            <wp:extent cx="1428750" cy="1428750"/>
            <wp:effectExtent l="0" t="0" r="0" b="0"/>
            <wp:docPr id="1" name="Рисунок 1" descr="http://rpmpk-ufa.ru/wp-content/uploads/2024/01/%D0%A0%D0%B5%D0%B1%D0%B5%D0%BD%D0%BE%D0%BA-%D1%81-%D0%A0%D0%90%D0%A1-150x150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pmpk-ufa.ru/wp-content/uploads/2024/01/%D0%A0%D0%B5%D0%B1%D0%B5%D0%BD%D0%BE%D0%BA-%D1%81-%D0%A0%D0%90%D0%A1-150x150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D83" w:rsidRPr="00A93000" w:rsidRDefault="00481D83" w:rsidP="00A93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000">
        <w:rPr>
          <w:rFonts w:ascii="Times New Roman" w:hAnsi="Times New Roman" w:cs="Times New Roman"/>
          <w:sz w:val="24"/>
          <w:szCs w:val="24"/>
        </w:rPr>
        <w:t>Дети с РАС отличаются рядом особенностей. Как правило, эт</w:t>
      </w:r>
      <w:r w:rsidR="003E354F">
        <w:rPr>
          <w:rFonts w:ascii="Times New Roman" w:hAnsi="Times New Roman" w:cs="Times New Roman"/>
          <w:sz w:val="24"/>
          <w:szCs w:val="24"/>
        </w:rPr>
        <w:t>о соматически ослабленные дети</w:t>
      </w:r>
      <w:r w:rsidRPr="00A93000">
        <w:rPr>
          <w:rFonts w:ascii="Times New Roman" w:hAnsi="Times New Roman" w:cs="Times New Roman"/>
          <w:sz w:val="24"/>
          <w:szCs w:val="24"/>
        </w:rPr>
        <w:t>, отстающие не только в психическом, но и в физическом развитии. В анамнезе отмечается задержка в формировании статических и локомоторных функций, при обследовании выявляется несформированность всех компонентов двигательного статуса (физического развития, техники движений, двигательных качеств) по отношению к возрастным возможностям. Обнаруживается снижение ориентировочно-познавательной деятельности, внимание ребенка трудно привлечь и удержать. Затруднена сенсорно-перцептивная деятельность. Такие дети не умеют обследовать предметы, затрудняются в определении их свойств. </w:t>
      </w:r>
    </w:p>
    <w:p w:rsidR="00481D83" w:rsidRPr="00A93000" w:rsidRDefault="00481D83" w:rsidP="00A93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000">
        <w:rPr>
          <w:rFonts w:ascii="Times New Roman" w:hAnsi="Times New Roman" w:cs="Times New Roman"/>
          <w:sz w:val="24"/>
          <w:szCs w:val="24"/>
        </w:rPr>
        <w:t xml:space="preserve">У этих детей </w:t>
      </w:r>
      <w:proofErr w:type="spellStart"/>
      <w:r w:rsidRPr="00A93000">
        <w:rPr>
          <w:rFonts w:ascii="Times New Roman" w:hAnsi="Times New Roman" w:cs="Times New Roman"/>
          <w:sz w:val="24"/>
          <w:szCs w:val="24"/>
        </w:rPr>
        <w:t>манипулятивные</w:t>
      </w:r>
      <w:proofErr w:type="spellEnd"/>
      <w:r w:rsidRPr="00A93000">
        <w:rPr>
          <w:rFonts w:ascii="Times New Roman" w:hAnsi="Times New Roman" w:cs="Times New Roman"/>
          <w:sz w:val="24"/>
          <w:szCs w:val="24"/>
        </w:rPr>
        <w:t xml:space="preserve"> действия с предметами сочетаются с предметными действиями. Преобладают по</w:t>
      </w:r>
      <w:r w:rsidR="003E354F">
        <w:rPr>
          <w:rFonts w:ascii="Times New Roman" w:hAnsi="Times New Roman" w:cs="Times New Roman"/>
          <w:sz w:val="24"/>
          <w:szCs w:val="24"/>
        </w:rPr>
        <w:t>вторяющиеся движения</w:t>
      </w:r>
      <w:r w:rsidRPr="00A93000">
        <w:rPr>
          <w:rFonts w:ascii="Times New Roman" w:hAnsi="Times New Roman" w:cs="Times New Roman"/>
          <w:sz w:val="24"/>
          <w:szCs w:val="24"/>
        </w:rPr>
        <w:t>.</w:t>
      </w:r>
    </w:p>
    <w:p w:rsidR="00481D83" w:rsidRPr="00A93000" w:rsidRDefault="00481D83" w:rsidP="00A93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000">
        <w:rPr>
          <w:rFonts w:ascii="Times New Roman" w:hAnsi="Times New Roman" w:cs="Times New Roman"/>
          <w:sz w:val="24"/>
          <w:szCs w:val="24"/>
        </w:rPr>
        <w:t xml:space="preserve">При </w:t>
      </w:r>
      <w:r w:rsidR="003E354F">
        <w:rPr>
          <w:rFonts w:ascii="Times New Roman" w:hAnsi="Times New Roman" w:cs="Times New Roman"/>
          <w:sz w:val="24"/>
          <w:szCs w:val="24"/>
        </w:rPr>
        <w:t>помощи взрослого они могут осваи</w:t>
      </w:r>
      <w:r w:rsidRPr="00A93000">
        <w:rPr>
          <w:rFonts w:ascii="Times New Roman" w:hAnsi="Times New Roman" w:cs="Times New Roman"/>
          <w:sz w:val="24"/>
          <w:szCs w:val="24"/>
        </w:rPr>
        <w:t xml:space="preserve">вать некоторые дидактические игрушки, однако способы выполнения соотносящих действий несовершенны. Детям требуется гораздо большее количество проб и примериваний для решения наглядной задачи. Их общая моторная неловкость и недостаточность тонкой моторики обуславливают </w:t>
      </w:r>
      <w:proofErr w:type="spellStart"/>
      <w:r w:rsidRPr="00A93000">
        <w:rPr>
          <w:rFonts w:ascii="Times New Roman" w:hAnsi="Times New Roman" w:cs="Times New Roman"/>
          <w:sz w:val="24"/>
          <w:szCs w:val="24"/>
        </w:rPr>
        <w:t>несформированностъ</w:t>
      </w:r>
      <w:proofErr w:type="spellEnd"/>
      <w:r w:rsidRPr="00A93000">
        <w:rPr>
          <w:rFonts w:ascii="Times New Roman" w:hAnsi="Times New Roman" w:cs="Times New Roman"/>
          <w:sz w:val="24"/>
          <w:szCs w:val="24"/>
        </w:rPr>
        <w:t xml:space="preserve"> навыков самообслуживания — многие затрудняются в использовании ложки в процессе еды, испытывают большие трудности при раздевании </w:t>
      </w:r>
      <w:proofErr w:type="gramStart"/>
      <w:r w:rsidRPr="00A9300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93000">
        <w:rPr>
          <w:rFonts w:ascii="Times New Roman" w:hAnsi="Times New Roman" w:cs="Times New Roman"/>
          <w:sz w:val="24"/>
          <w:szCs w:val="24"/>
        </w:rPr>
        <w:t xml:space="preserve"> особенно в одевании, в предметно-игровых действиях.</w:t>
      </w:r>
    </w:p>
    <w:p w:rsidR="00481D83" w:rsidRPr="00A93000" w:rsidRDefault="00481D83" w:rsidP="00A93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000">
        <w:rPr>
          <w:rFonts w:ascii="Times New Roman" w:hAnsi="Times New Roman" w:cs="Times New Roman"/>
          <w:sz w:val="24"/>
          <w:szCs w:val="24"/>
        </w:rPr>
        <w:t>В дошкольном возрасте у детей выявляется отставание в развитии общей и, особенно, тонкой моторики. Главным образом страдает техника движений и двигательные качества (быстрота, ловкость, сила, точность, координация), выявляются недостатки психомоторики. Слабо сформированы навыки самообслуживания, технические навыки в изо-деятельности, лепке, аппликации, конструировании. Многие дети не умеют правильно держать карандаш, кисточку, не регулируют силу нажима, затрудняются при пользовании ножницами. Для решения этих задач можно использовать специальные накладки.</w:t>
      </w:r>
    </w:p>
    <w:p w:rsidR="00481D83" w:rsidRPr="00A93000" w:rsidRDefault="00481D83" w:rsidP="00A93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000">
        <w:rPr>
          <w:rFonts w:ascii="Times New Roman" w:hAnsi="Times New Roman" w:cs="Times New Roman"/>
          <w:i/>
          <w:iCs/>
          <w:sz w:val="24"/>
          <w:szCs w:val="24"/>
        </w:rPr>
        <w:t xml:space="preserve">Затруднено формирование </w:t>
      </w:r>
      <w:proofErr w:type="spellStart"/>
      <w:r w:rsidRPr="00A93000">
        <w:rPr>
          <w:rFonts w:ascii="Times New Roman" w:hAnsi="Times New Roman" w:cs="Times New Roman"/>
          <w:i/>
          <w:iCs/>
          <w:sz w:val="24"/>
          <w:szCs w:val="24"/>
        </w:rPr>
        <w:t>графомоторных</w:t>
      </w:r>
      <w:proofErr w:type="spellEnd"/>
      <w:r w:rsidRPr="00A93000">
        <w:rPr>
          <w:rFonts w:ascii="Times New Roman" w:hAnsi="Times New Roman" w:cs="Times New Roman"/>
          <w:i/>
          <w:iCs/>
          <w:sz w:val="24"/>
          <w:szCs w:val="24"/>
        </w:rPr>
        <w:t xml:space="preserve"> навыков.</w:t>
      </w:r>
    </w:p>
    <w:p w:rsidR="00481D83" w:rsidRPr="00A93000" w:rsidRDefault="00481D83" w:rsidP="00A93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000">
        <w:rPr>
          <w:rFonts w:ascii="Times New Roman" w:hAnsi="Times New Roman" w:cs="Times New Roman"/>
          <w:sz w:val="24"/>
          <w:szCs w:val="24"/>
        </w:rPr>
        <w:t xml:space="preserve">При начале развития мелкой моторики необходимо использовать предметы, которые вызывают положительные эмоции у детей с РАС. Постепенно переходя на более сложные формы. Для увлечения детей можно использовать предметы быта </w:t>
      </w:r>
      <w:r w:rsidRPr="00A93000">
        <w:rPr>
          <w:rFonts w:ascii="Times New Roman" w:hAnsi="Times New Roman" w:cs="Times New Roman"/>
          <w:sz w:val="24"/>
          <w:szCs w:val="24"/>
        </w:rPr>
        <w:lastRenderedPageBreak/>
        <w:t>(нестандартные</w:t>
      </w:r>
      <w:r w:rsidR="003E354F">
        <w:rPr>
          <w:rFonts w:ascii="Times New Roman" w:hAnsi="Times New Roman" w:cs="Times New Roman"/>
          <w:sz w:val="24"/>
          <w:szCs w:val="24"/>
        </w:rPr>
        <w:t xml:space="preserve"> </w:t>
      </w:r>
      <w:r w:rsidRPr="00A93000">
        <w:rPr>
          <w:rFonts w:ascii="Times New Roman" w:hAnsi="Times New Roman" w:cs="Times New Roman"/>
          <w:sz w:val="24"/>
          <w:szCs w:val="24"/>
        </w:rPr>
        <w:t>- карандаши, прищепки, шишки, крупы, бусины). Начинать лучше с ярких, больших предметов, которые ребенок видит каждый день дома. Сначала необходимо дать ребенку познакомиться с предметом, а уже потом давать инструкцию по его использованию.</w:t>
      </w:r>
    </w:p>
    <w:p w:rsidR="003E354F" w:rsidRDefault="00481D83" w:rsidP="00A93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000">
        <w:rPr>
          <w:rFonts w:ascii="Times New Roman" w:hAnsi="Times New Roman" w:cs="Times New Roman"/>
          <w:sz w:val="24"/>
          <w:szCs w:val="24"/>
        </w:rPr>
        <w:t>Уровень развития мелкой моторики — один из показателей интеллектуального развития детей. Чем выше уровень развития мелкой мотор</w:t>
      </w:r>
      <w:r w:rsidR="003E354F">
        <w:rPr>
          <w:rFonts w:ascii="Times New Roman" w:hAnsi="Times New Roman" w:cs="Times New Roman"/>
          <w:sz w:val="24"/>
          <w:szCs w:val="24"/>
        </w:rPr>
        <w:t>ики, тем лучше развиты память, внимание и</w:t>
      </w:r>
      <w:r w:rsidRPr="00A93000">
        <w:rPr>
          <w:rFonts w:ascii="Times New Roman" w:hAnsi="Times New Roman" w:cs="Times New Roman"/>
          <w:sz w:val="24"/>
          <w:szCs w:val="24"/>
        </w:rPr>
        <w:t xml:space="preserve"> связная речь. Педагоги отмечают, что дошкольники с нарушениями в мелкой моторике при поступлении в первый класс часто испытывают серьезные трудности с овладением навыков письма. </w:t>
      </w:r>
    </w:p>
    <w:p w:rsidR="00481D83" w:rsidRPr="00A93000" w:rsidRDefault="00481D83" w:rsidP="00A93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000">
        <w:rPr>
          <w:rFonts w:ascii="Times New Roman" w:hAnsi="Times New Roman" w:cs="Times New Roman"/>
          <w:sz w:val="24"/>
          <w:szCs w:val="24"/>
        </w:rPr>
        <w:t>Письмо — это сложный навык, включающий выполнение тонких координированных движений руки. Техника письма требует слаженной работы мелких мышц кисти и всей руки, а также хорошо развитого зрительного восприятия и произвольного внимания.</w:t>
      </w:r>
    </w:p>
    <w:p w:rsidR="00481D83" w:rsidRPr="00A93000" w:rsidRDefault="00481D83" w:rsidP="00A93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000">
        <w:rPr>
          <w:rFonts w:ascii="Times New Roman" w:hAnsi="Times New Roman" w:cs="Times New Roman"/>
          <w:sz w:val="24"/>
          <w:szCs w:val="24"/>
        </w:rPr>
        <w:t xml:space="preserve">У детей с РДА наблюдаются отклонения в развитии двигательной сферы: нарушение произвольной регуляции движений, недостаточная </w:t>
      </w:r>
      <w:proofErr w:type="spellStart"/>
      <w:r w:rsidRPr="00A93000">
        <w:rPr>
          <w:rFonts w:ascii="Times New Roman" w:hAnsi="Times New Roman" w:cs="Times New Roman"/>
          <w:sz w:val="24"/>
          <w:szCs w:val="24"/>
        </w:rPr>
        <w:t>координированность</w:t>
      </w:r>
      <w:proofErr w:type="spellEnd"/>
      <w:r w:rsidRPr="00A93000">
        <w:rPr>
          <w:rFonts w:ascii="Times New Roman" w:hAnsi="Times New Roman" w:cs="Times New Roman"/>
          <w:sz w:val="24"/>
          <w:szCs w:val="24"/>
        </w:rPr>
        <w:t xml:space="preserve"> и четкость непроизвольных движений, трудности переключения и автоматизации. Наиболее страдает у детей данной категории моторика кистей и пальцев рук. Отклонения в развитии моторной сферы у детей создают определенные трудности в учебной деятельности, особенно неблагоприятно влияют на овладение навыками письма, рисования, ручного труда.</w:t>
      </w:r>
    </w:p>
    <w:p w:rsidR="00481D83" w:rsidRPr="00A93000" w:rsidRDefault="00481D83" w:rsidP="00A93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000">
        <w:rPr>
          <w:rFonts w:ascii="Times New Roman" w:hAnsi="Times New Roman" w:cs="Times New Roman"/>
          <w:sz w:val="24"/>
          <w:szCs w:val="24"/>
        </w:rPr>
        <w:t>Для выявления уровня отклонений мелкой моторики применяются различные диагн</w:t>
      </w:r>
      <w:r w:rsidR="003E354F">
        <w:rPr>
          <w:rFonts w:ascii="Times New Roman" w:hAnsi="Times New Roman" w:cs="Times New Roman"/>
          <w:sz w:val="24"/>
          <w:szCs w:val="24"/>
        </w:rPr>
        <w:t>остические методы. Это позволяет</w:t>
      </w:r>
      <w:r w:rsidRPr="00A93000">
        <w:rPr>
          <w:rFonts w:ascii="Times New Roman" w:hAnsi="Times New Roman" w:cs="Times New Roman"/>
          <w:sz w:val="24"/>
          <w:szCs w:val="24"/>
        </w:rPr>
        <w:t xml:space="preserve"> составить представление о характере нарушений </w:t>
      </w:r>
      <w:proofErr w:type="spellStart"/>
      <w:r w:rsidRPr="00A93000">
        <w:rPr>
          <w:rFonts w:ascii="Times New Roman" w:hAnsi="Times New Roman" w:cs="Times New Roman"/>
          <w:sz w:val="24"/>
          <w:szCs w:val="24"/>
        </w:rPr>
        <w:t>мелкомоторных</w:t>
      </w:r>
      <w:proofErr w:type="spellEnd"/>
      <w:r w:rsidRPr="00A93000">
        <w:rPr>
          <w:rFonts w:ascii="Times New Roman" w:hAnsi="Times New Roman" w:cs="Times New Roman"/>
          <w:sz w:val="24"/>
          <w:szCs w:val="24"/>
        </w:rPr>
        <w:t xml:space="preserve"> функций у наблюдаемой группы детей и на </w:t>
      </w:r>
      <w:r w:rsidR="003E354F">
        <w:rPr>
          <w:rFonts w:ascii="Times New Roman" w:hAnsi="Times New Roman" w:cs="Times New Roman"/>
          <w:sz w:val="24"/>
          <w:szCs w:val="24"/>
        </w:rPr>
        <w:t>основании результатов обследования</w:t>
      </w:r>
      <w:r w:rsidRPr="00A93000">
        <w:rPr>
          <w:rFonts w:ascii="Times New Roman" w:hAnsi="Times New Roman" w:cs="Times New Roman"/>
          <w:sz w:val="24"/>
          <w:szCs w:val="24"/>
        </w:rPr>
        <w:t xml:space="preserve"> разработать рекомендации по проведению коррекционной работы с ними.</w:t>
      </w:r>
    </w:p>
    <w:p w:rsidR="00B96AA8" w:rsidRPr="00A93000" w:rsidRDefault="00B96AA8" w:rsidP="00A93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96AA8" w:rsidRPr="00A93000" w:rsidSect="00A9300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218"/>
    <w:rsid w:val="003E354F"/>
    <w:rsid w:val="00481D83"/>
    <w:rsid w:val="009B0110"/>
    <w:rsid w:val="00A93000"/>
    <w:rsid w:val="00B96AA8"/>
    <w:rsid w:val="00D90218"/>
    <w:rsid w:val="00FE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0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5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rpmpk-ufa.ru/wp-content/uploads/2024/01/%D0%A0%D0%B5%D0%B1%D0%B5%D0%BD%D0%BE%D0%BA-%D1%81-%D0%A0%D0%90%D0%A1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Здравствуй)</dc:creator>
  <cp:keywords/>
  <dc:description/>
  <cp:lastModifiedBy>Анастасия</cp:lastModifiedBy>
  <cp:revision>8</cp:revision>
  <cp:lastPrinted>2025-05-29T06:23:00Z</cp:lastPrinted>
  <dcterms:created xsi:type="dcterms:W3CDTF">2025-05-28T20:29:00Z</dcterms:created>
  <dcterms:modified xsi:type="dcterms:W3CDTF">2026-09-25T06:14:00Z</dcterms:modified>
</cp:coreProperties>
</file>