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BA9" w:rsidRDefault="00E77BA9" w:rsidP="00E77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Ф</w:t>
      </w:r>
      <w:r w:rsidRPr="00E77BA9">
        <w:rPr>
          <w:rFonts w:ascii="Times New Roman" w:eastAsia="Times New Roman" w:hAnsi="Times New Roman" w:cs="Times New Roman"/>
          <w:sz w:val="24"/>
          <w:szCs w:val="24"/>
        </w:rPr>
        <w:t>ормировани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E77BA9">
        <w:rPr>
          <w:rFonts w:ascii="Times New Roman" w:eastAsia="Times New Roman" w:hAnsi="Times New Roman" w:cs="Times New Roman"/>
          <w:sz w:val="24"/>
          <w:szCs w:val="24"/>
        </w:rPr>
        <w:t xml:space="preserve"> у учащихся начальных художественных навыков</w:t>
      </w:r>
      <w:proofErr w:type="gramStart"/>
      <w:r w:rsidRPr="00E77B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E77BA9" w:rsidRPr="00E77BA9" w:rsidRDefault="00E77BA9" w:rsidP="00E77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BA9">
        <w:rPr>
          <w:rFonts w:ascii="Times New Roman" w:eastAsia="Times New Roman" w:hAnsi="Times New Roman" w:cs="Times New Roman"/>
          <w:sz w:val="24"/>
          <w:szCs w:val="24"/>
        </w:rPr>
        <w:t>Программа по предмету «Рисунок» в первом классе детской художественной школы направлена на знакомство детей с основами графической грамотности, построением формы и правилами работы с натуры. Ее цель — развитие зрительной памяти, глазомера, пространственного мышления и навыков штриховки.</w:t>
      </w:r>
    </w:p>
    <w:p w:rsidR="00E77BA9" w:rsidRPr="00E77BA9" w:rsidRDefault="00E77BA9" w:rsidP="00E77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BA9">
        <w:rPr>
          <w:rFonts w:ascii="Times New Roman" w:eastAsia="Times New Roman" w:hAnsi="Times New Roman" w:cs="Times New Roman"/>
          <w:sz w:val="24"/>
          <w:szCs w:val="24"/>
        </w:rPr>
        <w:t>Обучение включает изучение свой</w:t>
      </w:r>
      <w:proofErr w:type="gramStart"/>
      <w:r w:rsidRPr="00E77BA9">
        <w:rPr>
          <w:rFonts w:ascii="Times New Roman" w:eastAsia="Times New Roman" w:hAnsi="Times New Roman" w:cs="Times New Roman"/>
          <w:sz w:val="24"/>
          <w:szCs w:val="24"/>
        </w:rPr>
        <w:t>ств гр</w:t>
      </w:r>
      <w:proofErr w:type="gramEnd"/>
      <w:r w:rsidRPr="00E77BA9">
        <w:rPr>
          <w:rFonts w:ascii="Times New Roman" w:eastAsia="Times New Roman" w:hAnsi="Times New Roman" w:cs="Times New Roman"/>
          <w:sz w:val="24"/>
          <w:szCs w:val="24"/>
        </w:rPr>
        <w:t>афических материалов, таких как карандаш, уголь и соус, а также понимание пропорций и тональных отношений. На вводных занятиях дети знакомятся с материалами: мягкостью карандашей, ластиком, бумагой, учатся правильной постановке руки и посадке за мольбертом.</w:t>
      </w:r>
    </w:p>
    <w:p w:rsidR="00E77BA9" w:rsidRPr="00E77BA9" w:rsidRDefault="00E77BA9" w:rsidP="00E77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BA9">
        <w:rPr>
          <w:rFonts w:ascii="Times New Roman" w:eastAsia="Times New Roman" w:hAnsi="Times New Roman" w:cs="Times New Roman"/>
          <w:sz w:val="24"/>
          <w:szCs w:val="24"/>
        </w:rPr>
        <w:t>Основные упражнения посвящены линии и пятну — проведению прямых, параллельных линий, передаче легкости и плотности тона с помощью тональной шкалы. В разделе "Пропорции и компоновка" ребята изучают правила размещения предмета на листе бумаги, определение композиционного центра и работы с полями.</w:t>
      </w:r>
    </w:p>
    <w:p w:rsidR="00E77BA9" w:rsidRPr="00E77BA9" w:rsidRDefault="00E77BA9" w:rsidP="00E77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BA9">
        <w:rPr>
          <w:rFonts w:ascii="Times New Roman" w:eastAsia="Times New Roman" w:hAnsi="Times New Roman" w:cs="Times New Roman"/>
          <w:sz w:val="24"/>
          <w:szCs w:val="24"/>
        </w:rPr>
        <w:t>Особое внимание уделяется рисованию простых геометрических форм — плоских фигур и объемных предметов (куб, шар). Здесь дети учатся передавать свет и тень, включая блик, свет, полутень, собственную и падающую тень.</w:t>
      </w:r>
    </w:p>
    <w:p w:rsidR="00E77BA9" w:rsidRPr="00E77BA9" w:rsidRDefault="00E77BA9" w:rsidP="00E77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BA9">
        <w:rPr>
          <w:rFonts w:ascii="Times New Roman" w:eastAsia="Times New Roman" w:hAnsi="Times New Roman" w:cs="Times New Roman"/>
          <w:sz w:val="24"/>
          <w:szCs w:val="24"/>
        </w:rPr>
        <w:t>Завершающим этапом являются занятия с простыми натюрмортами — изображение двух-трех предметов простой формы, например, шара и куба или бытовых предметов с четкой геометрической основой.</w:t>
      </w:r>
    </w:p>
    <w:p w:rsidR="00E77BA9" w:rsidRPr="00E77BA9" w:rsidRDefault="00E77BA9" w:rsidP="00E77B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77BA9">
        <w:rPr>
          <w:rFonts w:ascii="Times New Roman" w:eastAsia="Times New Roman" w:hAnsi="Times New Roman" w:cs="Times New Roman"/>
          <w:sz w:val="24"/>
          <w:szCs w:val="24"/>
        </w:rPr>
        <w:t>Таким образом, программа способствует формированию у учащихся начальных художественных навыков и развивает их способность видеть и передавать форму и свет на плоскости.</w:t>
      </w:r>
    </w:p>
    <w:p w:rsidR="00FE69C6" w:rsidRDefault="00FE69C6"/>
    <w:sectPr w:rsidR="00FE69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E77BA9"/>
    <w:rsid w:val="00E77BA9"/>
    <w:rsid w:val="00FE69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7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9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3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1300</Characters>
  <Application>Microsoft Office Word</Application>
  <DocSecurity>0</DocSecurity>
  <Lines>10</Lines>
  <Paragraphs>3</Paragraphs>
  <ScaleCrop>false</ScaleCrop>
  <Company>Krokoz™ Inc.</Company>
  <LinksUpToDate>false</LinksUpToDate>
  <CharactersWithSpaces>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недосекина</dc:creator>
  <cp:keywords/>
  <dc:description/>
  <cp:lastModifiedBy>оксана недосекина</cp:lastModifiedBy>
  <cp:revision>3</cp:revision>
  <dcterms:created xsi:type="dcterms:W3CDTF">2026-09-24T07:20:00Z</dcterms:created>
  <dcterms:modified xsi:type="dcterms:W3CDTF">2026-09-24T07:23:00Z</dcterms:modified>
</cp:coreProperties>
</file>