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7907B" w14:textId="0A20E3B4" w:rsidR="00442777" w:rsidRPr="00442777" w:rsidRDefault="00442777" w:rsidP="00442777">
      <w:pPr>
        <w:pStyle w:val="a3"/>
        <w:shd w:val="clear" w:color="auto" w:fill="F8F9FA"/>
        <w:spacing w:before="0" w:beforeAutospacing="0" w:after="0" w:afterAutospacing="0"/>
        <w:jc w:val="both"/>
        <w:rPr>
          <w:b/>
          <w:color w:val="000000"/>
        </w:rPr>
      </w:pPr>
      <w:r w:rsidRPr="00442777">
        <w:rPr>
          <w:b/>
          <w:color w:val="000000"/>
        </w:rPr>
        <w:t>МБДОУ «Детский сад комбинированного вида «Журавлик» г. Абакана Р</w:t>
      </w:r>
      <w:r w:rsidRPr="00442777">
        <w:rPr>
          <w:b/>
          <w:color w:val="000000"/>
        </w:rPr>
        <w:t xml:space="preserve">еспублика </w:t>
      </w:r>
      <w:r w:rsidRPr="00442777">
        <w:rPr>
          <w:b/>
          <w:color w:val="000000"/>
        </w:rPr>
        <w:t>Х</w:t>
      </w:r>
      <w:r w:rsidRPr="00442777">
        <w:rPr>
          <w:b/>
          <w:color w:val="000000"/>
        </w:rPr>
        <w:t>акасия,</w:t>
      </w:r>
    </w:p>
    <w:p w14:paraId="002EA3B1" w14:textId="6837E480" w:rsidR="00442777" w:rsidRPr="00442777" w:rsidRDefault="00442777" w:rsidP="00442777">
      <w:pPr>
        <w:pStyle w:val="a3"/>
        <w:shd w:val="clear" w:color="auto" w:fill="F8F9FA"/>
        <w:spacing w:before="0" w:beforeAutospacing="0" w:after="0" w:afterAutospacing="0"/>
        <w:rPr>
          <w:b/>
          <w:color w:val="000000"/>
        </w:rPr>
      </w:pPr>
      <w:r w:rsidRPr="00442777">
        <w:rPr>
          <w:b/>
          <w:color w:val="000000"/>
        </w:rPr>
        <w:t>воспитатель</w:t>
      </w:r>
      <w:r w:rsidRPr="00442777">
        <w:rPr>
          <w:rFonts w:asciiTheme="minorHAnsi" w:eastAsiaTheme="minorHAnsi" w:hAnsiTheme="minorHAnsi" w:cstheme="minorBidi"/>
          <w:b/>
          <w:color w:val="000000"/>
          <w:kern w:val="2"/>
          <w:lang w:eastAsia="en-US"/>
          <w14:ligatures w14:val="standardContextual"/>
        </w:rPr>
        <w:t xml:space="preserve"> </w:t>
      </w:r>
      <w:proofErr w:type="spellStart"/>
      <w:r w:rsidRPr="00442777">
        <w:rPr>
          <w:b/>
          <w:color w:val="000000"/>
        </w:rPr>
        <w:t>Итыгина</w:t>
      </w:r>
      <w:proofErr w:type="spellEnd"/>
      <w:r w:rsidRPr="00442777">
        <w:rPr>
          <w:b/>
          <w:color w:val="000000"/>
        </w:rPr>
        <w:t xml:space="preserve"> Татьяна Михайловна</w:t>
      </w:r>
    </w:p>
    <w:p w14:paraId="5D4DAA2B" w14:textId="77777777" w:rsidR="00442777" w:rsidRDefault="00442777" w:rsidP="00442777">
      <w:pPr>
        <w:pStyle w:val="c4"/>
        <w:shd w:val="clear" w:color="auto" w:fill="FFFFFF"/>
        <w:spacing w:before="0" w:beforeAutospacing="0" w:after="0" w:afterAutospacing="0"/>
        <w:rPr>
          <w:rStyle w:val="c7"/>
          <w:color w:val="000000"/>
          <w:sz w:val="28"/>
          <w:szCs w:val="28"/>
        </w:rPr>
      </w:pPr>
    </w:p>
    <w:p w14:paraId="3C9F9AF6" w14:textId="77777777" w:rsidR="00442777" w:rsidRDefault="00442777" w:rsidP="0012679F">
      <w:pPr>
        <w:pStyle w:val="c4"/>
        <w:shd w:val="clear" w:color="auto" w:fill="FFFFFF"/>
        <w:spacing w:before="0" w:beforeAutospacing="0" w:after="0" w:afterAutospacing="0"/>
        <w:jc w:val="center"/>
        <w:rPr>
          <w:rStyle w:val="c7"/>
          <w:color w:val="000000"/>
          <w:sz w:val="28"/>
          <w:szCs w:val="28"/>
        </w:rPr>
      </w:pPr>
    </w:p>
    <w:p w14:paraId="45D24497" w14:textId="35B3DD1B" w:rsidR="0012679F" w:rsidRPr="00442777" w:rsidRDefault="00442777" w:rsidP="0012679F">
      <w:pPr>
        <w:pStyle w:val="c4"/>
        <w:shd w:val="clear" w:color="auto" w:fill="FFFFFF"/>
        <w:spacing w:before="0" w:beforeAutospacing="0" w:after="0" w:afterAutospacing="0"/>
        <w:jc w:val="center"/>
        <w:rPr>
          <w:rStyle w:val="c7"/>
          <w:b/>
          <w:color w:val="000000"/>
        </w:rPr>
      </w:pPr>
      <w:r w:rsidRPr="00442777">
        <w:rPr>
          <w:rStyle w:val="c7"/>
          <w:b/>
          <w:color w:val="000000"/>
        </w:rPr>
        <w:t>«</w:t>
      </w:r>
      <w:r w:rsidR="0012679F" w:rsidRPr="00442777">
        <w:rPr>
          <w:rStyle w:val="c7"/>
          <w:b/>
          <w:color w:val="000000"/>
        </w:rPr>
        <w:t>Развиваем мелкую моторику</w:t>
      </w:r>
      <w:r w:rsidRPr="00442777">
        <w:rPr>
          <w:rStyle w:val="c7"/>
          <w:b/>
          <w:color w:val="000000"/>
        </w:rPr>
        <w:t xml:space="preserve"> – развиваем речь»</w:t>
      </w:r>
    </w:p>
    <w:p w14:paraId="50362D4C" w14:textId="60707256" w:rsidR="00442777" w:rsidRDefault="00442777" w:rsidP="0012679F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Консультация для</w:t>
      </w:r>
      <w:r w:rsidR="009F1FAC">
        <w:rPr>
          <w:color w:val="000000"/>
        </w:rPr>
        <w:t xml:space="preserve"> воспитателей</w:t>
      </w:r>
    </w:p>
    <w:p w14:paraId="21E51CE4" w14:textId="77777777" w:rsidR="00442777" w:rsidRPr="00442777" w:rsidRDefault="00442777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3360BC95" w14:textId="2CC10309" w:rsidR="0012679F" w:rsidRDefault="0012679F" w:rsidP="00442777">
      <w:pPr>
        <w:pStyle w:val="c4"/>
        <w:shd w:val="clear" w:color="auto" w:fill="FFFFFF"/>
        <w:spacing w:before="0" w:beforeAutospacing="0" w:after="0" w:afterAutospacing="0"/>
        <w:jc w:val="right"/>
        <w:rPr>
          <w:rStyle w:val="c2"/>
          <w:color w:val="000000"/>
        </w:rPr>
      </w:pPr>
      <w:r w:rsidRPr="00442777">
        <w:rPr>
          <w:rStyle w:val="c7"/>
          <w:color w:val="000000"/>
        </w:rPr>
        <w:t>   </w:t>
      </w:r>
      <w:r w:rsidR="00442777">
        <w:rPr>
          <w:rStyle w:val="c2"/>
          <w:color w:val="000000"/>
        </w:rPr>
        <w:t>«</w:t>
      </w:r>
      <w:r w:rsidRPr="00442777">
        <w:rPr>
          <w:rStyle w:val="c2"/>
          <w:color w:val="000000"/>
        </w:rPr>
        <w:t>Рука — это вышедший наружу мозг человека”</w:t>
      </w:r>
      <w:r w:rsidR="00442777">
        <w:rPr>
          <w:rStyle w:val="c2"/>
          <w:color w:val="000000"/>
        </w:rPr>
        <w:t xml:space="preserve">» </w:t>
      </w:r>
      <w:r w:rsidRPr="00442777">
        <w:rPr>
          <w:rStyle w:val="c2"/>
          <w:color w:val="000000"/>
        </w:rPr>
        <w:t>(</w:t>
      </w:r>
      <w:proofErr w:type="spellStart"/>
      <w:r w:rsidRPr="00442777">
        <w:rPr>
          <w:rStyle w:val="c2"/>
          <w:color w:val="000000"/>
        </w:rPr>
        <w:t>И.Кант</w:t>
      </w:r>
      <w:proofErr w:type="spellEnd"/>
      <w:r w:rsidRPr="00442777">
        <w:rPr>
          <w:rStyle w:val="c2"/>
          <w:color w:val="000000"/>
        </w:rPr>
        <w:t xml:space="preserve">). </w:t>
      </w:r>
    </w:p>
    <w:p w14:paraId="5295A815" w14:textId="77777777" w:rsidR="00442777" w:rsidRPr="00442777" w:rsidRDefault="00442777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12F6D75" w14:textId="73D4EE42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Ученые, нейрофизиологи и психологи, участвующие в исследованиях мозга и психического развития детей, доказали связь между мелкой моторики и развития речи. Дети, у которых лучше развиты мелкие движения рук, имеют более развитый мозг, особенно тех отделов, которые ответственны за это. Иными словами, чем более развита пальцы ребенка, тем легче будет развитие речи.</w:t>
      </w:r>
      <w:r w:rsidR="00442777" w:rsidRPr="00442777">
        <w:t xml:space="preserve"> </w:t>
      </w:r>
      <w:r w:rsidR="00442777" w:rsidRPr="00442777">
        <w:rPr>
          <w:rStyle w:val="c2"/>
          <w:color w:val="000000"/>
        </w:rPr>
        <w:t>Движение пальцев и кистей рук имеют особое развивающее воздействие.</w:t>
      </w:r>
    </w:p>
    <w:p w14:paraId="594054DA" w14:textId="1272BCF9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7"/>
          <w:color w:val="0070C0"/>
        </w:rPr>
        <w:t>             </w:t>
      </w:r>
      <w:r w:rsidRPr="00442777">
        <w:rPr>
          <w:rStyle w:val="c2"/>
          <w:color w:val="000000"/>
        </w:rPr>
        <w:t xml:space="preserve">Известно, что мелкая моторика рук связана с развитием левой височной и левой лобной областей головного мозга, которые отвечают за формирование функций. В.А. Сухомлинский справедливо утверждал: </w:t>
      </w:r>
      <w:r w:rsidR="00442777">
        <w:rPr>
          <w:rStyle w:val="c2"/>
          <w:color w:val="000000"/>
        </w:rPr>
        <w:t>«</w:t>
      </w:r>
      <w:r w:rsidRPr="00442777">
        <w:rPr>
          <w:rStyle w:val="c2"/>
          <w:color w:val="000000"/>
        </w:rPr>
        <w:t>Ум ребенка находится на кончиках его пальцев</w:t>
      </w:r>
      <w:r w:rsidR="00442777">
        <w:rPr>
          <w:rStyle w:val="c2"/>
          <w:color w:val="000000"/>
        </w:rPr>
        <w:t>»</w:t>
      </w:r>
      <w:r w:rsidRPr="00442777">
        <w:rPr>
          <w:rStyle w:val="c2"/>
          <w:color w:val="000000"/>
        </w:rPr>
        <w:t>.</w:t>
      </w:r>
    </w:p>
    <w:p w14:paraId="4105C463" w14:textId="5A14A661" w:rsidR="00CA3D2A" w:rsidRDefault="00CA3D2A" w:rsidP="00CA3D2A">
      <w:pPr>
        <w:pStyle w:val="c3"/>
        <w:ind w:firstLine="851"/>
        <w:jc w:val="both"/>
      </w:pPr>
      <w:r w:rsidRPr="005C70E9">
        <w:t xml:space="preserve">Специалисты считают, что в дошкольном возрасте самое пристальное внимание надо уделять развитию мелкой моторики рук, т. к. сначала развиваются тонкие движения пальцев рук, затем появляется артикуляция слогов. Развитие и улучшение речи стоит в прямой зависимости от степени сформированности мелкой моторики. </w:t>
      </w:r>
      <w:r w:rsidRPr="00CA3D2A">
        <w:t>Если же развитие движений пальцев отстает, то задерживается и речевое развитие. Таким образом, одним из наиболее эффективным средством речевого развития детей служит развитие мелкой моторики.</w:t>
      </w:r>
    </w:p>
    <w:p w14:paraId="17BC5A3A" w14:textId="15E9AFB1" w:rsidR="0012679F" w:rsidRPr="00442777" w:rsidRDefault="00442777" w:rsidP="00442777">
      <w:pPr>
        <w:pStyle w:val="c3"/>
        <w:ind w:firstLine="851"/>
        <w:rPr>
          <w:color w:val="000000"/>
        </w:rPr>
      </w:pPr>
      <w:r w:rsidRPr="00442777">
        <w:rPr>
          <w:b/>
          <w:color w:val="000000"/>
        </w:rPr>
        <w:t>Как же рука исследует, изучает предметы?</w:t>
      </w:r>
      <w:r>
        <w:rPr>
          <w:color w:val="000000"/>
        </w:rPr>
        <w:t xml:space="preserve">  </w:t>
      </w:r>
      <w:r w:rsidR="0012679F" w:rsidRPr="00442777">
        <w:rPr>
          <w:rStyle w:val="c2"/>
          <w:color w:val="000000"/>
        </w:rPr>
        <w:t xml:space="preserve">Если ребенок соприкасается с объектом, то мышцы и кожа рук в это время </w:t>
      </w:r>
      <w:r>
        <w:rPr>
          <w:rStyle w:val="c2"/>
          <w:color w:val="000000"/>
        </w:rPr>
        <w:t>«</w:t>
      </w:r>
      <w:r w:rsidR="0012679F" w:rsidRPr="00442777">
        <w:rPr>
          <w:rStyle w:val="c2"/>
          <w:color w:val="000000"/>
        </w:rPr>
        <w:t>учат</w:t>
      </w:r>
      <w:r>
        <w:rPr>
          <w:rStyle w:val="c2"/>
          <w:color w:val="000000"/>
        </w:rPr>
        <w:t>»</w:t>
      </w:r>
      <w:r w:rsidR="0012679F" w:rsidRPr="00442777">
        <w:rPr>
          <w:rStyle w:val="c2"/>
          <w:color w:val="000000"/>
        </w:rPr>
        <w:t xml:space="preserve"> глаза и мозг видеть, осязать, различать, запоминать. </w:t>
      </w:r>
    </w:p>
    <w:p w14:paraId="2FDE17BF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1. Прикосновение – способность проверить наличие предмета, его температуру, влажность и т.д.</w:t>
      </w:r>
    </w:p>
    <w:p w14:paraId="7641C876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2. Постукивание дает возможность получить информацию о свойствах материалов.</w:t>
      </w:r>
    </w:p>
    <w:p w14:paraId="54B43B0C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3. Взятие в руки помогает обнаружить многие интересные свойства предметов: вес, особенности поверхности, формы и т.д.</w:t>
      </w:r>
    </w:p>
    <w:p w14:paraId="214A0FA8" w14:textId="52C16482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4. Надавливание позволяет определить, какой предмет - мягкий или твердый, из какого материала сделан.</w:t>
      </w:r>
    </w:p>
    <w:p w14:paraId="314760C5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5. Ощупывание (обхват, потирание, поглаживание, круговые и мнущие движения) мелких и сыпучих предметов учит ребенка ощущать прикосновение ладони или пальцев.</w:t>
      </w:r>
    </w:p>
    <w:p w14:paraId="1A583D03" w14:textId="77777777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Большим, указательным, средним пальцами дети ощупывают детали мозаики, пуговицы, гайки, монетки; крупные предметы захватывают всеми пятью пальцами. Если предмет не умещается в руке, переходят к двуручному ощупыванию — осязанию: одной рукой его держат, фиксируют, а другой (ведущей) — исследуют.</w:t>
      </w:r>
    </w:p>
    <w:p w14:paraId="46294E97" w14:textId="77777777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Ощупывание поглаживанием дает возможность определить свойства поверхности.</w:t>
      </w:r>
    </w:p>
    <w:p w14:paraId="39B8E108" w14:textId="20F20D83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Хорошая тренировка движений пальцами происходит в пальчиковых играх, в них вырабатывается ловкость, умение управлять своими движениями, концентрировать внимание на одном виде деятельности.</w:t>
      </w:r>
    </w:p>
    <w:p w14:paraId="049DB226" w14:textId="77777777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Полезны занятия с пластилином и глиной. Изготовление поделок с использованием пуговиц, разных видов круп, семян.</w:t>
      </w:r>
    </w:p>
    <w:p w14:paraId="30C7FECC" w14:textId="77777777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Большое значение для старших дошкольников имеет развитие графической моторики: рисование по трафаретам, штриховка, выполнение графических упражнений, работа в занимательных прописях.</w:t>
      </w:r>
    </w:p>
    <w:p w14:paraId="0386AB49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Цель этих занятий:</w:t>
      </w:r>
    </w:p>
    <w:p w14:paraId="6065B475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1) формировать сенсорные эталоны формы, величины и цвета, развивать тактильную чувствительность рук;</w:t>
      </w:r>
    </w:p>
    <w:p w14:paraId="38C8DB66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lastRenderedPageBreak/>
        <w:t>2) развивать мелкую ручную моторику;</w:t>
      </w:r>
    </w:p>
    <w:p w14:paraId="0C95AB4E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3) развивать речь, умение грамматически правильно строить предложения;</w:t>
      </w:r>
    </w:p>
    <w:p w14:paraId="64D97B3E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4) совершенствовать эстетический вкус, воспитывать аккуратность в работе;</w:t>
      </w:r>
    </w:p>
    <w:p w14:paraId="0659E44D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5) формировать умение доводить начатое дело до конца;</w:t>
      </w:r>
    </w:p>
    <w:p w14:paraId="41980B3B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6) совершенствовать коммуникативные навыки;</w:t>
      </w:r>
    </w:p>
    <w:p w14:paraId="00F3A530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7) ориентироваться в задании (анализировать объект, условия работы);</w:t>
      </w:r>
    </w:p>
    <w:p w14:paraId="1E14D23F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8) учить, предварительно планировать ход работы над изделием (устанавливать логическую последовательность изготовления поделки, определять приемы работы и инструменты, нужные для их выполнения);</w:t>
      </w:r>
    </w:p>
    <w:p w14:paraId="1FD26A05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9) контролировать свою работу (определять правильность действий и результатов, оценивать качество работы).</w:t>
      </w:r>
    </w:p>
    <w:p w14:paraId="663A0A75" w14:textId="77777777" w:rsidR="0012679F" w:rsidRPr="00442777" w:rsidRDefault="0012679F" w:rsidP="00442777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Занятия для развития мелкой моторики:</w:t>
      </w:r>
    </w:p>
    <w:p w14:paraId="5BB01B62" w14:textId="77777777" w:rsidR="0012679F" w:rsidRPr="00442777" w:rsidRDefault="0012679F" w:rsidP="00442777">
      <w:pPr>
        <w:pStyle w:val="c4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различные игры с пальчиками, где выполняются определенные движения в определенной последовательности;</w:t>
      </w:r>
    </w:p>
    <w:p w14:paraId="0E175DEA" w14:textId="00FD182F" w:rsidR="0012679F" w:rsidRPr="00442777" w:rsidRDefault="0012679F" w:rsidP="00442777">
      <w:pPr>
        <w:pStyle w:val="c4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игры, где требуется что-то брать или вытаскивать, сжимать - разжимать, выливать - наливать, насыпать - высыпать, проталкивать в отверстия и т. д.;</w:t>
      </w:r>
    </w:p>
    <w:p w14:paraId="317A8F48" w14:textId="77777777" w:rsidR="0012679F" w:rsidRPr="00442777" w:rsidRDefault="0012679F" w:rsidP="00442777">
      <w:pPr>
        <w:pStyle w:val="c4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рисование карандашом (фломастером, кистью и т. д.);</w:t>
      </w:r>
    </w:p>
    <w:p w14:paraId="45D79C9D" w14:textId="77777777" w:rsidR="0012679F" w:rsidRPr="00442777" w:rsidRDefault="0012679F" w:rsidP="00442777">
      <w:pPr>
        <w:pStyle w:val="c4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застегивание и расстегивание молний, пуговиц, одевание и раздевание и т. д.</w:t>
      </w:r>
    </w:p>
    <w:p w14:paraId="33CE939B" w14:textId="77777777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В результате исследования, было отмечено, что сенсорное развитие может осуществляться в разных видах деятельности – в действиях с предметами, рисовании, лепке, занятиях со строительным материалом и др. Восприятие будет более полным, если в нём участвуют одновременно несколько анализаторов, т.е. ребёнок не только видит и слышит, но ощущает и действует этими предметами.</w:t>
      </w:r>
    </w:p>
    <w:p w14:paraId="17017DEC" w14:textId="77777777" w:rsidR="0012679F" w:rsidRPr="00442777" w:rsidRDefault="0012679F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>Необходимо приобретать ребенку пособия, игрушки, действуя которыми, он будет знакомиться со свойствами предметов - величиной, формой, тяжестью, цветом и т.д. Однако как бы разнообразны ни были пособия, представленные ребёнку, сами по себе они не обеспечивают его сенсорное развитие, а являются лишь необходимыми условиями, способствующими этому развитию. Организует и направляет сенсорную активность ребёнка взрослый человек. Без специальных воспитательных приёмов сенсорное развитие не будет успешным, оно будет поверхностным, неполным, а часто даже неверным.</w:t>
      </w:r>
    </w:p>
    <w:p w14:paraId="6EFA6726" w14:textId="77777777" w:rsidR="00442777" w:rsidRPr="00442777" w:rsidRDefault="00442777" w:rsidP="00442777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42777">
        <w:rPr>
          <w:rStyle w:val="c2"/>
          <w:color w:val="000000"/>
        </w:rPr>
        <w:t xml:space="preserve">В связи с этим в системе воспитания и обучения детей предусмотрены специальные </w:t>
      </w:r>
      <w:proofErr w:type="spellStart"/>
      <w:r w:rsidRPr="00442777">
        <w:rPr>
          <w:rStyle w:val="c2"/>
          <w:color w:val="000000"/>
        </w:rPr>
        <w:t>воспитательно</w:t>
      </w:r>
      <w:proofErr w:type="spellEnd"/>
      <w:r w:rsidRPr="00442777">
        <w:rPr>
          <w:rStyle w:val="c2"/>
          <w:color w:val="000000"/>
        </w:rPr>
        <w:t xml:space="preserve">-коррекционные мероприятия в данном направлении: физическое укрепление мышц кистей рук и развитие мелкой моторики. Этому способствуют такие виды методик, как пальчиковая и кистевая гимнастика с использованием стихов, песенок, </w:t>
      </w:r>
      <w:proofErr w:type="spellStart"/>
      <w:r w:rsidRPr="00442777">
        <w:rPr>
          <w:rStyle w:val="c2"/>
          <w:color w:val="000000"/>
        </w:rPr>
        <w:t>попевок</w:t>
      </w:r>
      <w:proofErr w:type="spellEnd"/>
      <w:r w:rsidRPr="00442777">
        <w:rPr>
          <w:rStyle w:val="c2"/>
          <w:color w:val="000000"/>
        </w:rPr>
        <w:t xml:space="preserve"> и народных сказок, массажи с растиранием пальчиков и </w:t>
      </w:r>
      <w:proofErr w:type="spellStart"/>
      <w:r w:rsidRPr="00442777">
        <w:rPr>
          <w:rStyle w:val="c2"/>
          <w:color w:val="000000"/>
        </w:rPr>
        <w:t>массажёрами</w:t>
      </w:r>
      <w:proofErr w:type="spellEnd"/>
      <w:r w:rsidRPr="00442777">
        <w:rPr>
          <w:rStyle w:val="c2"/>
          <w:color w:val="000000"/>
        </w:rPr>
        <w:t xml:space="preserve"> для рук, игры с орехами, каштанами, шишками, мелкими игрушками, катание шестигранных карандашей между ладонями, народные игры с ладошками, театр теней рук, движения-подражания кистями и пальцами рук, складывание рисунков из палочек, рисование букв и геометрических рисунков на столе или в воздухе, можно на спине пальчиком.</w:t>
      </w:r>
    </w:p>
    <w:p w14:paraId="79B41F4E" w14:textId="30243DB2" w:rsidR="005A23C6" w:rsidRPr="00442777" w:rsidRDefault="005A23C6" w:rsidP="00442777">
      <w:pPr>
        <w:jc w:val="both"/>
        <w:rPr>
          <w:sz w:val="24"/>
          <w:szCs w:val="24"/>
        </w:rPr>
      </w:pPr>
    </w:p>
    <w:p w14:paraId="795F9340" w14:textId="62A10A4A" w:rsidR="00E96D56" w:rsidRDefault="00E96D56" w:rsidP="00442777">
      <w:pPr>
        <w:jc w:val="both"/>
      </w:pPr>
      <w:bookmarkStart w:id="0" w:name="_GoBack"/>
      <w:bookmarkEnd w:id="0"/>
    </w:p>
    <w:p w14:paraId="5714A574" w14:textId="4E1C348C" w:rsidR="00E96D56" w:rsidRDefault="00E96D56" w:rsidP="00442777">
      <w:pPr>
        <w:jc w:val="both"/>
      </w:pPr>
    </w:p>
    <w:sectPr w:rsidR="00E96D56" w:rsidSect="0012679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55C0C"/>
    <w:multiLevelType w:val="multilevel"/>
    <w:tmpl w:val="102E1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CC535E"/>
    <w:multiLevelType w:val="multilevel"/>
    <w:tmpl w:val="EB14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5C"/>
    <w:rsid w:val="0012679F"/>
    <w:rsid w:val="0021485C"/>
    <w:rsid w:val="00442777"/>
    <w:rsid w:val="005A23C6"/>
    <w:rsid w:val="009F1FAC"/>
    <w:rsid w:val="00CA3D2A"/>
    <w:rsid w:val="00E9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6569"/>
  <w15:chartTrackingRefBased/>
  <w15:docId w15:val="{0C3B96EE-AC37-43B6-A558-DEBB3AB8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126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2679F"/>
  </w:style>
  <w:style w:type="character" w:customStyle="1" w:styleId="c12">
    <w:name w:val="c12"/>
    <w:basedOn w:val="a0"/>
    <w:rsid w:val="0012679F"/>
  </w:style>
  <w:style w:type="character" w:customStyle="1" w:styleId="c2">
    <w:name w:val="c2"/>
    <w:basedOn w:val="a0"/>
    <w:rsid w:val="0012679F"/>
  </w:style>
  <w:style w:type="paragraph" w:customStyle="1" w:styleId="c3">
    <w:name w:val="c3"/>
    <w:basedOn w:val="a"/>
    <w:rsid w:val="00126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E96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96D56"/>
  </w:style>
  <w:style w:type="paragraph" w:styleId="a3">
    <w:name w:val="Normal (Web)"/>
    <w:basedOn w:val="a"/>
    <w:uiPriority w:val="99"/>
    <w:unhideWhenUsed/>
    <w:rsid w:val="0044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Наталья Земенкова</cp:lastModifiedBy>
  <cp:revision>4</cp:revision>
  <dcterms:created xsi:type="dcterms:W3CDTF">2022-01-27T09:25:00Z</dcterms:created>
  <dcterms:modified xsi:type="dcterms:W3CDTF">2026-09-14T13:50:00Z</dcterms:modified>
</cp:coreProperties>
</file>