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E91" w:rsidRPr="00361E91" w:rsidRDefault="00361E91" w:rsidP="00361E91">
      <w:pPr>
        <w:spacing w:after="97" w:line="266" w:lineRule="atLeast"/>
        <w:rPr>
          <w:rFonts w:ascii="Arial" w:eastAsia="Times New Roman" w:hAnsi="Arial" w:cs="Arial"/>
          <w:sz w:val="19"/>
          <w:szCs w:val="19"/>
        </w:rPr>
      </w:pPr>
      <w:r w:rsidRPr="00361E91">
        <w:rPr>
          <w:rFonts w:ascii="Arial" w:eastAsia="Times New Roman" w:hAnsi="Arial" w:cs="Arial"/>
          <w:sz w:val="19"/>
          <w:szCs w:val="19"/>
        </w:rPr>
        <w:t xml:space="preserve">Использование игровых технологий на </w:t>
      </w:r>
      <w:proofErr w:type="gramStart"/>
      <w:r w:rsidRPr="00361E91">
        <w:rPr>
          <w:rFonts w:ascii="Arial" w:eastAsia="Times New Roman" w:hAnsi="Arial" w:cs="Arial"/>
          <w:sz w:val="19"/>
          <w:szCs w:val="19"/>
        </w:rPr>
        <w:t>занятиях</w:t>
      </w:r>
      <w:proofErr w:type="gramEnd"/>
      <w:r w:rsidRPr="00361E91">
        <w:rPr>
          <w:rFonts w:ascii="Arial" w:eastAsia="Times New Roman" w:hAnsi="Arial" w:cs="Arial"/>
          <w:sz w:val="19"/>
          <w:szCs w:val="19"/>
        </w:rPr>
        <w:t xml:space="preserve"> по формированию элементарных математических представлений (ФЭМП) у младших дошкольников — это эффективный способ сделать обучение увлекательным, снять напряжение и заложить прочный фундамент для дальнейшего математического развития. Игра соответствует ведущей деятельности детей этого возраста и позволяет усваивать знания незаметно для них самих </w:t>
      </w:r>
    </w:p>
    <w:p w:rsidR="00361E91" w:rsidRPr="00361E91" w:rsidRDefault="00361E91" w:rsidP="00361E91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97175" cy="3050540"/>
            <wp:effectExtent l="19050" t="0" r="3175" b="0"/>
            <wp:docPr id="1" name="Рисунок 1" descr="https://avatars.mds.yandex.net/i?id=1360d4eb064994aeee7239c76552392522c53d04-558732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1360d4eb064994aeee7239c76552392522c53d04-5587324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175" cy="305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1E91" w:rsidRPr="00361E91" w:rsidRDefault="00361E91" w:rsidP="00361E91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50540" cy="3050540"/>
            <wp:effectExtent l="19050" t="0" r="0" b="0"/>
            <wp:docPr id="2" name="Рисунок 2" descr="https://avatars.mds.yandex.net/i?id=13bb8e2fcb418af8ba0d150fe000408f8aaf5275-441359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13bb8e2fcb418af8ba0d150fe000408f8aaf5275-441359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540" cy="305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1E91" w:rsidRPr="00361E91" w:rsidRDefault="00361E91" w:rsidP="00361E91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057015" cy="3050540"/>
            <wp:effectExtent l="19050" t="0" r="635" b="0"/>
            <wp:docPr id="3" name="Рисунок 3" descr="https://avatars.mds.yandex.net/i?id=7857d4c3a1e2811df4211165e80a842b7cb09ae7-408034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7857d4c3a1e2811df4211165e80a842b7cb09ae7-408034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015" cy="305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1E91" w:rsidRPr="00361E91" w:rsidRDefault="00361E91" w:rsidP="00361E91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50540" cy="3050540"/>
            <wp:effectExtent l="19050" t="0" r="0" b="0"/>
            <wp:docPr id="4" name="Рисунок 4" descr="https://avatars.mds.yandex.net/i?id=da982f48a65bae33320ce602b04f79532c5da7c6-522178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i?id=da982f48a65bae33320ce602b04f79532c5da7c6-5221784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540" cy="305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1E91" w:rsidRPr="00361E91" w:rsidRDefault="00361E91" w:rsidP="00361E91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333875" cy="3050540"/>
            <wp:effectExtent l="19050" t="0" r="9525" b="0"/>
            <wp:docPr id="5" name="Рисунок 5" descr="https://avatars.mds.yandex.net/i?id=996edddc8fade05054346763c7b8546a9474c772-437772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vatars.mds.yandex.net/i?id=996edddc8fade05054346763c7b8546a9474c772-437772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305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1E91" w:rsidRPr="00361E91" w:rsidRDefault="00361E91" w:rsidP="00361E91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064635" cy="3050540"/>
            <wp:effectExtent l="19050" t="0" r="0" b="0"/>
            <wp:docPr id="6" name="Рисунок 6" descr="https://avatars.mds.yandex.net/i?id=f600589c939190f757fbedb1d8daeb31ce1e2a1c-414568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vatars.mds.yandex.net/i?id=f600589c939190f757fbedb1d8daeb31ce1e2a1c-414568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635" cy="305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1E91" w:rsidRPr="00361E91" w:rsidRDefault="00361E91" w:rsidP="00361E91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50540" cy="3050540"/>
            <wp:effectExtent l="19050" t="0" r="0" b="0"/>
            <wp:docPr id="7" name="Рисунок 7" descr="https://avatars.mds.yandex.net/i?id=d9350b1e5ea788adabff598b7fcb97f2a9fe5e60-1086876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i?id=d9350b1e5ea788adabff598b7fcb97f2a9fe5e60-10868764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540" cy="305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1E91" w:rsidRPr="00361E91" w:rsidRDefault="00361E91" w:rsidP="00361E91">
      <w:pPr>
        <w:spacing w:before="48" w:after="48" w:line="339" w:lineRule="atLeast"/>
        <w:outlineLvl w:val="1"/>
        <w:rPr>
          <w:rFonts w:ascii="Arial" w:eastAsia="Times New Roman" w:hAnsi="Arial" w:cs="Arial"/>
          <w:b/>
          <w:bCs/>
          <w:sz w:val="29"/>
          <w:szCs w:val="29"/>
        </w:rPr>
      </w:pPr>
      <w:r w:rsidRPr="00361E91">
        <w:rPr>
          <w:rFonts w:ascii="Arial" w:eastAsia="Times New Roman" w:hAnsi="Arial" w:cs="Arial"/>
          <w:b/>
          <w:bCs/>
          <w:sz w:val="29"/>
          <w:szCs w:val="29"/>
        </w:rPr>
        <w:t>Почему это работает</w:t>
      </w:r>
    </w:p>
    <w:p w:rsidR="00361E91" w:rsidRPr="00361E91" w:rsidRDefault="00361E91" w:rsidP="00361E91">
      <w:pPr>
        <w:numPr>
          <w:ilvl w:val="0"/>
          <w:numId w:val="1"/>
        </w:numPr>
        <w:spacing w:beforeAutospacing="1" w:after="0" w:afterAutospacing="1" w:line="266" w:lineRule="atLeast"/>
        <w:ind w:left="0"/>
        <w:rPr>
          <w:rFonts w:ascii="Arial" w:eastAsia="Times New Roman" w:hAnsi="Arial" w:cs="Arial"/>
          <w:sz w:val="19"/>
          <w:szCs w:val="19"/>
        </w:rPr>
      </w:pPr>
      <w:r w:rsidRPr="00361E91">
        <w:rPr>
          <w:rFonts w:ascii="Arial" w:eastAsia="Times New Roman" w:hAnsi="Arial" w:cs="Arial"/>
          <w:b/>
          <w:bCs/>
          <w:sz w:val="19"/>
        </w:rPr>
        <w:t>Мотивация.</w:t>
      </w:r>
      <w:r w:rsidRPr="00361E91">
        <w:rPr>
          <w:rFonts w:ascii="Arial" w:eastAsia="Times New Roman" w:hAnsi="Arial" w:cs="Arial"/>
          <w:sz w:val="19"/>
          <w:szCs w:val="19"/>
        </w:rPr>
        <w:t xml:space="preserve"> Игровые приёмы повышают интерес и активность детей, превращая обучение в увлекательное занятие.  </w:t>
      </w:r>
    </w:p>
    <w:p w:rsidR="00361E91" w:rsidRPr="00361E91" w:rsidRDefault="00361E91" w:rsidP="00361E91">
      <w:pPr>
        <w:numPr>
          <w:ilvl w:val="0"/>
          <w:numId w:val="1"/>
        </w:numPr>
        <w:spacing w:after="0" w:line="266" w:lineRule="atLeast"/>
        <w:ind w:left="0"/>
        <w:rPr>
          <w:rFonts w:ascii="Arial" w:eastAsia="Times New Roman" w:hAnsi="Arial" w:cs="Arial"/>
          <w:sz w:val="19"/>
          <w:szCs w:val="19"/>
        </w:rPr>
      </w:pPr>
      <w:r w:rsidRPr="00361E91">
        <w:rPr>
          <w:rFonts w:ascii="Arial" w:eastAsia="Times New Roman" w:hAnsi="Arial" w:cs="Arial"/>
          <w:b/>
          <w:bCs/>
          <w:sz w:val="19"/>
        </w:rPr>
        <w:t>Эмоциональная вовлечённость.</w:t>
      </w:r>
      <w:r w:rsidRPr="00361E91">
        <w:rPr>
          <w:rFonts w:ascii="Arial" w:eastAsia="Times New Roman" w:hAnsi="Arial" w:cs="Arial"/>
          <w:sz w:val="19"/>
          <w:szCs w:val="19"/>
        </w:rPr>
        <w:t xml:space="preserve"> Яркие образы, сюжетный замысел и радость от достижения результата создают положительный эмоциональный фон.  </w:t>
      </w:r>
    </w:p>
    <w:p w:rsidR="00361E91" w:rsidRPr="00361E91" w:rsidRDefault="00361E91" w:rsidP="00361E91">
      <w:pPr>
        <w:numPr>
          <w:ilvl w:val="0"/>
          <w:numId w:val="1"/>
        </w:numPr>
        <w:spacing w:before="48" w:after="48" w:line="339" w:lineRule="atLeast"/>
        <w:ind w:left="0"/>
        <w:outlineLvl w:val="1"/>
        <w:rPr>
          <w:rFonts w:ascii="Arial" w:eastAsia="Times New Roman" w:hAnsi="Arial" w:cs="Arial"/>
          <w:b/>
          <w:bCs/>
          <w:sz w:val="19"/>
          <w:szCs w:val="19"/>
        </w:rPr>
      </w:pPr>
      <w:r w:rsidRPr="00361E91">
        <w:rPr>
          <w:rFonts w:ascii="Arial" w:eastAsia="Times New Roman" w:hAnsi="Arial" w:cs="Arial"/>
          <w:b/>
          <w:bCs/>
          <w:sz w:val="19"/>
        </w:rPr>
        <w:t>Развитие навыков.</w:t>
      </w:r>
      <w:r w:rsidRPr="00361E91">
        <w:rPr>
          <w:rFonts w:ascii="Arial" w:eastAsia="Times New Roman" w:hAnsi="Arial" w:cs="Arial"/>
          <w:sz w:val="19"/>
          <w:szCs w:val="19"/>
        </w:rPr>
        <w:t> В процессе игр дети учатся сравнивать, классифицировать, анализировать, что напрямую влияет на их мышление и речь. </w:t>
      </w:r>
      <w:r w:rsidRPr="00361E91">
        <w:rPr>
          <w:rFonts w:ascii="Arial" w:eastAsia="Times New Roman" w:hAnsi="Arial" w:cs="Arial"/>
          <w:b/>
          <w:bCs/>
          <w:sz w:val="19"/>
          <w:szCs w:val="19"/>
        </w:rPr>
        <w:t xml:space="preserve"> </w:t>
      </w:r>
    </w:p>
    <w:p w:rsidR="00361E91" w:rsidRPr="00361E91" w:rsidRDefault="00361E91" w:rsidP="00361E91">
      <w:pPr>
        <w:numPr>
          <w:ilvl w:val="0"/>
          <w:numId w:val="1"/>
        </w:numPr>
        <w:spacing w:before="48" w:after="48" w:line="339" w:lineRule="atLeast"/>
        <w:ind w:left="0"/>
        <w:outlineLvl w:val="1"/>
        <w:rPr>
          <w:rFonts w:ascii="Arial" w:eastAsia="Times New Roman" w:hAnsi="Arial" w:cs="Arial"/>
          <w:b/>
          <w:bCs/>
          <w:sz w:val="29"/>
          <w:szCs w:val="29"/>
        </w:rPr>
      </w:pPr>
      <w:r w:rsidRPr="00361E91">
        <w:rPr>
          <w:rFonts w:ascii="Arial" w:eastAsia="Times New Roman" w:hAnsi="Arial" w:cs="Arial"/>
          <w:b/>
          <w:bCs/>
          <w:sz w:val="19"/>
        </w:rPr>
        <w:t>Практическое применени</w:t>
      </w:r>
      <w:r w:rsidRPr="00361E91">
        <w:rPr>
          <w:rFonts w:ascii="Arial" w:eastAsia="Times New Roman" w:hAnsi="Arial" w:cs="Arial"/>
          <w:b/>
          <w:bCs/>
          <w:sz w:val="19"/>
          <w:szCs w:val="19"/>
        </w:rPr>
        <w:t>е.</w:t>
      </w:r>
      <w:r w:rsidRPr="00361E91">
        <w:rPr>
          <w:rFonts w:ascii="Arial" w:eastAsia="Times New Roman" w:hAnsi="Arial" w:cs="Arial"/>
          <w:sz w:val="19"/>
          <w:szCs w:val="19"/>
        </w:rPr>
        <w:t> Знания, полученные в игре, дети легче переносят в реальную жизнь</w:t>
      </w:r>
      <w:r w:rsidRPr="00361E91">
        <w:rPr>
          <w:rFonts w:ascii="Arial" w:eastAsia="Times New Roman" w:hAnsi="Arial" w:cs="Arial"/>
          <w:b/>
          <w:bCs/>
          <w:sz w:val="29"/>
          <w:szCs w:val="29"/>
        </w:rPr>
        <w:t>.  Как можно использовать игровые технологии</w:t>
      </w:r>
    </w:p>
    <w:p w:rsidR="00361E91" w:rsidRPr="00361E91" w:rsidRDefault="00361E91" w:rsidP="00361E91">
      <w:pPr>
        <w:spacing w:after="97" w:line="266" w:lineRule="atLeast"/>
        <w:rPr>
          <w:rFonts w:ascii="Arial" w:eastAsia="Times New Roman" w:hAnsi="Arial" w:cs="Arial"/>
          <w:sz w:val="19"/>
          <w:szCs w:val="19"/>
        </w:rPr>
      </w:pPr>
      <w:r w:rsidRPr="00361E91">
        <w:rPr>
          <w:rFonts w:ascii="Arial" w:eastAsia="Times New Roman" w:hAnsi="Arial" w:cs="Arial"/>
          <w:b/>
          <w:bCs/>
          <w:sz w:val="19"/>
        </w:rPr>
        <w:t>Конкретные примеры игр и заданий:</w:t>
      </w:r>
    </w:p>
    <w:p w:rsidR="00361E91" w:rsidRPr="00361E91" w:rsidRDefault="00361E91" w:rsidP="00361E91">
      <w:pPr>
        <w:numPr>
          <w:ilvl w:val="0"/>
          <w:numId w:val="2"/>
        </w:numPr>
        <w:spacing w:beforeAutospacing="1" w:after="0" w:afterAutospacing="1" w:line="266" w:lineRule="atLeast"/>
        <w:ind w:left="0"/>
        <w:rPr>
          <w:rFonts w:ascii="Arial" w:eastAsia="Times New Roman" w:hAnsi="Arial" w:cs="Arial"/>
          <w:b/>
          <w:bCs/>
          <w:sz w:val="19"/>
          <w:szCs w:val="19"/>
        </w:rPr>
      </w:pPr>
      <w:r w:rsidRPr="00361E91">
        <w:rPr>
          <w:rFonts w:ascii="Arial" w:eastAsia="Times New Roman" w:hAnsi="Arial" w:cs="Arial"/>
          <w:b/>
          <w:bCs/>
          <w:sz w:val="19"/>
        </w:rPr>
        <w:t>«Один и много».</w:t>
      </w:r>
      <w:r w:rsidRPr="00361E91">
        <w:rPr>
          <w:rFonts w:ascii="Arial" w:eastAsia="Times New Roman" w:hAnsi="Arial" w:cs="Arial"/>
          <w:sz w:val="19"/>
          <w:szCs w:val="19"/>
        </w:rPr>
        <w:t> Игровой приём: «В гости пришла лисичка и привезла ёлочки. Сколько ёлочек?». </w:t>
      </w:r>
      <w:r w:rsidRPr="00361E91">
        <w:rPr>
          <w:rFonts w:ascii="Arial" w:eastAsia="Times New Roman" w:hAnsi="Arial" w:cs="Arial"/>
          <w:b/>
          <w:bCs/>
          <w:sz w:val="19"/>
          <w:szCs w:val="19"/>
        </w:rPr>
        <w:t xml:space="preserve"> </w:t>
      </w:r>
    </w:p>
    <w:p w:rsidR="00361E91" w:rsidRPr="00361E91" w:rsidRDefault="00361E91" w:rsidP="00361E91">
      <w:pPr>
        <w:numPr>
          <w:ilvl w:val="0"/>
          <w:numId w:val="2"/>
        </w:numPr>
        <w:spacing w:after="0" w:line="266" w:lineRule="atLeast"/>
        <w:ind w:left="0"/>
        <w:rPr>
          <w:rFonts w:ascii="Arial" w:eastAsia="Times New Roman" w:hAnsi="Arial" w:cs="Arial"/>
          <w:sz w:val="19"/>
          <w:szCs w:val="19"/>
        </w:rPr>
      </w:pPr>
      <w:r w:rsidRPr="00361E91">
        <w:rPr>
          <w:rFonts w:ascii="Arial" w:eastAsia="Times New Roman" w:hAnsi="Arial" w:cs="Arial"/>
          <w:b/>
          <w:bCs/>
          <w:sz w:val="19"/>
        </w:rPr>
        <w:t>«Собери яблоки для ёжика</w:t>
      </w:r>
      <w:r w:rsidRPr="00361E91">
        <w:rPr>
          <w:rFonts w:ascii="Arial" w:eastAsia="Times New Roman" w:hAnsi="Arial" w:cs="Arial"/>
          <w:b/>
          <w:bCs/>
          <w:sz w:val="19"/>
          <w:szCs w:val="19"/>
        </w:rPr>
        <w:t>».</w:t>
      </w:r>
      <w:r w:rsidRPr="00361E91">
        <w:rPr>
          <w:rFonts w:ascii="Arial" w:eastAsia="Times New Roman" w:hAnsi="Arial" w:cs="Arial"/>
          <w:sz w:val="19"/>
          <w:szCs w:val="19"/>
        </w:rPr>
        <w:t xml:space="preserve"> Ребёнок помогает ёжику, собирая карточки с предметами, за каждый правильный ответ берёт карточку </w:t>
      </w:r>
    </w:p>
    <w:p w:rsidR="00361E91" w:rsidRPr="00361E91" w:rsidRDefault="00361E91" w:rsidP="00361E91">
      <w:pPr>
        <w:numPr>
          <w:ilvl w:val="0"/>
          <w:numId w:val="2"/>
        </w:numPr>
        <w:spacing w:after="0" w:line="266" w:lineRule="atLeast"/>
        <w:ind w:left="0"/>
        <w:rPr>
          <w:rFonts w:ascii="Arial" w:eastAsia="Times New Roman" w:hAnsi="Arial" w:cs="Arial"/>
          <w:sz w:val="19"/>
          <w:szCs w:val="19"/>
        </w:rPr>
      </w:pPr>
      <w:r w:rsidRPr="00361E91">
        <w:rPr>
          <w:rFonts w:ascii="Arial" w:eastAsia="Times New Roman" w:hAnsi="Arial" w:cs="Arial"/>
          <w:b/>
          <w:bCs/>
          <w:sz w:val="19"/>
        </w:rPr>
        <w:t>«Пчёлки в улье».</w:t>
      </w:r>
      <w:r w:rsidRPr="00361E91">
        <w:rPr>
          <w:rFonts w:ascii="Arial" w:eastAsia="Times New Roman" w:hAnsi="Arial" w:cs="Arial"/>
          <w:sz w:val="19"/>
          <w:szCs w:val="19"/>
        </w:rPr>
        <w:t xml:space="preserve"> Задача — расселить пчёлок по ульям в соответствии с их размером.  </w:t>
      </w:r>
    </w:p>
    <w:p w:rsidR="00361E91" w:rsidRPr="00361E91" w:rsidRDefault="00361E91" w:rsidP="00361E91">
      <w:pPr>
        <w:numPr>
          <w:ilvl w:val="0"/>
          <w:numId w:val="2"/>
        </w:numPr>
        <w:spacing w:after="97" w:line="266" w:lineRule="atLeast"/>
        <w:ind w:left="0"/>
        <w:rPr>
          <w:rFonts w:ascii="Arial" w:eastAsia="Times New Roman" w:hAnsi="Arial" w:cs="Arial"/>
          <w:b/>
          <w:bCs/>
          <w:sz w:val="19"/>
          <w:szCs w:val="19"/>
        </w:rPr>
      </w:pPr>
      <w:r w:rsidRPr="00361E91">
        <w:rPr>
          <w:rFonts w:ascii="Arial" w:eastAsia="Times New Roman" w:hAnsi="Arial" w:cs="Arial"/>
          <w:b/>
          <w:bCs/>
          <w:sz w:val="19"/>
        </w:rPr>
        <w:lastRenderedPageBreak/>
        <w:t>«Закрась кружок».</w:t>
      </w:r>
      <w:r w:rsidRPr="00361E91">
        <w:rPr>
          <w:rFonts w:ascii="Arial" w:eastAsia="Times New Roman" w:hAnsi="Arial" w:cs="Arial"/>
          <w:sz w:val="19"/>
          <w:szCs w:val="19"/>
        </w:rPr>
        <w:t> Ребёнок соединяет кружочки и раскрашивает их в такой же цвет. </w:t>
      </w:r>
      <w:r w:rsidRPr="00361E91">
        <w:rPr>
          <w:rFonts w:ascii="Arial" w:eastAsia="Times New Roman" w:hAnsi="Arial" w:cs="Arial"/>
          <w:b/>
          <w:bCs/>
          <w:sz w:val="19"/>
          <w:szCs w:val="19"/>
        </w:rPr>
        <w:t xml:space="preserve"> </w:t>
      </w:r>
    </w:p>
    <w:p w:rsidR="00361E91" w:rsidRPr="00361E91" w:rsidRDefault="00361E91" w:rsidP="00361E91">
      <w:pPr>
        <w:numPr>
          <w:ilvl w:val="0"/>
          <w:numId w:val="2"/>
        </w:numPr>
        <w:spacing w:after="97" w:line="266" w:lineRule="atLeast"/>
        <w:ind w:left="0"/>
        <w:rPr>
          <w:rFonts w:ascii="Arial" w:eastAsia="Times New Roman" w:hAnsi="Arial" w:cs="Arial"/>
          <w:b/>
          <w:bCs/>
          <w:sz w:val="19"/>
          <w:szCs w:val="19"/>
        </w:rPr>
      </w:pPr>
      <w:r w:rsidRPr="00361E91">
        <w:rPr>
          <w:rFonts w:ascii="Arial" w:eastAsia="Times New Roman" w:hAnsi="Arial" w:cs="Arial"/>
          <w:b/>
          <w:bCs/>
          <w:sz w:val="19"/>
        </w:rPr>
        <w:t>«Найди свой домик</w:t>
      </w:r>
      <w:r w:rsidRPr="00361E91">
        <w:rPr>
          <w:rFonts w:ascii="Arial" w:eastAsia="Times New Roman" w:hAnsi="Arial" w:cs="Arial"/>
          <w:b/>
          <w:bCs/>
          <w:sz w:val="19"/>
          <w:szCs w:val="19"/>
        </w:rPr>
        <w:t>».</w:t>
      </w:r>
      <w:r w:rsidRPr="00361E91">
        <w:rPr>
          <w:rFonts w:ascii="Arial" w:eastAsia="Times New Roman" w:hAnsi="Arial" w:cs="Arial"/>
          <w:sz w:val="19"/>
          <w:szCs w:val="19"/>
        </w:rPr>
        <w:t> Игра на сопоставление форм предметов с геометрическими образцами</w:t>
      </w:r>
      <w:r w:rsidRPr="00361E91">
        <w:rPr>
          <w:rFonts w:ascii="Arial" w:eastAsia="Times New Roman" w:hAnsi="Arial" w:cs="Arial"/>
          <w:b/>
          <w:bCs/>
          <w:sz w:val="19"/>
          <w:szCs w:val="19"/>
        </w:rPr>
        <w:t xml:space="preserve">.  </w:t>
      </w:r>
    </w:p>
    <w:p w:rsidR="00361E91" w:rsidRPr="00361E91" w:rsidRDefault="00361E91" w:rsidP="00361E91">
      <w:pPr>
        <w:numPr>
          <w:ilvl w:val="0"/>
          <w:numId w:val="2"/>
        </w:numPr>
        <w:spacing w:after="97" w:line="266" w:lineRule="atLeast"/>
        <w:ind w:left="0"/>
        <w:rPr>
          <w:rFonts w:ascii="Arial" w:eastAsia="Times New Roman" w:hAnsi="Arial" w:cs="Arial"/>
          <w:sz w:val="19"/>
          <w:szCs w:val="19"/>
        </w:rPr>
      </w:pPr>
      <w:r w:rsidRPr="00361E91">
        <w:rPr>
          <w:rFonts w:ascii="Arial" w:eastAsia="Times New Roman" w:hAnsi="Arial" w:cs="Arial"/>
          <w:b/>
          <w:bCs/>
          <w:sz w:val="19"/>
        </w:rPr>
        <w:t xml:space="preserve">«Жучки на </w:t>
      </w:r>
      <w:proofErr w:type="gramStart"/>
      <w:r w:rsidRPr="00361E91">
        <w:rPr>
          <w:rFonts w:ascii="Arial" w:eastAsia="Times New Roman" w:hAnsi="Arial" w:cs="Arial"/>
          <w:b/>
          <w:bCs/>
          <w:sz w:val="19"/>
        </w:rPr>
        <w:t>листиках</w:t>
      </w:r>
      <w:proofErr w:type="gramEnd"/>
      <w:r w:rsidRPr="00361E91">
        <w:rPr>
          <w:rFonts w:ascii="Arial" w:eastAsia="Times New Roman" w:hAnsi="Arial" w:cs="Arial"/>
          <w:b/>
          <w:bCs/>
          <w:sz w:val="19"/>
          <w:szCs w:val="19"/>
        </w:rPr>
        <w:t>».</w:t>
      </w:r>
      <w:r w:rsidRPr="00361E91">
        <w:rPr>
          <w:rFonts w:ascii="Arial" w:eastAsia="Times New Roman" w:hAnsi="Arial" w:cs="Arial"/>
          <w:sz w:val="19"/>
          <w:szCs w:val="19"/>
        </w:rPr>
        <w:t xml:space="preserve"> Дети «превращаются» в жуков и «садятся» на листики (карточки), чтобы научиться сравнивать группы </w:t>
      </w:r>
      <w:proofErr w:type="spellStart"/>
      <w:r w:rsidRPr="00361E91">
        <w:rPr>
          <w:rFonts w:ascii="Arial" w:eastAsia="Times New Roman" w:hAnsi="Arial" w:cs="Arial"/>
          <w:sz w:val="19"/>
          <w:szCs w:val="19"/>
        </w:rPr>
        <w:t>предмет</w:t>
      </w:r>
      <w:r w:rsidRPr="00361E91">
        <w:rPr>
          <w:rFonts w:ascii="Arial" w:eastAsia="Times New Roman" w:hAnsi="Arial" w:cs="Arial"/>
          <w:b/>
          <w:bCs/>
          <w:sz w:val="19"/>
          <w:szCs w:val="19"/>
        </w:rPr>
        <w:t>ов</w:t>
      </w:r>
      <w:r w:rsidRPr="00361E91">
        <w:rPr>
          <w:rFonts w:ascii="Arial" w:eastAsia="Times New Roman" w:hAnsi="Arial" w:cs="Arial"/>
          <w:b/>
          <w:bCs/>
          <w:sz w:val="19"/>
        </w:rPr>
        <w:t>Игровые</w:t>
      </w:r>
      <w:proofErr w:type="spellEnd"/>
      <w:r w:rsidRPr="00361E91">
        <w:rPr>
          <w:rFonts w:ascii="Arial" w:eastAsia="Times New Roman" w:hAnsi="Arial" w:cs="Arial"/>
          <w:b/>
          <w:bCs/>
          <w:sz w:val="19"/>
        </w:rPr>
        <w:t xml:space="preserve"> приёмы в структуре заняти</w:t>
      </w:r>
      <w:r w:rsidRPr="00361E91">
        <w:rPr>
          <w:rFonts w:ascii="Arial" w:eastAsia="Times New Roman" w:hAnsi="Arial" w:cs="Arial"/>
          <w:b/>
          <w:bCs/>
          <w:sz w:val="19"/>
          <w:szCs w:val="19"/>
        </w:rPr>
        <w:t>я</w:t>
      </w:r>
      <w:r w:rsidRPr="00361E91">
        <w:rPr>
          <w:rFonts w:ascii="Arial" w:eastAsia="Times New Roman" w:hAnsi="Arial" w:cs="Arial"/>
          <w:b/>
          <w:bCs/>
          <w:sz w:val="19"/>
        </w:rPr>
        <w:t>:</w:t>
      </w:r>
    </w:p>
    <w:p w:rsidR="00361E91" w:rsidRPr="00361E91" w:rsidRDefault="00361E91" w:rsidP="00361E91">
      <w:pPr>
        <w:numPr>
          <w:ilvl w:val="0"/>
          <w:numId w:val="3"/>
        </w:numPr>
        <w:spacing w:beforeAutospacing="1" w:after="0" w:afterAutospacing="1" w:line="266" w:lineRule="atLeast"/>
        <w:ind w:left="0"/>
        <w:rPr>
          <w:rFonts w:ascii="Arial" w:eastAsia="Times New Roman" w:hAnsi="Arial" w:cs="Arial"/>
          <w:b/>
          <w:bCs/>
          <w:sz w:val="19"/>
          <w:szCs w:val="19"/>
        </w:rPr>
      </w:pPr>
      <w:r w:rsidRPr="00361E91">
        <w:rPr>
          <w:rFonts w:ascii="Arial" w:eastAsia="Times New Roman" w:hAnsi="Arial" w:cs="Arial"/>
          <w:b/>
          <w:bCs/>
          <w:sz w:val="19"/>
        </w:rPr>
        <w:t>Сюрпризные моменты и игровые персонажи.</w:t>
      </w:r>
      <w:r w:rsidRPr="00361E91">
        <w:rPr>
          <w:rFonts w:ascii="Arial" w:eastAsia="Times New Roman" w:hAnsi="Arial" w:cs="Arial"/>
          <w:sz w:val="19"/>
          <w:szCs w:val="19"/>
        </w:rPr>
        <w:t> Мишка, зайчик или Чебурашка могут «приходить в гости», давать задания, оценивать работу детей. </w:t>
      </w:r>
    </w:p>
    <w:p w:rsidR="00361E91" w:rsidRDefault="00361E91" w:rsidP="00361E91">
      <w:pPr>
        <w:numPr>
          <w:ilvl w:val="0"/>
          <w:numId w:val="3"/>
        </w:numPr>
        <w:spacing w:after="0" w:line="266" w:lineRule="atLeast"/>
        <w:ind w:left="0"/>
        <w:rPr>
          <w:rFonts w:ascii="Arial" w:eastAsia="Times New Roman" w:hAnsi="Arial" w:cs="Arial"/>
          <w:sz w:val="19"/>
          <w:szCs w:val="19"/>
        </w:rPr>
      </w:pPr>
      <w:r w:rsidRPr="00361E91">
        <w:rPr>
          <w:rFonts w:ascii="Arial" w:eastAsia="Times New Roman" w:hAnsi="Arial" w:cs="Arial"/>
          <w:b/>
          <w:bCs/>
          <w:sz w:val="19"/>
        </w:rPr>
        <w:t>Игровые ситуации</w:t>
      </w:r>
      <w:r w:rsidRPr="00361E91">
        <w:rPr>
          <w:rFonts w:ascii="Arial" w:eastAsia="Times New Roman" w:hAnsi="Arial" w:cs="Arial"/>
          <w:b/>
          <w:bCs/>
          <w:sz w:val="19"/>
          <w:szCs w:val="19"/>
        </w:rPr>
        <w:t>.</w:t>
      </w:r>
      <w:r w:rsidRPr="00361E91">
        <w:rPr>
          <w:rFonts w:ascii="Arial" w:eastAsia="Times New Roman" w:hAnsi="Arial" w:cs="Arial"/>
          <w:sz w:val="19"/>
          <w:szCs w:val="19"/>
        </w:rPr>
        <w:t> Например, «В гостях у трёх медведей», где дети рассаживают медведей по размеру и подбирают посуду. </w:t>
      </w:r>
      <w:hyperlink r:id="rId12" w:tgtFrame="_blank" w:history="1"/>
    </w:p>
    <w:p w:rsidR="00361E91" w:rsidRPr="00361E91" w:rsidRDefault="00361E91" w:rsidP="00361E91">
      <w:pPr>
        <w:numPr>
          <w:ilvl w:val="0"/>
          <w:numId w:val="3"/>
        </w:numPr>
        <w:spacing w:after="0" w:line="266" w:lineRule="atLeast"/>
        <w:ind w:left="0"/>
        <w:rPr>
          <w:rFonts w:ascii="Arial" w:eastAsia="Times New Roman" w:hAnsi="Arial" w:cs="Arial"/>
          <w:sz w:val="19"/>
          <w:szCs w:val="19"/>
        </w:rPr>
      </w:pPr>
    </w:p>
    <w:p w:rsidR="00361E91" w:rsidRDefault="00361E91" w:rsidP="00361E91">
      <w:pPr>
        <w:numPr>
          <w:ilvl w:val="0"/>
          <w:numId w:val="3"/>
        </w:numPr>
        <w:spacing w:after="0" w:line="266" w:lineRule="atLeast"/>
        <w:ind w:left="0"/>
        <w:rPr>
          <w:rFonts w:ascii="Arial" w:eastAsia="Times New Roman" w:hAnsi="Arial" w:cs="Arial"/>
          <w:sz w:val="19"/>
          <w:szCs w:val="19"/>
        </w:rPr>
      </w:pPr>
      <w:r w:rsidRPr="00361E91">
        <w:rPr>
          <w:rFonts w:ascii="Arial" w:eastAsia="Times New Roman" w:hAnsi="Arial" w:cs="Arial"/>
          <w:b/>
          <w:bCs/>
          <w:sz w:val="19"/>
        </w:rPr>
        <w:t>Физкультминутки с математическим содержанием.</w:t>
      </w:r>
      <w:r w:rsidRPr="00361E91">
        <w:rPr>
          <w:rFonts w:ascii="Arial" w:eastAsia="Times New Roman" w:hAnsi="Arial" w:cs="Arial"/>
          <w:sz w:val="19"/>
          <w:szCs w:val="19"/>
        </w:rPr>
        <w:t> Динамические паузы помогают детям отдохнуть и переключиться с учебной задачи на движение. </w:t>
      </w:r>
    </w:p>
    <w:p w:rsidR="00361E91" w:rsidRPr="00361E91" w:rsidRDefault="00361E91" w:rsidP="00361E91">
      <w:pPr>
        <w:numPr>
          <w:ilvl w:val="0"/>
          <w:numId w:val="3"/>
        </w:numPr>
        <w:spacing w:after="0" w:line="266" w:lineRule="atLeast"/>
        <w:ind w:left="0"/>
        <w:rPr>
          <w:rFonts w:ascii="Arial" w:eastAsia="Times New Roman" w:hAnsi="Arial" w:cs="Arial"/>
          <w:sz w:val="19"/>
          <w:szCs w:val="19"/>
        </w:rPr>
      </w:pPr>
      <w:r w:rsidRPr="00361E91">
        <w:rPr>
          <w:rFonts w:ascii="Arial" w:eastAsia="Times New Roman" w:hAnsi="Arial" w:cs="Arial"/>
          <w:b/>
          <w:bCs/>
          <w:sz w:val="19"/>
        </w:rPr>
        <w:t xml:space="preserve"> Использование наглядного материала</w:t>
      </w:r>
      <w:r w:rsidRPr="00361E91">
        <w:rPr>
          <w:rFonts w:ascii="Arial" w:eastAsia="Times New Roman" w:hAnsi="Arial" w:cs="Arial"/>
          <w:b/>
          <w:bCs/>
          <w:sz w:val="19"/>
          <w:szCs w:val="19"/>
        </w:rPr>
        <w:t>.</w:t>
      </w:r>
      <w:r w:rsidRPr="00361E91">
        <w:rPr>
          <w:rFonts w:ascii="Arial" w:eastAsia="Times New Roman" w:hAnsi="Arial" w:cs="Arial"/>
          <w:sz w:val="19"/>
          <w:szCs w:val="19"/>
        </w:rPr>
        <w:t xml:space="preserve"> Блоки </w:t>
      </w:r>
      <w:proofErr w:type="spellStart"/>
      <w:r w:rsidRPr="00361E91">
        <w:rPr>
          <w:rFonts w:ascii="Arial" w:eastAsia="Times New Roman" w:hAnsi="Arial" w:cs="Arial"/>
          <w:sz w:val="19"/>
          <w:szCs w:val="19"/>
        </w:rPr>
        <w:t>Дьенеша</w:t>
      </w:r>
      <w:proofErr w:type="spellEnd"/>
      <w:r w:rsidRPr="00361E91">
        <w:rPr>
          <w:rFonts w:ascii="Arial" w:eastAsia="Times New Roman" w:hAnsi="Arial" w:cs="Arial"/>
          <w:sz w:val="19"/>
          <w:szCs w:val="19"/>
        </w:rPr>
        <w:t xml:space="preserve">, палочки </w:t>
      </w:r>
      <w:proofErr w:type="spellStart"/>
      <w:r w:rsidRPr="00361E91">
        <w:rPr>
          <w:rFonts w:ascii="Arial" w:eastAsia="Times New Roman" w:hAnsi="Arial" w:cs="Arial"/>
          <w:sz w:val="19"/>
          <w:szCs w:val="19"/>
        </w:rPr>
        <w:t>Кюизенера</w:t>
      </w:r>
      <w:proofErr w:type="spellEnd"/>
      <w:r w:rsidRPr="00361E91">
        <w:rPr>
          <w:rFonts w:ascii="Arial" w:eastAsia="Times New Roman" w:hAnsi="Arial" w:cs="Arial"/>
          <w:sz w:val="19"/>
          <w:szCs w:val="19"/>
        </w:rPr>
        <w:t xml:space="preserve">, </w:t>
      </w:r>
      <w:proofErr w:type="spellStart"/>
      <w:r w:rsidRPr="00361E91">
        <w:rPr>
          <w:rFonts w:ascii="Arial" w:eastAsia="Times New Roman" w:hAnsi="Arial" w:cs="Arial"/>
          <w:sz w:val="19"/>
          <w:szCs w:val="19"/>
        </w:rPr>
        <w:t>фланелеграфы</w:t>
      </w:r>
      <w:proofErr w:type="spellEnd"/>
      <w:r w:rsidRPr="00361E91">
        <w:rPr>
          <w:rFonts w:ascii="Arial" w:eastAsia="Times New Roman" w:hAnsi="Arial" w:cs="Arial"/>
          <w:sz w:val="19"/>
          <w:szCs w:val="19"/>
        </w:rPr>
        <w:t xml:space="preserve">, разноцветные кармашки с сюрпризами делают занятия яркими и увлекательными.  </w:t>
      </w:r>
    </w:p>
    <w:p w:rsidR="00361E91" w:rsidRPr="00361E91" w:rsidRDefault="00361E91" w:rsidP="00361E91">
      <w:pPr>
        <w:spacing w:before="48" w:after="48" w:line="339" w:lineRule="atLeast"/>
        <w:outlineLvl w:val="1"/>
        <w:rPr>
          <w:rFonts w:ascii="Arial" w:eastAsia="Times New Roman" w:hAnsi="Arial" w:cs="Arial"/>
          <w:b/>
          <w:bCs/>
          <w:sz w:val="29"/>
          <w:szCs w:val="29"/>
        </w:rPr>
      </w:pPr>
      <w:r w:rsidRPr="00361E91">
        <w:rPr>
          <w:rFonts w:ascii="Arial" w:eastAsia="Times New Roman" w:hAnsi="Arial" w:cs="Arial"/>
          <w:b/>
          <w:bCs/>
          <w:sz w:val="29"/>
          <w:szCs w:val="29"/>
        </w:rPr>
        <w:t>Важные принципы организации</w:t>
      </w:r>
    </w:p>
    <w:p w:rsidR="00361E91" w:rsidRPr="00361E91" w:rsidRDefault="00361E91" w:rsidP="00361E91">
      <w:pPr>
        <w:spacing w:after="97" w:line="266" w:lineRule="atLeast"/>
        <w:rPr>
          <w:rFonts w:ascii="Arial" w:eastAsia="Times New Roman" w:hAnsi="Arial" w:cs="Arial"/>
          <w:sz w:val="19"/>
          <w:szCs w:val="19"/>
        </w:rPr>
      </w:pPr>
      <w:r w:rsidRPr="00361E91">
        <w:rPr>
          <w:rFonts w:ascii="Arial" w:eastAsia="Times New Roman" w:hAnsi="Arial" w:cs="Arial"/>
          <w:sz w:val="19"/>
          <w:szCs w:val="19"/>
        </w:rPr>
        <w:t>Чтобы игровые технологии действительно работали, стоит придерживаться нескольких правил:</w:t>
      </w:r>
    </w:p>
    <w:p w:rsidR="00361E91" w:rsidRPr="00361E91" w:rsidRDefault="00361E91" w:rsidP="00361E91">
      <w:pPr>
        <w:numPr>
          <w:ilvl w:val="0"/>
          <w:numId w:val="4"/>
        </w:numPr>
        <w:spacing w:beforeAutospacing="1" w:after="0" w:afterAutospacing="1" w:line="266" w:lineRule="atLeast"/>
        <w:ind w:left="0"/>
        <w:rPr>
          <w:rFonts w:ascii="Arial" w:eastAsia="Times New Roman" w:hAnsi="Arial" w:cs="Arial"/>
          <w:sz w:val="19"/>
          <w:szCs w:val="19"/>
        </w:rPr>
      </w:pPr>
      <w:r w:rsidRPr="00361E91">
        <w:rPr>
          <w:rFonts w:ascii="Arial" w:eastAsia="Times New Roman" w:hAnsi="Arial" w:cs="Arial"/>
          <w:b/>
          <w:bCs/>
          <w:sz w:val="19"/>
        </w:rPr>
        <w:t>Чётко формулируйте цель игры.</w:t>
      </w:r>
      <w:r w:rsidRPr="00361E91">
        <w:rPr>
          <w:rFonts w:ascii="Arial" w:eastAsia="Times New Roman" w:hAnsi="Arial" w:cs="Arial"/>
          <w:sz w:val="19"/>
          <w:szCs w:val="19"/>
        </w:rPr>
        <w:t xml:space="preserve"> Нужно понимать, какие именно знания или навыки будут формироваться.  </w:t>
      </w:r>
    </w:p>
    <w:p w:rsidR="00361E91" w:rsidRPr="00361E91" w:rsidRDefault="00361E91" w:rsidP="00361E91">
      <w:pPr>
        <w:numPr>
          <w:ilvl w:val="0"/>
          <w:numId w:val="4"/>
        </w:numPr>
        <w:spacing w:after="0" w:line="266" w:lineRule="atLeast"/>
        <w:ind w:left="0"/>
        <w:rPr>
          <w:rFonts w:ascii="Arial" w:eastAsia="Times New Roman" w:hAnsi="Arial" w:cs="Arial"/>
          <w:sz w:val="19"/>
          <w:szCs w:val="19"/>
        </w:rPr>
      </w:pPr>
      <w:r w:rsidRPr="00361E91">
        <w:rPr>
          <w:rFonts w:ascii="Arial" w:eastAsia="Times New Roman" w:hAnsi="Arial" w:cs="Arial"/>
          <w:b/>
          <w:bCs/>
          <w:sz w:val="19"/>
        </w:rPr>
        <w:t>Учитывайте возраст и индивидуальные особенности детей.</w:t>
      </w:r>
      <w:r w:rsidRPr="00361E91">
        <w:rPr>
          <w:rFonts w:ascii="Arial" w:eastAsia="Times New Roman" w:hAnsi="Arial" w:cs="Arial"/>
          <w:sz w:val="19"/>
          <w:szCs w:val="19"/>
        </w:rPr>
        <w:t xml:space="preserve"> Задания должны быть посильными, но постепенно усложняться.  </w:t>
      </w:r>
    </w:p>
    <w:p w:rsidR="00361E91" w:rsidRPr="00361E91" w:rsidRDefault="00361E91" w:rsidP="00361E91">
      <w:pPr>
        <w:numPr>
          <w:ilvl w:val="0"/>
          <w:numId w:val="4"/>
        </w:numPr>
        <w:spacing w:after="0" w:line="266" w:lineRule="atLeast"/>
        <w:ind w:left="0"/>
        <w:rPr>
          <w:rFonts w:ascii="Arial" w:eastAsia="Times New Roman" w:hAnsi="Arial" w:cs="Arial"/>
          <w:sz w:val="19"/>
          <w:szCs w:val="19"/>
        </w:rPr>
      </w:pPr>
      <w:r w:rsidRPr="00361E91">
        <w:rPr>
          <w:rFonts w:ascii="Arial" w:eastAsia="Times New Roman" w:hAnsi="Arial" w:cs="Arial"/>
          <w:b/>
          <w:bCs/>
          <w:sz w:val="19"/>
        </w:rPr>
        <w:t>Создавайте доброжелательную атмосферу.</w:t>
      </w:r>
      <w:r w:rsidRPr="00361E91">
        <w:rPr>
          <w:rFonts w:ascii="Arial" w:eastAsia="Times New Roman" w:hAnsi="Arial" w:cs="Arial"/>
          <w:sz w:val="19"/>
          <w:szCs w:val="19"/>
        </w:rPr>
        <w:t xml:space="preserve"> Важно поощрять разные варианты ответов, </w:t>
      </w:r>
      <w:proofErr w:type="gramStart"/>
      <w:r w:rsidRPr="00361E91">
        <w:rPr>
          <w:rFonts w:ascii="Arial" w:eastAsia="Times New Roman" w:hAnsi="Arial" w:cs="Arial"/>
          <w:sz w:val="19"/>
          <w:szCs w:val="19"/>
        </w:rPr>
        <w:t>помогать детям аргументировать</w:t>
      </w:r>
      <w:proofErr w:type="gramEnd"/>
      <w:r w:rsidRPr="00361E91">
        <w:rPr>
          <w:rFonts w:ascii="Arial" w:eastAsia="Times New Roman" w:hAnsi="Arial" w:cs="Arial"/>
          <w:sz w:val="19"/>
          <w:szCs w:val="19"/>
        </w:rPr>
        <w:t xml:space="preserve"> свои рассуждения.  </w:t>
      </w:r>
    </w:p>
    <w:p w:rsidR="00361E91" w:rsidRPr="00361E91" w:rsidRDefault="00361E91" w:rsidP="00361E91">
      <w:pPr>
        <w:numPr>
          <w:ilvl w:val="0"/>
          <w:numId w:val="4"/>
        </w:numPr>
        <w:spacing w:after="0" w:line="266" w:lineRule="atLeast"/>
        <w:ind w:left="0"/>
        <w:rPr>
          <w:rFonts w:ascii="Arial" w:eastAsia="Times New Roman" w:hAnsi="Arial" w:cs="Arial"/>
          <w:sz w:val="19"/>
          <w:szCs w:val="19"/>
        </w:rPr>
      </w:pPr>
      <w:r w:rsidRPr="00361E91">
        <w:rPr>
          <w:rFonts w:ascii="Arial" w:eastAsia="Times New Roman" w:hAnsi="Arial" w:cs="Arial"/>
          <w:b/>
          <w:bCs/>
          <w:sz w:val="19"/>
        </w:rPr>
        <w:t>Интегрируйте математические задания в другие виды деятельности</w:t>
      </w:r>
      <w:r w:rsidRPr="00361E91">
        <w:rPr>
          <w:rFonts w:ascii="Arial" w:eastAsia="Times New Roman" w:hAnsi="Arial" w:cs="Arial"/>
          <w:sz w:val="19"/>
          <w:szCs w:val="19"/>
        </w:rPr>
        <w:t xml:space="preserve"> (музыкальную, двигательную).  </w:t>
      </w:r>
    </w:p>
    <w:p w:rsidR="00361E91" w:rsidRPr="00361E91" w:rsidRDefault="00361E91" w:rsidP="00361E91">
      <w:pPr>
        <w:numPr>
          <w:ilvl w:val="0"/>
          <w:numId w:val="4"/>
        </w:numPr>
        <w:spacing w:after="0" w:line="266" w:lineRule="atLeast"/>
        <w:ind w:left="0"/>
        <w:rPr>
          <w:rFonts w:ascii="Arial" w:eastAsia="Times New Roman" w:hAnsi="Arial" w:cs="Arial"/>
          <w:sz w:val="19"/>
          <w:szCs w:val="19"/>
        </w:rPr>
      </w:pPr>
      <w:r w:rsidRPr="00361E91">
        <w:rPr>
          <w:rFonts w:ascii="Arial" w:eastAsia="Times New Roman" w:hAnsi="Arial" w:cs="Arial"/>
          <w:b/>
          <w:bCs/>
          <w:sz w:val="19"/>
        </w:rPr>
        <w:t>Не подменяйте спонтанную игру дидактическими формами.</w:t>
      </w:r>
      <w:r w:rsidRPr="00361E91">
        <w:rPr>
          <w:rFonts w:ascii="Arial" w:eastAsia="Times New Roman" w:hAnsi="Arial" w:cs="Arial"/>
          <w:sz w:val="19"/>
          <w:szCs w:val="19"/>
        </w:rPr>
        <w:t xml:space="preserve"> Сначала нужно создать условия для свободной, творческой игры, и только потом органично включать в неё обучающие задачи.  </w:t>
      </w:r>
    </w:p>
    <w:p w:rsidR="00361E91" w:rsidRPr="00361E91" w:rsidRDefault="00361E91" w:rsidP="00361E91">
      <w:pPr>
        <w:numPr>
          <w:ilvl w:val="0"/>
          <w:numId w:val="4"/>
        </w:numPr>
        <w:spacing w:after="0" w:line="266" w:lineRule="atLeast"/>
        <w:ind w:left="0"/>
        <w:rPr>
          <w:rFonts w:ascii="Arial" w:eastAsia="Times New Roman" w:hAnsi="Arial" w:cs="Arial"/>
          <w:sz w:val="19"/>
          <w:szCs w:val="19"/>
        </w:rPr>
      </w:pPr>
      <w:r w:rsidRPr="00361E91">
        <w:rPr>
          <w:rFonts w:ascii="Arial" w:eastAsia="Times New Roman" w:hAnsi="Arial" w:cs="Arial"/>
          <w:b/>
          <w:bCs/>
          <w:sz w:val="19"/>
        </w:rPr>
        <w:t>Обогащайте развивающую среду.</w:t>
      </w:r>
      <w:r w:rsidRPr="00361E91">
        <w:rPr>
          <w:rFonts w:ascii="Arial" w:eastAsia="Times New Roman" w:hAnsi="Arial" w:cs="Arial"/>
          <w:sz w:val="19"/>
          <w:szCs w:val="19"/>
        </w:rPr>
        <w:t xml:space="preserve"> В группе должен быть уголок занимательной математики с разнообразными дидактическими играми и материалами. </w:t>
      </w:r>
    </w:p>
    <w:p w:rsidR="00361E91" w:rsidRPr="00361E91" w:rsidRDefault="00361E91" w:rsidP="00361E91">
      <w:pPr>
        <w:spacing w:before="48" w:after="48" w:line="339" w:lineRule="atLeast"/>
        <w:outlineLvl w:val="1"/>
        <w:rPr>
          <w:rFonts w:ascii="Arial" w:eastAsia="Times New Roman" w:hAnsi="Arial" w:cs="Arial"/>
          <w:b/>
          <w:bCs/>
          <w:sz w:val="29"/>
          <w:szCs w:val="29"/>
        </w:rPr>
      </w:pPr>
      <w:r w:rsidRPr="00361E91">
        <w:rPr>
          <w:rFonts w:ascii="Arial" w:eastAsia="Times New Roman" w:hAnsi="Arial" w:cs="Arial"/>
          <w:b/>
          <w:bCs/>
          <w:sz w:val="29"/>
          <w:szCs w:val="29"/>
        </w:rPr>
        <w:t>Возможные риски</w:t>
      </w:r>
    </w:p>
    <w:p w:rsidR="00361E91" w:rsidRPr="00361E91" w:rsidRDefault="00361E91" w:rsidP="00361E91">
      <w:pPr>
        <w:spacing w:after="97" w:line="266" w:lineRule="atLeast"/>
        <w:rPr>
          <w:rFonts w:ascii="Arial" w:eastAsia="Times New Roman" w:hAnsi="Arial" w:cs="Arial"/>
          <w:sz w:val="19"/>
          <w:szCs w:val="19"/>
        </w:rPr>
      </w:pPr>
      <w:r w:rsidRPr="00361E91">
        <w:rPr>
          <w:rFonts w:ascii="Arial" w:eastAsia="Times New Roman" w:hAnsi="Arial" w:cs="Arial"/>
          <w:sz w:val="19"/>
          <w:szCs w:val="19"/>
        </w:rPr>
        <w:t xml:space="preserve">Чрезмерное увлечение игровыми формами может привести к тому, что дети будут воспринимать математику как нечто, что можно изучать только через развлечение, и это может снизить их естественную любознательность. Также есть риск, что у детей будет меньше возможностей проявлять собственную инициативу в игре. Поэтому важно находить баланс и не подменять спонтанную игру формальными дидактическими заданиями.  </w:t>
      </w:r>
    </w:p>
    <w:p w:rsidR="00361E91" w:rsidRPr="00361E91" w:rsidRDefault="00361E91" w:rsidP="00361E91">
      <w:pPr>
        <w:spacing w:before="48" w:after="48" w:line="339" w:lineRule="atLeast"/>
        <w:outlineLvl w:val="1"/>
        <w:rPr>
          <w:rFonts w:ascii="Arial" w:eastAsia="Times New Roman" w:hAnsi="Arial" w:cs="Arial"/>
          <w:b/>
          <w:bCs/>
          <w:sz w:val="29"/>
          <w:szCs w:val="29"/>
        </w:rPr>
      </w:pPr>
      <w:r w:rsidRPr="00361E91">
        <w:rPr>
          <w:rFonts w:ascii="Arial" w:eastAsia="Times New Roman" w:hAnsi="Arial" w:cs="Arial"/>
          <w:b/>
          <w:bCs/>
          <w:sz w:val="29"/>
          <w:szCs w:val="29"/>
        </w:rPr>
        <w:t>Вывод</w:t>
      </w:r>
    </w:p>
    <w:p w:rsidR="00361E91" w:rsidRPr="00361E91" w:rsidRDefault="00361E91" w:rsidP="00361E91">
      <w:pPr>
        <w:spacing w:after="97" w:line="266" w:lineRule="atLeast"/>
        <w:rPr>
          <w:rFonts w:ascii="Arial" w:eastAsia="Times New Roman" w:hAnsi="Arial" w:cs="Arial"/>
          <w:sz w:val="19"/>
          <w:szCs w:val="19"/>
        </w:rPr>
      </w:pPr>
      <w:r w:rsidRPr="00361E91">
        <w:rPr>
          <w:rFonts w:ascii="Arial" w:eastAsia="Times New Roman" w:hAnsi="Arial" w:cs="Arial"/>
          <w:sz w:val="19"/>
          <w:szCs w:val="19"/>
        </w:rPr>
        <w:t>Игровые технологии — мощный инструмент, который делает процесс обучения математике живым и осмысленным. Главное — грамотно подбирать игры, учитывать особенности детей и не забывать о развитии их собственной игровой инициативы.</w:t>
      </w:r>
    </w:p>
    <w:p w:rsidR="00473294" w:rsidRDefault="00473294"/>
    <w:sectPr w:rsidR="004732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94DE1"/>
    <w:multiLevelType w:val="multilevel"/>
    <w:tmpl w:val="F94EC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6A3826"/>
    <w:multiLevelType w:val="multilevel"/>
    <w:tmpl w:val="44D04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D90338"/>
    <w:multiLevelType w:val="multilevel"/>
    <w:tmpl w:val="6E425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710327"/>
    <w:multiLevelType w:val="multilevel"/>
    <w:tmpl w:val="50124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361E91"/>
    <w:rsid w:val="00361E91"/>
    <w:rsid w:val="00473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61E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61E9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361E91"/>
    <w:rPr>
      <w:color w:val="0000FF"/>
      <w:u w:val="single"/>
    </w:rPr>
  </w:style>
  <w:style w:type="character" w:styleId="a4">
    <w:name w:val="Strong"/>
    <w:basedOn w:val="a0"/>
    <w:uiPriority w:val="22"/>
    <w:qFormat/>
    <w:rsid w:val="00361E91"/>
    <w:rPr>
      <w:b/>
      <w:bCs/>
    </w:rPr>
  </w:style>
  <w:style w:type="character" w:customStyle="1" w:styleId="futurisfootnote">
    <w:name w:val="futurisfootnote"/>
    <w:basedOn w:val="a0"/>
    <w:rsid w:val="00361E91"/>
  </w:style>
  <w:style w:type="character" w:customStyle="1" w:styleId="advlabel-text">
    <w:name w:val="advlabel-text"/>
    <w:basedOn w:val="a0"/>
    <w:rsid w:val="00361E91"/>
  </w:style>
  <w:style w:type="paragraph" w:styleId="a5">
    <w:name w:val="Balloon Text"/>
    <w:basedOn w:val="a"/>
    <w:link w:val="a6"/>
    <w:uiPriority w:val="99"/>
    <w:semiHidden/>
    <w:unhideWhenUsed/>
    <w:rsid w:val="00361E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1E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2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52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743081">
                  <w:marLeft w:val="0"/>
                  <w:marRight w:val="0"/>
                  <w:marTop w:val="0"/>
                  <w:marBottom w:val="9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71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46916">
                  <w:marLeft w:val="-194"/>
                  <w:marRight w:val="-19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9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393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46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079537">
                                  <w:marLeft w:val="19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3881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56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737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402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43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27198">
                                  <w:marLeft w:val="0"/>
                                  <w:marRight w:val="194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38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61634">
                  <w:marLeft w:val="0"/>
                  <w:marRight w:val="0"/>
                  <w:marTop w:val="0"/>
                  <w:marBottom w:val="9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205017">
                  <w:marLeft w:val="0"/>
                  <w:marRight w:val="0"/>
                  <w:marTop w:val="0"/>
                  <w:marBottom w:val="9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95881">
                  <w:marLeft w:val="0"/>
                  <w:marRight w:val="0"/>
                  <w:marTop w:val="0"/>
                  <w:marBottom w:val="9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176545">
                  <w:marLeft w:val="0"/>
                  <w:marRight w:val="0"/>
                  <w:marTop w:val="0"/>
                  <w:marBottom w:val="9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851195">
                  <w:marLeft w:val="0"/>
                  <w:marRight w:val="0"/>
                  <w:marTop w:val="0"/>
                  <w:marBottom w:val="9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38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2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903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14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04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ds-planeta-detstva-chamzinka-r13.gosweb.gosuslugi.ru/netcat_files/userfiles/Ispolzovanie_igrovyh_tehnologiy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573</Words>
  <Characters>3270</Characters>
  <Application>Microsoft Office Word</Application>
  <DocSecurity>0</DocSecurity>
  <Lines>27</Lines>
  <Paragraphs>7</Paragraphs>
  <ScaleCrop>false</ScaleCrop>
  <Company/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2026-09-14T05:32:00Z</dcterms:created>
  <dcterms:modified xsi:type="dcterms:W3CDTF">2026-09-14T05:37:00Z</dcterms:modified>
</cp:coreProperties>
</file>