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D73F2" w14:textId="7363CD62" w:rsidR="00501B85" w:rsidRPr="00501B85" w:rsidRDefault="00501B85" w:rsidP="00501B85">
      <w:pPr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501B85">
        <w:rPr>
          <w:rFonts w:ascii="Times New Roman" w:hAnsi="Times New Roman" w:cs="Times New Roman"/>
          <w:color w:val="FF0000"/>
          <w:sz w:val="32"/>
          <w:szCs w:val="32"/>
        </w:rPr>
        <w:t xml:space="preserve">Памятка </w:t>
      </w:r>
      <w:r w:rsidRPr="00501B85">
        <w:rPr>
          <w:rFonts w:ascii="Times New Roman" w:hAnsi="Times New Roman" w:cs="Times New Roman"/>
          <w:color w:val="FF0000"/>
          <w:sz w:val="32"/>
          <w:szCs w:val="32"/>
        </w:rPr>
        <w:t>для родителей</w:t>
      </w:r>
      <w:r w:rsidRPr="00501B85">
        <w:rPr>
          <w:rFonts w:ascii="Times New Roman" w:hAnsi="Times New Roman" w:cs="Times New Roman"/>
          <w:color w:val="FF0000"/>
          <w:sz w:val="32"/>
          <w:szCs w:val="32"/>
        </w:rPr>
        <w:t>:</w:t>
      </w:r>
    </w:p>
    <w:p w14:paraId="2AB6A9C1" w14:textId="789692A8" w:rsidR="00501B85" w:rsidRDefault="00501B85" w:rsidP="00501B85">
      <w:pPr>
        <w:spacing w:line="48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501B85">
        <w:rPr>
          <w:rFonts w:ascii="Times New Roman" w:hAnsi="Times New Roman" w:cs="Times New Roman"/>
          <w:color w:val="FF0000"/>
          <w:sz w:val="32"/>
          <w:szCs w:val="32"/>
        </w:rPr>
        <w:t>«</w:t>
      </w:r>
      <w:r w:rsidRPr="00501B85">
        <w:rPr>
          <w:rFonts w:ascii="Times New Roman" w:hAnsi="Times New Roman" w:cs="Times New Roman"/>
          <w:color w:val="FF0000"/>
          <w:sz w:val="32"/>
          <w:szCs w:val="32"/>
        </w:rPr>
        <w:t>Сенсорное развитие детей старшего</w:t>
      </w:r>
      <w:r w:rsidRPr="00501B85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501B85">
        <w:rPr>
          <w:rFonts w:ascii="Times New Roman" w:hAnsi="Times New Roman" w:cs="Times New Roman"/>
          <w:color w:val="FF0000"/>
          <w:sz w:val="32"/>
          <w:szCs w:val="32"/>
        </w:rPr>
        <w:t>дошкольного возраста</w:t>
      </w:r>
      <w:r w:rsidRPr="00501B85">
        <w:rPr>
          <w:rFonts w:ascii="Times New Roman" w:hAnsi="Times New Roman" w:cs="Times New Roman"/>
          <w:color w:val="FF0000"/>
          <w:sz w:val="32"/>
          <w:szCs w:val="32"/>
        </w:rPr>
        <w:t>»</w:t>
      </w:r>
    </w:p>
    <w:p w14:paraId="43851FA2" w14:textId="17193394" w:rsidR="00501B85" w:rsidRPr="00501B85" w:rsidRDefault="00501B85" w:rsidP="00501B85">
      <w:pPr>
        <w:spacing w:line="480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t>Воспитатель: Беляева Т.Н.</w:t>
      </w:r>
    </w:p>
    <w:p w14:paraId="3C9B0A8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Сенсорное развитие ребенка </w:t>
      </w:r>
      <w:proofErr w:type="gramStart"/>
      <w:r w:rsidRPr="00501B85">
        <w:rPr>
          <w:rFonts w:ascii="Times New Roman" w:hAnsi="Times New Roman" w:cs="Times New Roman"/>
          <w:color w:val="0070C0"/>
          <w:sz w:val="28"/>
          <w:szCs w:val="28"/>
        </w:rPr>
        <w:t>- это</w:t>
      </w:r>
      <w:proofErr w:type="gramEnd"/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развитие его восприятия и</w:t>
      </w:r>
    </w:p>
    <w:p w14:paraId="22EEFC50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формирование представлений о внешних свойствах предметов: их форме,</w:t>
      </w:r>
    </w:p>
    <w:p w14:paraId="45524FCB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цвете, величине, положении в пространстве, а также запахе, вкусе и т. п.</w:t>
      </w:r>
    </w:p>
    <w:p w14:paraId="01CC0A9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Готовность ребенка к школьному обучению в значительной мере</w:t>
      </w:r>
    </w:p>
    <w:p w14:paraId="50DAA00A" w14:textId="09F5382F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зависит от его сенсорного развития. </w:t>
      </w:r>
    </w:p>
    <w:p w14:paraId="6E3A84A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Существует пять сенсорных систем, с помощью которых человек</w:t>
      </w:r>
    </w:p>
    <w:p w14:paraId="55FF355C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познает мир: зрение, слух, осязание, обоняние, вкус.</w:t>
      </w:r>
    </w:p>
    <w:p w14:paraId="3AAEE3AA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В развитии сенсорных способностей важную роль играет освоение</w:t>
      </w:r>
    </w:p>
    <w:p w14:paraId="6260B10B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сенсорных эталонов – общепринятых образцов свойств предметов.</w:t>
      </w:r>
    </w:p>
    <w:p w14:paraId="23CCE37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Сенсорное развитие, с одной стороны, составляет фундамент общего</w:t>
      </w:r>
    </w:p>
    <w:p w14:paraId="063E63C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умственного развития ребенка, с другой стороны, имеет самостоятельное</w:t>
      </w:r>
    </w:p>
    <w:p w14:paraId="2286C18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значение, так как полноценное восприятие необходимо и для успешного</w:t>
      </w:r>
    </w:p>
    <w:p w14:paraId="26BC2C85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обучения ребенка в детском саду, в школе, и для многих видов трудовой</w:t>
      </w:r>
    </w:p>
    <w:p w14:paraId="1C04AC2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деятельности.</w:t>
      </w:r>
    </w:p>
    <w:p w14:paraId="7A4E2D96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Готовность ребенка к школьному обучению в значительной мере</w:t>
      </w:r>
    </w:p>
    <w:p w14:paraId="3775B5DE" w14:textId="1F792011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зависит от его сенсорного развития. </w:t>
      </w:r>
    </w:p>
    <w:p w14:paraId="5F014F12" w14:textId="623B9E1B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Задачи сенсорного воспитания в старшей группе</w:t>
      </w:r>
      <w:r>
        <w:rPr>
          <w:rFonts w:ascii="Times New Roman" w:hAnsi="Times New Roman" w:cs="Times New Roman"/>
          <w:color w:val="0070C0"/>
          <w:sz w:val="28"/>
          <w:szCs w:val="28"/>
        </w:rPr>
        <w:t>:</w:t>
      </w:r>
    </w:p>
    <w:p w14:paraId="5043546F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Учить детей воспринимать предметы, выделять их разнообразные</w:t>
      </w:r>
    </w:p>
    <w:p w14:paraId="420AF99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свойства и отношения (цвет, форму, величину, расположение в пространстве,</w:t>
      </w:r>
    </w:p>
    <w:p w14:paraId="3A152850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высоту звуков и т. п.) и сравнивать предметы между собой. Формировать</w:t>
      </w:r>
    </w:p>
    <w:p w14:paraId="58B8497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умение подбирать пары или группы предметов, совпадающих по заданному</w:t>
      </w:r>
    </w:p>
    <w:p w14:paraId="30E77A94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признаку, выбирая их из других предметов. Продолжать знакомить детей с</w:t>
      </w:r>
    </w:p>
    <w:p w14:paraId="3B564E84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цветами спектра: красный, оранжевый, желтый, зеленый, голубой, синий,</w:t>
      </w:r>
    </w:p>
    <w:p w14:paraId="790EF41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фиолетовый (хроматические) и белый, серый и черный (ахроматические).</w:t>
      </w:r>
    </w:p>
    <w:p w14:paraId="4DB81EC1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lastRenderedPageBreak/>
        <w:t>Учить различать цвета по светлоте и насыщенности, правильно их называть.</w:t>
      </w:r>
    </w:p>
    <w:p w14:paraId="2B80B5B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Показать особенности расположения цветовых тонов в спектре. Продолжать</w:t>
      </w:r>
    </w:p>
    <w:p w14:paraId="03C73081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знакомить детей с различными геометрическими фигурами, учить</w:t>
      </w:r>
    </w:p>
    <w:p w14:paraId="0B9C793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использовать в качестве эталонов плоскостные и объемные формы.</w:t>
      </w:r>
    </w:p>
    <w:p w14:paraId="0CE3F1BB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Формировать умение обследовать предметы разной формы, выделять самую</w:t>
      </w:r>
    </w:p>
    <w:p w14:paraId="1FBD3ADF" w14:textId="242D4AAD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крупную часть, а затем более </w:t>
      </w:r>
      <w:proofErr w:type="gramStart"/>
      <w:r w:rsidRPr="00501B85">
        <w:rPr>
          <w:rFonts w:ascii="Times New Roman" w:hAnsi="Times New Roman" w:cs="Times New Roman"/>
          <w:color w:val="0070C0"/>
          <w:sz w:val="28"/>
          <w:szCs w:val="28"/>
        </w:rPr>
        <w:t>мелкие,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Соотносить</w:t>
      </w:r>
      <w:proofErr w:type="gramEnd"/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их по величине. При</w:t>
      </w:r>
    </w:p>
    <w:p w14:paraId="39884FBC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обследовании включать движения рук по предмету. Совершенствовать</w:t>
      </w:r>
    </w:p>
    <w:p w14:paraId="3D67A727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глазомер.</w:t>
      </w:r>
    </w:p>
    <w:p w14:paraId="4C84646D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Осязание. Развить тактильные ощущения, помогут следующие игры:</w:t>
      </w:r>
    </w:p>
    <w:p w14:paraId="0E0D7A9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"Чудесный мешочек"</w:t>
      </w:r>
    </w:p>
    <w:p w14:paraId="3625009F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В непрозрачный мешочек кладут предметы разной формы, величины,</w:t>
      </w:r>
    </w:p>
    <w:p w14:paraId="4495A0B7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фактуры (игрушки, геометрические фигуры и тела, пластмассовые буквы и</w:t>
      </w:r>
    </w:p>
    <w:p w14:paraId="3B4354DD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цифры и др.). Ребенку предлагают на ощупь, не заглядывая в мешочек, найти</w:t>
      </w:r>
    </w:p>
    <w:p w14:paraId="211B679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нужный предмет.</w:t>
      </w:r>
    </w:p>
    <w:p w14:paraId="33620CBC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"Платочек для куклы" (определение предметов по фактуре материала,</w:t>
      </w:r>
    </w:p>
    <w:p w14:paraId="538F4BF5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в данном случае определение типа ткани)</w:t>
      </w:r>
    </w:p>
    <w:p w14:paraId="3B61D0AB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Детям предлагают трех кукол в разных платочках (шелковом,</w:t>
      </w:r>
    </w:p>
    <w:p w14:paraId="328F01B8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шерстяном, вязаном). Дети поочередно рассматривают и ощупывают все</w:t>
      </w:r>
    </w:p>
    <w:p w14:paraId="3341C244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платочки. Затем платочки снимают и складывают в мешочек. Дети на ощупь</w:t>
      </w:r>
    </w:p>
    <w:p w14:paraId="7CC67D0C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отыскивают в мешочке нужный платочек для каждой куклы.</w:t>
      </w:r>
    </w:p>
    <w:p w14:paraId="65B8271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"Угадай на ощупь, из чего сделан этот предмет"</w:t>
      </w:r>
    </w:p>
    <w:p w14:paraId="64C0E018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Ребенку предлагают на ощупь определить, из чего изготовлены</w:t>
      </w:r>
    </w:p>
    <w:p w14:paraId="5661D5C7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различные предметы: стеклянный стакан, деревянный брусок, железная</w:t>
      </w:r>
    </w:p>
    <w:p w14:paraId="02532410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лопатка, пластмассовая бутылка, пушистая игрушка, кожаные перчатки,</w:t>
      </w:r>
    </w:p>
    <w:p w14:paraId="4A9B3B73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резиновый мяч, глиняная ваза и др.</w:t>
      </w:r>
    </w:p>
    <w:p w14:paraId="4044891D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По аналогии можно использовать предметы и материалы различной</w:t>
      </w:r>
    </w:p>
    <w:p w14:paraId="204D0251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текстуры и определить, какие они: вязкие, липкие, шершавые, бархатистые,</w:t>
      </w:r>
    </w:p>
    <w:p w14:paraId="455E9CAA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гладкие, пушистые и т. д.</w:t>
      </w:r>
    </w:p>
    <w:p w14:paraId="59AD0B4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"Узнай фигуру"</w:t>
      </w:r>
    </w:p>
    <w:p w14:paraId="5E96CE14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lastRenderedPageBreak/>
        <w:t xml:space="preserve"> На столе раскладывают геометрические фигуры, одинаковые с теми,</w:t>
      </w:r>
    </w:p>
    <w:p w14:paraId="5A6CB7F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которые лежат в мешочке. Педагог показывает любую фигуру и просит</w:t>
      </w:r>
    </w:p>
    <w:p w14:paraId="17D9A13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ребенка достать из мешочка такую же.</w:t>
      </w:r>
    </w:p>
    <w:p w14:paraId="130AC72D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"Что внутри?"</w:t>
      </w:r>
    </w:p>
    <w:p w14:paraId="1F87B70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Ребенку предлагают воздушные шарики, содержащие внутри различные</w:t>
      </w:r>
    </w:p>
    <w:p w14:paraId="3486664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наполнители: воду, песок, муку с водой, горох, фасоль, различные крупы:</w:t>
      </w:r>
    </w:p>
    <w:p w14:paraId="230EBBF6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манку, рис, гречку и др. Можно использовать воронку для наполнения</w:t>
      </w:r>
    </w:p>
    <w:p w14:paraId="074DA41D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шариков. Шарики с каждым наполнителем должны быть парными. Ребенок</w:t>
      </w:r>
    </w:p>
    <w:p w14:paraId="489D948C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должен на ощупь найти пары с одинаковыми наполнителями.</w:t>
      </w:r>
    </w:p>
    <w:p w14:paraId="6058988C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Дополнительно можно небольшое количество каждого наполнителя</w:t>
      </w:r>
    </w:p>
    <w:p w14:paraId="41E11CF5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поместить в тарелочках. В этом случае надо будет еще соотнести каждую</w:t>
      </w:r>
    </w:p>
    <w:p w14:paraId="7420C4A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пару с соответствующим наполнителем, т.е. определить, что находится</w:t>
      </w:r>
    </w:p>
    <w:p w14:paraId="28246EB1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внутри шариков.</w:t>
      </w:r>
    </w:p>
    <w:p w14:paraId="18B74F40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"Отгадай цифру" (букву)</w:t>
      </w:r>
    </w:p>
    <w:p w14:paraId="4B6800A6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На спине ребенка обратной стороной карандаша (или пальцем) пишут</w:t>
      </w:r>
    </w:p>
    <w:p w14:paraId="6FEDB53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цифру (букву). Ребенок должен определить, что это за символ.</w:t>
      </w:r>
    </w:p>
    <w:p w14:paraId="0D4D37A7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"Что это?"</w:t>
      </w:r>
    </w:p>
    <w:p w14:paraId="665CB824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Ребенок закрывает глаза. Ему предлагают пятью пальцами дотронуться</w:t>
      </w:r>
    </w:p>
    <w:p w14:paraId="0E1118F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до предмета, но не двигать ими. По фактуре нужно определить материал</w:t>
      </w:r>
    </w:p>
    <w:p w14:paraId="40F6A38D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(можно использовать вату, мех, ткань, бумагу, кожу, дерево, пластмассу,</w:t>
      </w:r>
    </w:p>
    <w:p w14:paraId="50ED356F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металл).</w:t>
      </w:r>
    </w:p>
    <w:p w14:paraId="3727BBAA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"Собери матрешку"</w:t>
      </w:r>
    </w:p>
    <w:p w14:paraId="0A574885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Двое играющих подходят к столу. Закрывают глаза. Перед ними две</w:t>
      </w:r>
    </w:p>
    <w:p w14:paraId="5185CF0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разобранные матрешки. По команде оба начинают собирать каждый свою</w:t>
      </w:r>
    </w:p>
    <w:p w14:paraId="1564795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матрешку - кто быстрее.</w:t>
      </w:r>
    </w:p>
    <w:p w14:paraId="4A90D09B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Зрение.</w:t>
      </w:r>
    </w:p>
    <w:p w14:paraId="309FB2C3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Дети очень наблюдательны. Учите детей по-разному смотреть на один и</w:t>
      </w:r>
    </w:p>
    <w:p w14:paraId="79999E41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тот же объект: через стекло, воду, целлофан, цветное стекло, лупу; с</w:t>
      </w:r>
    </w:p>
    <w:p w14:paraId="15592564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различного расстояния и под разным углом зрения: издалека, вблизи, в</w:t>
      </w:r>
    </w:p>
    <w:p w14:paraId="17FC37E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lastRenderedPageBreak/>
        <w:t>перевернутом виде, снизу вверх и сверху вниз. Например, возьмите любой</w:t>
      </w:r>
    </w:p>
    <w:p w14:paraId="41F8A8AD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комнатный цветок в горшке.</w:t>
      </w:r>
    </w:p>
    <w:p w14:paraId="7B6BCAF0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Сначала предложите ребенку нарисовать его, бросив лишь беглый взгляд.</w:t>
      </w:r>
    </w:p>
    <w:p w14:paraId="71554E13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Второй рисунок сделаем после пристального изучения этого растения.</w:t>
      </w:r>
    </w:p>
    <w:p w14:paraId="70A11687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Третий - нарисуем свои ощущения после ощупывания цветка с закрытыми</w:t>
      </w:r>
    </w:p>
    <w:p w14:paraId="6EEA1AF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глазами. Четвертый получается после рассматривания объекта через</w:t>
      </w:r>
    </w:p>
    <w:p w14:paraId="2619ABE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увеличительное стекло, пятый - через банку с цветной водой, и т. д.</w:t>
      </w:r>
    </w:p>
    <w:p w14:paraId="41E3C675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Разложите на столе или на полу серию этих рисунков, и пусть малыш</w:t>
      </w:r>
    </w:p>
    <w:p w14:paraId="5A4149AC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расскажет вам о своих ощущениях. Так он учится запоминать эти ощущения</w:t>
      </w:r>
    </w:p>
    <w:p w14:paraId="15B43D27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и уметь пользоваться ими в жизни.</w:t>
      </w:r>
    </w:p>
    <w:p w14:paraId="3E9AC9B3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Слух.</w:t>
      </w:r>
    </w:p>
    <w:p w14:paraId="5338AB46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Научите ребенка распознавать звуки. Сделать это можно, например, при</w:t>
      </w:r>
    </w:p>
    <w:p w14:paraId="400F6EB4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помощи такой игры. В одинаковые непрозрачные бутылочки положите</w:t>
      </w:r>
    </w:p>
    <w:p w14:paraId="2B16B3CD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самые разные предметы: рис, фасоль, перец, речной песок, камушки,</w:t>
      </w:r>
    </w:p>
    <w:p w14:paraId="20FC9318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канцелярские кнопки, пуговицы, горох и др. Предложите малышу потрясти</w:t>
      </w:r>
    </w:p>
    <w:p w14:paraId="14A3CE7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каждый пузырек и нарисовать то, что он услышал.</w:t>
      </w:r>
    </w:p>
    <w:p w14:paraId="6B34A7C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А можно организовать занятие совсем по-иному. Включите</w:t>
      </w:r>
    </w:p>
    <w:p w14:paraId="5E14B955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зажигающую своим ритмом и темпераментом музыку, например этническую.</w:t>
      </w:r>
    </w:p>
    <w:p w14:paraId="5C16D575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Предложите ребенку взять импровизированные музыкальные инструменты:</w:t>
      </w:r>
    </w:p>
    <w:p w14:paraId="7307D2B3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банки с водой; бутылки с горохом; металлическую бумагу, наждачную</w:t>
      </w:r>
    </w:p>
    <w:p w14:paraId="0E2B1E2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бумагу, деревянные ложки, металлические ложки, бубны, колокольчики,</w:t>
      </w:r>
    </w:p>
    <w:p w14:paraId="272FB0A1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расчески, резиновые шары, пластмассовые бусы. Пусть он дополнит новыми</w:t>
      </w:r>
    </w:p>
    <w:p w14:paraId="6B97E5C1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звуками мелодию, уловив ее настроение.</w:t>
      </w:r>
    </w:p>
    <w:p w14:paraId="3D561214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Вкус.</w:t>
      </w:r>
    </w:p>
    <w:p w14:paraId="2A005193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"Вкусное путешествие".</w:t>
      </w:r>
    </w:p>
    <w:p w14:paraId="694632B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Попросите ребенка закрыть глаза, чтобы зрительные образы не мешали</w:t>
      </w:r>
    </w:p>
    <w:p w14:paraId="451581A8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работе мышления и воображения. Предложите попробовать какой-нибудь</w:t>
      </w:r>
    </w:p>
    <w:p w14:paraId="651BF3A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съедобный предмет с необычным вкусом, желательно такой, который он</w:t>
      </w:r>
    </w:p>
    <w:p w14:paraId="7C603864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раньше не пробовал. Пусть теперь ребенок нарисует свое ощущение и</w:t>
      </w:r>
    </w:p>
    <w:p w14:paraId="126060E6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lastRenderedPageBreak/>
        <w:t>возникший внутренний образ. Другими словами, ощущения от вкуса могут</w:t>
      </w:r>
    </w:p>
    <w:p w14:paraId="167201B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преломляться в изобразительный мотив. Дети любят дополнять полученное</w:t>
      </w:r>
    </w:p>
    <w:p w14:paraId="2EB9939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изображение интересной историей: в данной истории главным героем будет</w:t>
      </w:r>
    </w:p>
    <w:p w14:paraId="2060D3B7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вкусовой образ.</w:t>
      </w:r>
    </w:p>
    <w:p w14:paraId="3DA6D99D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Обоняние.</w:t>
      </w:r>
    </w:p>
    <w:p w14:paraId="44F7367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Поговорите с ребенком о том, насколько обогащают и оживляют нашу</w:t>
      </w:r>
    </w:p>
    <w:p w14:paraId="5AF1A303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жизнь запахи. Обсудите самые приятные и неприятные запахи. Обращайте</w:t>
      </w:r>
    </w:p>
    <w:p w14:paraId="030788E1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внимание на разные запахи, совершая прогулку.</w:t>
      </w:r>
    </w:p>
    <w:p w14:paraId="531ACA9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"Что нам подскажет запах?". В пустые не прозрачные бутылочки</w:t>
      </w:r>
    </w:p>
    <w:p w14:paraId="45DB2587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поместите вещества с характерными запахами: духи, ванилин, мыло,</w:t>
      </w:r>
    </w:p>
    <w:p w14:paraId="033B83A3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лепестки розы, лук, чеснок, кофе, апельсиновая корка, мята и т. д.</w:t>
      </w:r>
    </w:p>
    <w:p w14:paraId="1D35C4A8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Научите ребенка правильно нюхать вещества: держа емкость с запахом на</w:t>
      </w:r>
    </w:p>
    <w:p w14:paraId="32C61C9A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небольшом расстоянии от носа, втягивая ноздрями воздух, нагоняя запах из</w:t>
      </w:r>
    </w:p>
    <w:p w14:paraId="754419E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пузырька к носу ладонью руки. Ребенок должен понюхать все пузырьки и</w:t>
      </w:r>
    </w:p>
    <w:p w14:paraId="50A3C56F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выбрать запах, который ему больше всего понравился. Приятный запах</w:t>
      </w:r>
    </w:p>
    <w:p w14:paraId="35DA047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притягивает ребенка и ненавязчиво провоцирует на раскрытие и обретение</w:t>
      </w:r>
    </w:p>
    <w:p w14:paraId="07EA64EF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новых чувственных ощущений.</w:t>
      </w:r>
    </w:p>
    <w:p w14:paraId="462EE989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Попросите ребенка закрыть глаза и впитывать аромат, общаться с</w:t>
      </w:r>
    </w:p>
    <w:p w14:paraId="10C1F5E7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ним. После чего можно начать работу над созданием чувственного образа:</w:t>
      </w:r>
    </w:p>
    <w:p w14:paraId="7C035D2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нарисовать рисунки с помощью кистей и красок, а возможно, и пальцев рук.</w:t>
      </w:r>
    </w:p>
    <w:p w14:paraId="281AABBE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Это могут быть сказочные картины природы, фантастические существа,</w:t>
      </w:r>
    </w:p>
    <w:p w14:paraId="223B5F95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инопланетные жители, цветы, пейзажи, люди. Если ребенок сочинит историю</w:t>
      </w:r>
    </w:p>
    <w:p w14:paraId="5ACE9C83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к рисунку, это усилит и конкретизирует выраженный на бумаге чувственный</w:t>
      </w:r>
    </w:p>
    <w:p w14:paraId="43572F1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образ.</w:t>
      </w:r>
    </w:p>
    <w:p w14:paraId="02B5AB72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 xml:space="preserve"> Совершая путешествие в волшебный мир музыки, звуков, мир вкуса,</w:t>
      </w:r>
    </w:p>
    <w:p w14:paraId="0E7EE918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обоняния и осязания, вы не только будете способствовать гармоничному</w:t>
      </w:r>
    </w:p>
    <w:p w14:paraId="35C0E56F" w14:textId="77777777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развитию ребенка, но и откроете для себя все многообразие окружающего и</w:t>
      </w:r>
    </w:p>
    <w:p w14:paraId="409D46CF" w14:textId="442EA825" w:rsidR="00501B85" w:rsidRPr="00501B85" w:rsidRDefault="00501B85" w:rsidP="00501B85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501B85">
        <w:rPr>
          <w:rFonts w:ascii="Times New Roman" w:hAnsi="Times New Roman" w:cs="Times New Roman"/>
          <w:color w:val="0070C0"/>
          <w:sz w:val="28"/>
          <w:szCs w:val="28"/>
        </w:rPr>
        <w:t>внутреннего мир</w:t>
      </w:r>
    </w:p>
    <w:sectPr w:rsidR="00501B85" w:rsidRPr="00501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B85"/>
    <w:rsid w:val="0050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4ADCD"/>
  <w15:chartTrackingRefBased/>
  <w15:docId w15:val="{84E7F834-8F6F-4245-88AE-4C54E5EE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2026-09-10T11:12:00Z</dcterms:created>
  <dcterms:modified xsi:type="dcterms:W3CDTF">2026-09-10T11:22:00Z</dcterms:modified>
</cp:coreProperties>
</file>