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12E" w:rsidRPr="00FC112E" w:rsidRDefault="00FC112E" w:rsidP="00FC112E">
      <w:pPr>
        <w:shd w:val="clear" w:color="auto" w:fill="FFFFFF"/>
        <w:spacing w:after="120" w:line="252" w:lineRule="atLeast"/>
        <w:jc w:val="center"/>
        <w:rPr>
          <w:rFonts w:ascii="Trebuchet MS" w:eastAsia="Times New Roman" w:hAnsi="Trebuchet MS" w:cs="Times New Roman"/>
          <w:b/>
          <w:bCs/>
          <w:color w:val="CC0066"/>
          <w:sz w:val="25"/>
          <w:szCs w:val="25"/>
        </w:rPr>
      </w:pPr>
      <w:r w:rsidRPr="00FC112E">
        <w:rPr>
          <w:rFonts w:ascii="Trebuchet MS" w:eastAsia="Times New Roman" w:hAnsi="Trebuchet MS" w:cs="Times New Roman"/>
          <w:b/>
          <w:bCs/>
          <w:color w:val="CC0066"/>
          <w:sz w:val="25"/>
          <w:szCs w:val="25"/>
        </w:rPr>
        <w:t>Внеклассное мероприятие по Истории России в 7 классе: Игра «По страницам истории…»</w:t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b/>
          <w:bCs/>
          <w:color w:val="000000"/>
          <w:sz w:val="18"/>
        </w:rPr>
        <w:t>Краткое описание: </w:t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Внеурочное мероприятие по истории России проходит в форме игры и посвящено историческому периоду, который изучается в 7 классе – XVI-XVIII вв. Игра составлена на основе учебника по истории России 7 класс (авторы А.А. Данилов, Л.Г. Косулина) и дополнительной литературы. Материал может быть интересен учителям истории для организации </w:t>
      </w:r>
      <w:proofErr w:type="spell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повторительно</w:t>
      </w:r>
      <w:proofErr w:type="spell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–обобщающих уроков перед проведением контрольных работ, также его можно использовать для проведения внеурочных мероприятий.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b/>
          <w:bCs/>
          <w:color w:val="000000"/>
          <w:sz w:val="18"/>
        </w:rPr>
        <w:t>Цель: </w:t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повышение интереса к истории своей Родины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b/>
          <w:bCs/>
          <w:color w:val="000000"/>
          <w:sz w:val="18"/>
        </w:rPr>
        <w:t>Задачи: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1. Развитие познавательной активности учащихся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2. Развитие умения работать с иллюстративным материалом, видеорядом, решать исторические задачи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3. Воспитание чувства ответственности за свои поступки, умения работать в группе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b/>
          <w:bCs/>
          <w:color w:val="000000"/>
          <w:sz w:val="18"/>
        </w:rPr>
        <w:t>Оборудование: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1. Компьютер, проектор (при использовании презентации)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2. Иллюстрации (при работе без компьютерной техники).</w:t>
      </w:r>
    </w:p>
    <w:p w:rsidR="00FC112E" w:rsidRPr="00FC112E" w:rsidRDefault="00FC112E" w:rsidP="00FC112E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25"/>
          <w:szCs w:val="25"/>
        </w:rPr>
      </w:pPr>
      <w:r w:rsidRPr="00FC112E">
        <w:rPr>
          <w:rFonts w:ascii="Trebuchet MS" w:eastAsia="Times New Roman" w:hAnsi="Trebuchet MS" w:cs="Times New Roman"/>
          <w:b/>
          <w:bCs/>
          <w:color w:val="833713"/>
          <w:sz w:val="25"/>
          <w:szCs w:val="25"/>
        </w:rPr>
        <w:t>Ход мероприятия:</w:t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b/>
          <w:bCs/>
          <w:color w:val="000000"/>
          <w:sz w:val="18"/>
        </w:rPr>
        <w:t>Ведущий:</w:t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 Хотелось бы поприветствовать всех участников нашего сегодняшнего мероприятия. Мы собрались, чтобы поучаствовать в интеллектуальной игре по Истории России. Наша игра будет состоять из двух этапов: первый этап – разминка, интеллектуальная игра «Азбука», второй этап – решение исторических задач.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Я рада представить участников нашей сегодняшней игры – это 3 команды учащихся 7 класса. Также хотелось бы поприветствовать наше компетентное жюри.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b/>
          <w:bCs/>
          <w:color w:val="000000"/>
          <w:sz w:val="18"/>
        </w:rPr>
        <w:t>Первый этап - интеллектуальная игра «Азбука»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b/>
          <w:bCs/>
          <w:color w:val="000000"/>
          <w:sz w:val="18"/>
        </w:rPr>
        <w:t>Ведущий:</w:t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 Итак, начнем первый этап нашей игры – интеллектуальную игру-разминку – «Азбука». Правила игры следующие: все команды участвуют в игре одновременно. Командам необходимо отгадать по иллюстрации или вопросу термин, личность или событие, относящееся к периоду в истории России XVI-XVIII веков. Вопросы составлены в алфавитном порядке. То есть первая буква правильного ответа известна. У команд есть только 20 секунд, чтобы записать ответ на каждый вопрос в бланки. После окончания первого этапа игры бланки ответов передаются жюри. Пока жюри подводит промежуточные итоги, команда может проверить себя, познакомившись с правильными ответами.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Итак, начнем наше состязание. И пусть победит умнейший!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А – этот царь носил прозвище «тишайший»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Б-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4411980" cy="3870960"/>
            <wp:effectExtent l="19050" t="0" r="7620" b="0"/>
            <wp:docPr id="1" name="Рисунок 1" descr="https://ped-kopilka.ru/upload/blogs2/2016/3/32948_8ba6e5ed35c9935a0d476a92a1286a9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2/2016/3/32948_8ba6e5ed35c9935a0d476a92a1286a99.jpg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980" cy="387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В-</w:t>
      </w:r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крупная земельная собственность, которая принадлежит феодалу и наследуется потомками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Г- род этого человека происходил от татарского мурзы Чета, принявшего в XIV в. в орде крещение от митрополита Петра и поселившегося на Руси под именем </w:t>
      </w:r>
      <w:proofErr w:type="spell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Захарии</w:t>
      </w:r>
      <w:proofErr w:type="spell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(назвать фамилию)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lastRenderedPageBreak/>
        <w:drawing>
          <wp:inline distT="0" distB="0" distL="0" distR="0">
            <wp:extent cx="3314700" cy="4091940"/>
            <wp:effectExtent l="19050" t="0" r="0" b="0"/>
            <wp:docPr id="2" name="Рисунок 2" descr="https://ped-kopilka.ru/upload/blogs2/2016/3/32948_82a78768e8b9164257287f94e0ef595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d-kopilka.ru/upload/blogs2/2016/3/32948_82a78768e8b9164257287f94e0ef5951.jp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091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Д- Род богатейших российских предпринимателей. Создатели и владельцы оружейных предприятий на Урале, в Туле.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Е-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4076700" cy="4457700"/>
            <wp:effectExtent l="19050" t="0" r="0" b="0"/>
            <wp:docPr id="3" name="Рисунок 3" descr="https://ped-kopilka.ru/upload/blogs2/2016/3/32948_943640af479d3f534962f52b8cd9dc8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-kopilka.ru/upload/blogs2/2016/3/32948_943640af479d3f534962f52b8cd9dc8c.jpg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lastRenderedPageBreak/>
        <w:br/>
      </w:r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Ж</w:t>
      </w:r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4198620" cy="5006340"/>
            <wp:effectExtent l="19050" t="0" r="0" b="0"/>
            <wp:docPr id="4" name="Рисунок 4" descr="https://ped-kopilka.ru/upload/blogs2/2016/3/32948_c085885399b7a43ba2ffea3260d01c3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-kopilka.ru/upload/blogs2/2016/3/32948_c085885399b7a43ba2ffea3260d01c35.jpg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620" cy="5006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З</w:t>
      </w:r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4945380" cy="3421380"/>
            <wp:effectExtent l="19050" t="0" r="7620" b="0"/>
            <wp:docPr id="5" name="Рисунок 5" descr="https://ped-kopilka.ru/upload/blogs2/2016/3/32948_f77bbe8065880a1a1b54672005beddd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ed-kopilka.ru/upload/blogs2/2016/3/32948_f77bbe8065880a1a1b54672005beddd4.jpg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5380" cy="3421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lastRenderedPageBreak/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И- первый патриарх Московский и</w:t>
      </w:r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В</w:t>
      </w:r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сея Руси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К-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5791200" cy="4046220"/>
            <wp:effectExtent l="19050" t="0" r="0" b="0"/>
            <wp:docPr id="6" name="Рисунок 6" descr="https://ped-kopilka.ru/upload/blogs2/2016/3/32948_237028968621bd1e0408913dd6f564a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ed-kopilka.ru/upload/blogs2/2016/3/32948_237028968621bd1e0408913dd6f564aa.jpg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404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Л-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lastRenderedPageBreak/>
        <w:drawing>
          <wp:inline distT="0" distB="0" distL="0" distR="0">
            <wp:extent cx="4518660" cy="5951220"/>
            <wp:effectExtent l="19050" t="0" r="0" b="0"/>
            <wp:docPr id="7" name="Рисунок 7" descr="https://ped-kopilka.ru/upload/blogs2/2016/3/32948_bcbf772bc8580e254eb02a79e03bd21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ed-kopilka.ru/upload/blogs2/2016/3/32948_bcbf772bc8580e254eb02a79e03bd219.jpg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595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М-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lastRenderedPageBreak/>
        <w:drawing>
          <wp:inline distT="0" distB="0" distL="0" distR="0">
            <wp:extent cx="5730240" cy="3916680"/>
            <wp:effectExtent l="19050" t="0" r="3810" b="0"/>
            <wp:docPr id="8" name="Рисунок 8" descr="https://ped-kopilka.ru/upload/blogs2/2016/3/32948_97de69353040bd6a81b8d3f6cf818db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ed-kopilka.ru/upload/blogs2/2016/3/32948_97de69353040bd6a81b8d3f6cf818dba.jpg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91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Н- этот человек родился в семье мордовского крестьянина. С детских лет любил слушать библейские рассказы. Интерес к религии привел к тому, что уже в 19 лет он стал сельским священником, а в 30 – монахом Соловецкого монастыря.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О-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5745480" cy="4114800"/>
            <wp:effectExtent l="19050" t="0" r="7620" b="0"/>
            <wp:docPr id="9" name="Рисунок 9" descr="https://ped-kopilka.ru/upload/blogs2/2016/3/32948_26bfb9cb7ed71d715035a764917b427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ed-kopilka.ru/upload/blogs2/2016/3/32948_26bfb9cb7ed71d715035a764917b4278.jpg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11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</w:t>
      </w:r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lastRenderedPageBreak/>
        <w:drawing>
          <wp:inline distT="0" distB="0" distL="0" distR="0">
            <wp:extent cx="5250180" cy="3535680"/>
            <wp:effectExtent l="19050" t="0" r="7620" b="0"/>
            <wp:docPr id="10" name="Рисунок 10" descr="https://ped-kopilka.ru/upload/blogs2/2016/3/32948_7946bf1dd068bc61f8f6bfdbc9be3a9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ed-kopilka.ru/upload/blogs2/2016/3/32948_7946bf1dd068bc61f8f6bfdbc9be3a92.jpg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353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4191000" cy="5242560"/>
            <wp:effectExtent l="19050" t="0" r="0" b="0"/>
            <wp:docPr id="11" name="Рисунок 11" descr="https://ped-kopilka.ru/upload/blogs2/2016/3/32948_5cd50873fd711238ca6d58cd75a2bf5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ed-kopilka.ru/upload/blogs2/2016/3/32948_5cd50873fd711238ca6d58cd75a2bf5f.jpg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524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lastRenderedPageBreak/>
        <w:t xml:space="preserve">этот человек, как говорит о нем народная песня, «не хаживал в казацкий круг, не думал думушки со старыми казаками, а стал думать крепкую думушку с </w:t>
      </w:r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голытьбою</w:t>
      </w:r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…» (фамилия)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С- это время в истории России называли «лихолетье»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Т-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5463540" cy="4267200"/>
            <wp:effectExtent l="19050" t="0" r="3810" b="0"/>
            <wp:docPr id="12" name="Рисунок 12" descr="https://ped-kopilka.ru/upload/blogs2/2016/3/32948_044163550c4d8158dc24c68e79a3ff6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ed-kopilka.ru/upload/blogs2/2016/3/32948_044163550c4d8158dc24c68e79a3ff66.jpg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54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документ (название)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У-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lastRenderedPageBreak/>
        <w:drawing>
          <wp:inline distT="0" distB="0" distL="0" distR="0">
            <wp:extent cx="4312920" cy="5059680"/>
            <wp:effectExtent l="19050" t="0" r="0" b="0"/>
            <wp:docPr id="13" name="Рисунок 13" descr="https://ped-kopilka.ru/upload/blogs2/2016/3/32948_9a10df7d1130f1051f2fa9150785829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ed-kopilka.ru/upload/blogs2/2016/3/32948_9a10df7d1130f1051f2fa91507858293.jpg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20" cy="505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автор картины (фамилия)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Ф-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4297680" cy="3162300"/>
            <wp:effectExtent l="19050" t="0" r="7620" b="0"/>
            <wp:docPr id="14" name="Рисунок 14" descr="https://ped-kopilka.ru/upload/blogs2/2016/3/32948_3de1dc466d64e72bab7aa0f00784307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ed-kopilka.ru/upload/blogs2/2016/3/32948_3de1dc466d64e72bab7aa0f00784307c.jpg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68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Х- гетман войска Запорожского, полководец и государственный деятель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lastRenderedPageBreak/>
        <w:drawing>
          <wp:inline distT="0" distB="0" distL="0" distR="0">
            <wp:extent cx="3497580" cy="4267200"/>
            <wp:effectExtent l="19050" t="0" r="7620" b="0"/>
            <wp:docPr id="15" name="Рисунок 15" descr="https://ped-kopilka.ru/upload/blogs2/2016/3/32948_fdbdc6e317901a8a41ef47aa86b67d8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ed-kopilka.ru/upload/blogs2/2016/3/32948_fdbdc6e317901a8a41ef47aa86b67d87.jpg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758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Ц</w:t>
      </w:r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lastRenderedPageBreak/>
        <w:drawing>
          <wp:inline distT="0" distB="0" distL="0" distR="0">
            <wp:extent cx="3634740" cy="5440680"/>
            <wp:effectExtent l="19050" t="0" r="3810" b="0"/>
            <wp:docPr id="16" name="Рисунок 16" descr="https://ped-kopilka.ru/upload/blogs2/2016/3/32948_0a59796edc219de85f43495f5df8a47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ed-kopilka.ru/upload/blogs2/2016/3/32948_0a59796edc219de85f43495f5df8a473.jpg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740" cy="5440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Ч-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lastRenderedPageBreak/>
        <w:drawing>
          <wp:inline distT="0" distB="0" distL="0" distR="0">
            <wp:extent cx="5021580" cy="3627120"/>
            <wp:effectExtent l="19050" t="0" r="7620" b="0"/>
            <wp:docPr id="17" name="Рисунок 17" descr="https://ped-kopilka.ru/upload/blogs2/2016/3/32948_934dc248a783965ac3e981260513640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ed-kopilka.ru/upload/blogs2/2016/3/32948_934dc248a783965ac3e9812605136406.jpg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580" cy="3627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Ш</w:t>
      </w:r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3451860" cy="4351020"/>
            <wp:effectExtent l="19050" t="0" r="0" b="0"/>
            <wp:docPr id="18" name="Рисунок 18" descr="https://ped-kopilka.ru/upload/blogs2/2016/3/32948_56378019b90ec9ac9b0042bc0c9bcc9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ed-kopilka.ru/upload/blogs2/2016/3/32948_56378019b90ec9ac9b0042bc0c9bcc91.jpg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435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Э-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lastRenderedPageBreak/>
        <w:drawing>
          <wp:inline distT="0" distB="0" distL="0" distR="0">
            <wp:extent cx="4488180" cy="2667000"/>
            <wp:effectExtent l="19050" t="0" r="7620" b="0"/>
            <wp:docPr id="19" name="Рисунок 19" descr="https://ped-kopilka.ru/upload/blogs2/2016/3/32948_edd0abd4a2647973efdcb52ffb51ac0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ed-kopilka.ru/upload/blogs2/2016/3/32948_edd0abd4a2647973efdcb52ffb51ac00.jpg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18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Я-</w:t>
      </w:r>
    </w:p>
    <w:p w:rsidR="00FC112E" w:rsidRPr="00FC112E" w:rsidRDefault="00FC112E" w:rsidP="00FC11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4678680" cy="2720340"/>
            <wp:effectExtent l="19050" t="0" r="7620" b="0"/>
            <wp:docPr id="20" name="Рисунок 20" descr="https://ped-kopilka.ru/upload/blogs2/2016/3/32948_c83b896c3d6cb3532991f583fe447f2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ed-kopilka.ru/upload/blogs2/2016/3/32948_c83b896c3d6cb3532991f583fe447f2a.jpg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2720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12E" w:rsidRPr="00FC112E" w:rsidRDefault="00FC112E" w:rsidP="00FC11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b/>
          <w:bCs/>
          <w:color w:val="000000"/>
          <w:sz w:val="18"/>
        </w:rPr>
        <w:t>Ответы: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А – Алексей Михайлович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Б- Бояре</w:t>
      </w:r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В</w:t>
      </w:r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- вотчина</w:t>
      </w:r>
    </w:p>
    <w:p w:rsidR="00FC112E" w:rsidRPr="00FC112E" w:rsidRDefault="00FC112E" w:rsidP="00FC112E">
      <w:pPr>
        <w:shd w:val="clear" w:color="auto" w:fill="ECF4F9"/>
        <w:spacing w:after="0" w:line="168" w:lineRule="atLeast"/>
        <w:jc w:val="both"/>
        <w:rPr>
          <w:rFonts w:ascii="Helvetica" w:eastAsia="Times New Roman" w:hAnsi="Helvetica" w:cs="Helvetica"/>
          <w:b/>
          <w:bCs/>
          <w:caps/>
          <w:color w:val="AFC5CF"/>
          <w:spacing w:val="12"/>
          <w:sz w:val="14"/>
          <w:szCs w:val="14"/>
        </w:rPr>
      </w:pPr>
      <w:r w:rsidRPr="00FC112E">
        <w:rPr>
          <w:rFonts w:ascii="Helvetica" w:eastAsia="Times New Roman" w:hAnsi="Helvetica" w:cs="Helvetica"/>
          <w:b/>
          <w:bCs/>
          <w:caps/>
          <w:color w:val="AFC5CF"/>
          <w:spacing w:val="12"/>
          <w:sz w:val="14"/>
          <w:szCs w:val="14"/>
        </w:rPr>
        <w:t>РЕКЛАМА</w:t>
      </w:r>
    </w:p>
    <w:p w:rsidR="00CD0650" w:rsidRDefault="00FC112E" w:rsidP="00FC112E"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Г- Годунов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Д- Демидовы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Е- Екатерина II Великая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Ж-</w:t>
      </w:r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Жатва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З- Земский собор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И- Иов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К- крестьяне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Л- Ломоносов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М- Минин и Пожарский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Н- Никон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О- оброк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П- пир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Р- Разин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С- Смута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Т- табель о рангах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У- Ушаков (</w:t>
      </w:r>
      <w:proofErr w:type="spell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Симон</w:t>
      </w:r>
      <w:proofErr w:type="spell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)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Ф- фарфор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Х- Хмельницкий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lastRenderedPageBreak/>
        <w:t>Ц- царь - колокол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Ч- Черное море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Ш- Шереметев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Э- эскадра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Я- ярмарка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b/>
          <w:bCs/>
          <w:color w:val="000000"/>
          <w:sz w:val="18"/>
        </w:rPr>
        <w:t>Ведущий: </w:t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После подведения промежуточных итогов определился лидер - (называет команды с результатом). А теперь переходим к решающей битве умов – решению исторических загадок и задач.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b/>
          <w:bCs/>
          <w:color w:val="000000"/>
          <w:sz w:val="18"/>
        </w:rPr>
        <w:t>Второй этап игры: Решение исторических задач.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b/>
          <w:bCs/>
          <w:color w:val="000000"/>
          <w:sz w:val="18"/>
        </w:rPr>
        <w:t>Ведущий:</w:t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 </w:t>
      </w:r>
      <w:r w:rsidRPr="00FC112E">
        <w:rPr>
          <w:rFonts w:ascii="Arial" w:eastAsia="Times New Roman" w:hAnsi="Arial" w:cs="Arial"/>
          <w:b/>
          <w:bCs/>
          <w:color w:val="000000"/>
          <w:sz w:val="18"/>
        </w:rPr>
        <w:t>Тема «Исторический портрет».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Команде необходимо угадать о ком идет речь. Для ответа на вопрос будут предоставлены три подсказки. Если команда ответит правильно после первой подсказки, она получает 3 балла, если после второй – 2 балла, после третьей – 1 балл.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Портрет № 1.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Подсказка 1: А.С. Пушкин написал о нем: «Вчерашний раб, татарин, зять </w:t>
      </w:r>
      <w:proofErr w:type="spell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Малюты</w:t>
      </w:r>
      <w:proofErr w:type="spell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». Он получил негативную оценку современников и потомков, но во многом она была несправедливой;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Подсказка 2: его обвиняли в излишнем пристрастии к «немцам». Он первым послал русских дворян за границу для учебы;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Подсказка 3: в переносном смысле можно сказать, что его погубил голод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Ответ: Борис Годунов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Портрет №2.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Подсказка 1: он утонул в реке, утянутый на дно надетым не него стальным панцирем с изображением двуглавого орла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Подсказка 2: завоеванные им земли он преподнес своему прежнему гонителю, против которого прежде не раз обнажал свою саблю;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Подсказка 3: он родился на берегах Камы в одной из тех казачьих семей, которым пришлось покинуть Дон.</w:t>
      </w:r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Однако ему удалось вернуться в донские земли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Ответ: Ермак Тимофеевич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Портрет №3.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Подсказка 1: его называли «морским Суворовым».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Подсказка 2: его имя неотделимо от блистательных военных побед русского флота. Ему суждено было провести корабли через Босфор и Дарданеллы, проникнуть в Средиземное море и покрыть славой русский флот;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Подсказка 3: он был создателем новой тактики морского боя, авторство которой затем приписывалось Нельсону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Ответ: Ушаков Ф.Ф.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b/>
          <w:bCs/>
          <w:color w:val="000000"/>
          <w:sz w:val="18"/>
        </w:rPr>
        <w:t>Тема: «Всякая всячина»</w:t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 Правильный ответ в данном случае оценивается в 2 балла. Вопросы с развернутым ответом в 3 балла.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1. В начале XVII века можно было услышать слово – «</w:t>
      </w:r>
      <w:proofErr w:type="spell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лисовчики</w:t>
      </w:r>
      <w:proofErr w:type="spell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». Это люди, деньги или документы?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Ответ: «</w:t>
      </w:r>
      <w:proofErr w:type="spell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Лисовчики</w:t>
      </w:r>
      <w:proofErr w:type="spell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» - так называли русские люди польских интервентов в годы Смуты.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2. Один из известнейших государственных деятелей России XVII века был неграмотным, но умудрился стать действительным членом Английского королевского общества наук. Кто это?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Ответ: А.Д. Меньшиков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3. Петру I приписывают фразу: жаль, что не смогли сделать из него великую государству пользу, и жаль, что он был не в мое время. О ком из донских казаков так сказал император?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Ответ: О С. Т. </w:t>
      </w:r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Разине</w:t>
      </w:r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4. Мог ли в России крепостной крестьянин сам владеть крепостными?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Ответ: Да, мог. С развитием отходничества в </w:t>
      </w:r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Х</w:t>
      </w:r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VII веке крестьяне становились владельцами мануфактур и обзаводились крепостными. Так, в 1795 г. граф Шереметьев потребовал со своего крепостного П. Грачева 135 тыс. рублей, его фабрику и крепостных. Грачев уплатил и еще, оказалось, припрятал солидный капитал.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5. Какой город в эпоху Екатерины II современники назвали «Дворянской Республикой»? Почему?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Ответ: Москву. После указа «O вольности дворянской» В 1762 году Москва стала местом, где собралось большое количество вышедших в отставку дворян. Своим укладом жизни они как бы противостояли придворному, императорскому Петербургу.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6. Укажите, о ком идет речь. Этот человек родился в семье священника в селе </w:t>
      </w:r>
      <w:proofErr w:type="spell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Григорово</w:t>
      </w:r>
      <w:proofErr w:type="spell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недалеко от Нижнего Новгорода. Он получил хорошее образование. В 1643 году был поставлен священником. Очень рьяно стал бороться за благочестие своих прихожан. После 1646 года он перебрался в Москву и вошел в кружок «ревнителей благочестия». Его члены были большими ревнителями благочестия и высоких нравов. В 1652 году он вступил в конфликт с патриархом, вследствие которого по приговору собора был сослан в Тобольск.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Ответ: Аввакум.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lastRenderedPageBreak/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b/>
          <w:bCs/>
          <w:color w:val="000000"/>
          <w:sz w:val="18"/>
        </w:rPr>
        <w:t>Ведущий:</w:t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 Последний этап завершен. Жюри может подвести итоги и назвать победителя игры.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Список используемой литературы и источников: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1. Н.И. Костомаров. Русская история в жизнеописаниях ее главнейших деятелей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2. История России: XVI-XVIII вв. Учебник для 7 класса. Авторы: А.А. Данилов, Л.Г. Косулина. 2014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3. Степанищев А.Т. 300 задач по истории России с древнейших времен до наших дней. Дидактические материалы. М., 2001.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4. Тесты по истории России к учебнику А.А. Данилова, Л.Г. </w:t>
      </w:r>
      <w:proofErr w:type="spell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Косулиной</w:t>
      </w:r>
      <w:proofErr w:type="spell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История России: XVI-XVIII </w:t>
      </w:r>
      <w:proofErr w:type="spellStart"/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вв</w:t>
      </w:r>
      <w:proofErr w:type="spellEnd"/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для 7 класса.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5. </w:t>
      </w:r>
      <w:proofErr w:type="spell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Горяйнов</w:t>
      </w:r>
      <w:proofErr w:type="spellEnd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 xml:space="preserve"> С.Г. Задачник по истории России. Ростов-на-Дону.: Изд-во "Феникс", 1996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Приложение: бланк ответов для этапа "Азбука".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А –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gramStart"/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Б-</w:t>
      </w:r>
      <w:proofErr w:type="gramEnd"/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В-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Г-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Д-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Е-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Ж-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З-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И-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К-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Л-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М-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Н-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О-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П-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Р-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С-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Т-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У-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Ф-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Х-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Ц-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Ч-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Ш-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Э-</w:t>
      </w:r>
      <w:r w:rsidRPr="00FC112E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FC112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</w:rPr>
        <w:t>Я-</w:t>
      </w:r>
    </w:p>
    <w:sectPr w:rsidR="00CD0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112E"/>
    <w:rsid w:val="00CD0650"/>
    <w:rsid w:val="00FC1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C112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C1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11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7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6373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5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1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47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87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1196</Words>
  <Characters>6818</Characters>
  <Application>Microsoft Office Word</Application>
  <DocSecurity>0</DocSecurity>
  <Lines>56</Lines>
  <Paragraphs>15</Paragraphs>
  <ScaleCrop>false</ScaleCrop>
  <Company>Reanimator Extreme Edition</Company>
  <LinksUpToDate>false</LinksUpToDate>
  <CharactersWithSpaces>7999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3</cp:revision>
  <dcterms:created xsi:type="dcterms:W3CDTF">2021-11-14T19:25:00Z</dcterms:created>
  <dcterms:modified xsi:type="dcterms:W3CDTF">2021-11-14T19:26:00Z</dcterms:modified>
</cp:coreProperties>
</file>