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firstLine="540"/>
        <w:jc w:val="center"/>
        <w:rPr>
          <w:rFonts w:ascii="Times New Roman" w:hAnsi="Times New Roman" w:cs="Times New Roman"/>
          <w:b/>
          <w:sz w:val="28"/>
          <w:szCs w:val="28"/>
        </w:rPr>
      </w:pPr>
      <w:bookmarkStart w:id="0" w:name="_GoBack"/>
      <w:bookmarkEnd w:id="0"/>
      <w:r>
        <w:rPr>
          <w:rFonts w:ascii="Times New Roman" w:hAnsi="Times New Roman" w:cs="Times New Roman"/>
          <w:b/>
          <w:bCs/>
          <w:color w:val="000000" w:themeColor="text1"/>
          <w:sz w:val="28"/>
          <w:szCs w:val="28"/>
          <w:shd w:val="clear" w:color="auto" w:fill="FFFFFF"/>
        </w:rPr>
        <w:tab/>
        <w:t>«</w:t>
      </w:r>
      <w:r>
        <w:rPr>
          <w:rFonts w:ascii="Times New Roman" w:hAnsi="Times New Roman" w:cs="Times New Roman"/>
          <w:b/>
          <w:sz w:val="28"/>
          <w:szCs w:val="28"/>
        </w:rPr>
        <w:t>Влияние современных технологий на повышение учебной и творческой мотивации учащихся</w:t>
      </w:r>
      <w:r>
        <w:rPr>
          <w:rFonts w:ascii="Times New Roman" w:hAnsi="Times New Roman" w:cs="Times New Roman"/>
          <w:b/>
          <w:bCs/>
          <w:color w:val="000000" w:themeColor="text1"/>
          <w:sz w:val="28"/>
          <w:szCs w:val="28"/>
          <w:shd w:val="clear" w:color="auto" w:fill="FFFFFF"/>
        </w:rPr>
        <w:t>»</w:t>
      </w:r>
    </w:p>
    <w:p>
      <w:pPr>
        <w:spacing w:after="160" w:line="256" w:lineRule="auto"/>
        <w:ind w:firstLine="540"/>
        <w:jc w:val="center"/>
        <w:rPr>
          <w:rFonts w:ascii="Calibri" w:eastAsia="Calibri" w:hAnsi="Calibri" w:cs="Times New Roman"/>
          <w:b/>
          <w:color w:val="000000" w:themeColor="text1"/>
        </w:rPr>
      </w:pP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Перед </w:t>
      </w:r>
      <w:proofErr w:type="gramStart"/>
      <w:r>
        <w:rPr>
          <w:rFonts w:ascii="Times New Roman" w:hAnsi="Times New Roman" w:cs="Times New Roman"/>
          <w:sz w:val="28"/>
          <w:szCs w:val="28"/>
        </w:rPr>
        <w:t>каждым  работающим</w:t>
      </w:r>
      <w:proofErr w:type="gramEnd"/>
      <w:r>
        <w:rPr>
          <w:rFonts w:ascii="Times New Roman" w:hAnsi="Times New Roman" w:cs="Times New Roman"/>
          <w:sz w:val="28"/>
          <w:szCs w:val="28"/>
        </w:rPr>
        <w:t xml:space="preserve"> учителем непременно возникает множество проблем, над решением которых он трудиться порой всю свою педагогическую жизнь. К таким проблемам относится проблема развития и поддержания интереса детей к учению, проблема падения мотивации к учению.</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Как поддержать у учащихся интерес к изучаемому материалу и активизировать их в течение всего урока, чтобы роль преподавателя состояла не в том, как яснее и красочнее, чем в учебнике сообщить необходимую информацию, а в том, чтобы стать организатором познавательной деятельности, где главное действующее лицо ученик. Преподаватель при этом организовывает и управляет учебной деятельностью. Все это побуждает учителя к поиску </w:t>
      </w:r>
      <w:proofErr w:type="gramStart"/>
      <w:r>
        <w:rPr>
          <w:rFonts w:ascii="Times New Roman" w:hAnsi="Times New Roman" w:cs="Times New Roman"/>
          <w:sz w:val="28"/>
          <w:szCs w:val="28"/>
        </w:rPr>
        <w:t>адекватных  педагогических</w:t>
      </w:r>
      <w:proofErr w:type="gramEnd"/>
      <w:r>
        <w:rPr>
          <w:rFonts w:ascii="Times New Roman" w:hAnsi="Times New Roman" w:cs="Times New Roman"/>
          <w:sz w:val="28"/>
          <w:szCs w:val="28"/>
        </w:rPr>
        <w:t xml:space="preserve"> технологий и использование их в своей практике.</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Каждый педагог постоянно ищет пути повышения эффективности обучения, использует разнообразные способы передачи знаний, нестандартные формы воздействия на личность, способные заинтересовать учащихся, стимулировать и мотивировать процесс познания.</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Введение новых технологий вносит радикальные изменения в систему образования: ранее ее центром являлся преподаватель, а теперь </w:t>
      </w:r>
      <w:proofErr w:type="gramStart"/>
      <w:r>
        <w:rPr>
          <w:rFonts w:ascii="Times New Roman" w:hAnsi="Times New Roman" w:cs="Times New Roman"/>
          <w:sz w:val="28"/>
          <w:szCs w:val="28"/>
        </w:rPr>
        <w:t>–  учащийся</w:t>
      </w:r>
      <w:proofErr w:type="gramEnd"/>
      <w:r>
        <w:rPr>
          <w:rFonts w:ascii="Times New Roman" w:hAnsi="Times New Roman" w:cs="Times New Roman"/>
          <w:sz w:val="28"/>
          <w:szCs w:val="28"/>
        </w:rPr>
        <w:t>. Это дает возможность каждому ученику обучаться в подходящем для него темпе и на том уровне, который соответствует его способностям.</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Сейчас на помощь формирования положительной устойчивой мотивации к учебной деятельности пришли новые педагогические технологии: </w:t>
      </w:r>
    </w:p>
    <w:p>
      <w:pPr>
        <w:pStyle w:val="1"/>
        <w:numPr>
          <w:ilvl w:val="0"/>
          <w:numId w:val="1"/>
        </w:numPr>
        <w:spacing w:after="0" w:line="240" w:lineRule="auto"/>
        <w:ind w:firstLine="709"/>
        <w:jc w:val="both"/>
        <w:rPr>
          <w:rFonts w:ascii="Times New Roman" w:hAnsi="Times New Roman"/>
          <w:sz w:val="28"/>
          <w:szCs w:val="28"/>
        </w:rPr>
      </w:pPr>
      <w:r>
        <w:rPr>
          <w:rFonts w:ascii="Times New Roman" w:hAnsi="Times New Roman"/>
          <w:sz w:val="28"/>
          <w:szCs w:val="28"/>
        </w:rPr>
        <w:t>личностно-ориентированная;</w:t>
      </w:r>
    </w:p>
    <w:p>
      <w:pPr>
        <w:numPr>
          <w:ilvl w:val="0"/>
          <w:numId w:val="1"/>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технология уровневой дифференциации</w:t>
      </w:r>
    </w:p>
    <w:p>
      <w:pPr>
        <w:pStyle w:val="1"/>
        <w:numPr>
          <w:ilvl w:val="0"/>
          <w:numId w:val="1"/>
        </w:numPr>
        <w:spacing w:after="0" w:line="240" w:lineRule="auto"/>
        <w:ind w:firstLine="709"/>
        <w:jc w:val="both"/>
        <w:rPr>
          <w:rFonts w:ascii="Times New Roman" w:hAnsi="Times New Roman"/>
          <w:sz w:val="28"/>
          <w:szCs w:val="28"/>
        </w:rPr>
      </w:pPr>
      <w:r>
        <w:rPr>
          <w:rFonts w:ascii="Times New Roman" w:hAnsi="Times New Roman"/>
          <w:sz w:val="28"/>
          <w:szCs w:val="28"/>
        </w:rPr>
        <w:t>проблемное обучение;</w:t>
      </w:r>
    </w:p>
    <w:p>
      <w:pPr>
        <w:pStyle w:val="1"/>
        <w:numPr>
          <w:ilvl w:val="0"/>
          <w:numId w:val="1"/>
        </w:numPr>
        <w:spacing w:after="0" w:line="240" w:lineRule="auto"/>
        <w:ind w:firstLine="709"/>
        <w:jc w:val="both"/>
        <w:rPr>
          <w:rFonts w:ascii="Times New Roman" w:hAnsi="Times New Roman"/>
          <w:sz w:val="28"/>
          <w:szCs w:val="28"/>
        </w:rPr>
      </w:pPr>
      <w:r>
        <w:rPr>
          <w:rFonts w:ascii="Times New Roman" w:hAnsi="Times New Roman"/>
          <w:sz w:val="28"/>
          <w:szCs w:val="28"/>
        </w:rPr>
        <w:t>игровые;</w:t>
      </w:r>
    </w:p>
    <w:p>
      <w:pPr>
        <w:pStyle w:val="1"/>
        <w:numPr>
          <w:ilvl w:val="0"/>
          <w:numId w:val="1"/>
        </w:numPr>
        <w:spacing w:after="0" w:line="240" w:lineRule="auto"/>
        <w:ind w:firstLine="709"/>
        <w:jc w:val="both"/>
        <w:rPr>
          <w:rFonts w:ascii="Times New Roman" w:hAnsi="Times New Roman"/>
          <w:sz w:val="28"/>
          <w:szCs w:val="28"/>
        </w:rPr>
      </w:pPr>
      <w:r>
        <w:rPr>
          <w:rFonts w:ascii="Times New Roman" w:hAnsi="Times New Roman"/>
          <w:sz w:val="28"/>
          <w:szCs w:val="28"/>
        </w:rPr>
        <w:t>групповые;</w:t>
      </w:r>
    </w:p>
    <w:p>
      <w:pPr>
        <w:pStyle w:val="1"/>
        <w:numPr>
          <w:ilvl w:val="0"/>
          <w:numId w:val="1"/>
        </w:numPr>
        <w:spacing w:after="0" w:line="240" w:lineRule="auto"/>
        <w:ind w:firstLine="709"/>
        <w:jc w:val="both"/>
        <w:rPr>
          <w:rFonts w:ascii="Times New Roman" w:hAnsi="Times New Roman"/>
          <w:sz w:val="28"/>
          <w:szCs w:val="28"/>
        </w:rPr>
      </w:pPr>
      <w:r>
        <w:rPr>
          <w:rFonts w:ascii="Times New Roman" w:hAnsi="Times New Roman"/>
          <w:sz w:val="28"/>
          <w:szCs w:val="28"/>
        </w:rPr>
        <w:t>ИКТ;</w:t>
      </w:r>
    </w:p>
    <w:p>
      <w:pPr>
        <w:pStyle w:val="1"/>
        <w:numPr>
          <w:ilvl w:val="0"/>
          <w:numId w:val="1"/>
        </w:num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здоровьесберегающие</w:t>
      </w:r>
      <w:proofErr w:type="spellEnd"/>
      <w:r>
        <w:rPr>
          <w:rFonts w:ascii="Times New Roman" w:hAnsi="Times New Roman"/>
          <w:sz w:val="28"/>
          <w:szCs w:val="28"/>
        </w:rPr>
        <w:t>;</w:t>
      </w:r>
    </w:p>
    <w:p>
      <w:pPr>
        <w:pStyle w:val="1"/>
        <w:numPr>
          <w:ilvl w:val="0"/>
          <w:numId w:val="1"/>
        </w:numPr>
        <w:spacing w:after="0" w:line="240" w:lineRule="auto"/>
        <w:ind w:firstLine="709"/>
        <w:jc w:val="both"/>
        <w:rPr>
          <w:rFonts w:ascii="Times New Roman" w:hAnsi="Times New Roman"/>
          <w:sz w:val="28"/>
          <w:szCs w:val="28"/>
        </w:rPr>
      </w:pPr>
      <w:r>
        <w:rPr>
          <w:rFonts w:ascii="Times New Roman" w:hAnsi="Times New Roman"/>
          <w:sz w:val="28"/>
          <w:szCs w:val="28"/>
        </w:rPr>
        <w:t>и другие.</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Внедрение новых педагогических технологий в учебный процесс позволяет активизировать процесс обучения, реализовать идеи развивающего обучения, повысить темп урока, увеличить объем самостоятельной работы учащихся. Использование этих технологий в учебном процессе является </w:t>
      </w:r>
      <w:r>
        <w:rPr>
          <w:rFonts w:ascii="Times New Roman" w:hAnsi="Times New Roman" w:cs="Times New Roman"/>
          <w:sz w:val="28"/>
          <w:szCs w:val="28"/>
        </w:rPr>
        <w:lastRenderedPageBreak/>
        <w:t xml:space="preserve">необходимостью современного школьного образования, так как новые педагогические технологии существенно влияют на мотивационную сферу учебного </w:t>
      </w:r>
      <w:proofErr w:type="gramStart"/>
      <w:r>
        <w:rPr>
          <w:rFonts w:ascii="Times New Roman" w:hAnsi="Times New Roman" w:cs="Times New Roman"/>
          <w:sz w:val="28"/>
          <w:szCs w:val="28"/>
        </w:rPr>
        <w:t>процесса .</w:t>
      </w:r>
      <w:proofErr w:type="gramEnd"/>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их   </w:t>
      </w:r>
      <w:proofErr w:type="gramStart"/>
      <w:r>
        <w:rPr>
          <w:rFonts w:ascii="Times New Roman" w:hAnsi="Times New Roman" w:cs="Times New Roman"/>
          <w:sz w:val="28"/>
          <w:szCs w:val="28"/>
        </w:rPr>
        <w:t>позволяет  на</w:t>
      </w:r>
      <w:proofErr w:type="gramEnd"/>
      <w:r>
        <w:rPr>
          <w:rFonts w:ascii="Times New Roman" w:hAnsi="Times New Roman" w:cs="Times New Roman"/>
          <w:sz w:val="28"/>
          <w:szCs w:val="28"/>
        </w:rPr>
        <w:t xml:space="preserve"> уроках разнообразить формы работы, деятельность учащихся, активизировать внимание, повысить творческий потенциал личности, позволяет экономить время урока. Задания с последующей проверкой активизируют внимание учащихся, </w:t>
      </w:r>
      <w:proofErr w:type="gramStart"/>
      <w:r>
        <w:rPr>
          <w:rFonts w:ascii="Times New Roman" w:hAnsi="Times New Roman" w:cs="Times New Roman"/>
          <w:sz w:val="28"/>
          <w:szCs w:val="28"/>
        </w:rPr>
        <w:t>формируют  орфографическую</w:t>
      </w:r>
      <w:proofErr w:type="gramEnd"/>
      <w:r>
        <w:rPr>
          <w:rFonts w:ascii="Times New Roman" w:hAnsi="Times New Roman" w:cs="Times New Roman"/>
          <w:sz w:val="28"/>
          <w:szCs w:val="28"/>
        </w:rPr>
        <w:t xml:space="preserve"> зоркость. Часто на уроках с помощью ИКТ разгадываем кроссворды, иллюстрации, рисунки, различные занимательные задания, которые воспитывают интерес к уроку, делают урок более интересным.</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 своей практике </w:t>
      </w:r>
      <w:proofErr w:type="gramStart"/>
      <w:r>
        <w:rPr>
          <w:rFonts w:ascii="Times New Roman" w:hAnsi="Times New Roman" w:cs="Times New Roman"/>
          <w:sz w:val="28"/>
          <w:szCs w:val="28"/>
        </w:rPr>
        <w:t>можно  использовать</w:t>
      </w:r>
      <w:proofErr w:type="gramEnd"/>
      <w:r>
        <w:rPr>
          <w:rFonts w:ascii="Times New Roman" w:hAnsi="Times New Roman" w:cs="Times New Roman"/>
          <w:sz w:val="28"/>
          <w:szCs w:val="28"/>
        </w:rPr>
        <w:t xml:space="preserve"> следующие современные образовательные технологии или их элементы:    </w:t>
      </w:r>
    </w:p>
    <w:p>
      <w:pPr>
        <w:spacing w:after="0"/>
        <w:ind w:firstLine="709"/>
        <w:jc w:val="center"/>
        <w:rPr>
          <w:rFonts w:ascii="Times New Roman" w:hAnsi="Times New Roman" w:cs="Times New Roman"/>
          <w:sz w:val="28"/>
          <w:szCs w:val="28"/>
        </w:rPr>
      </w:pPr>
      <w:r>
        <w:rPr>
          <w:rFonts w:ascii="Times New Roman" w:hAnsi="Times New Roman" w:cs="Times New Roman"/>
          <w:b/>
          <w:sz w:val="28"/>
          <w:szCs w:val="28"/>
        </w:rPr>
        <w:t>Личностно-ориентированная технология обучения</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Эта технология помогает в создании творческой атмосферы на уроке, а </w:t>
      </w:r>
      <w:proofErr w:type="gramStart"/>
      <w:r>
        <w:rPr>
          <w:rFonts w:ascii="Times New Roman" w:hAnsi="Times New Roman" w:cs="Times New Roman"/>
          <w:sz w:val="28"/>
          <w:szCs w:val="28"/>
        </w:rPr>
        <w:t>так же</w:t>
      </w:r>
      <w:proofErr w:type="gramEnd"/>
      <w:r>
        <w:rPr>
          <w:rFonts w:ascii="Times New Roman" w:hAnsi="Times New Roman" w:cs="Times New Roman"/>
          <w:sz w:val="28"/>
          <w:szCs w:val="28"/>
        </w:rPr>
        <w:t xml:space="preserve"> создает необходимые условия для развития индивидуальных способностей детей.</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Технология уровневой дифференциации                                                         </w:t>
      </w:r>
      <w:r>
        <w:rPr>
          <w:rFonts w:ascii="Times New Roman" w:hAnsi="Times New Roman" w:cs="Times New Roman"/>
          <w:sz w:val="28"/>
          <w:szCs w:val="28"/>
        </w:rPr>
        <w:t xml:space="preserve">Дифференциация способствует более прочному и глубокому усвоению знаний, развитию индивидуальных способностей, развитию самостоятельного творческого мышления.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задания облегчают организацию занятия в классе, создают условия для продвижения учащихся в учебе в соответствии с их возможностями. Работая дифференцированно с учащимися, можно заметить, что их внимание не падает на уроке, так как каждому есть посильное задание, «сильные» ученики не скучают, так как всегда им дается задача, над </w:t>
      </w:r>
      <w:proofErr w:type="gramStart"/>
      <w:r>
        <w:rPr>
          <w:rFonts w:ascii="Times New Roman" w:hAnsi="Times New Roman" w:cs="Times New Roman"/>
          <w:sz w:val="28"/>
          <w:szCs w:val="28"/>
        </w:rPr>
        <w:t>которой</w:t>
      </w:r>
      <w:proofErr w:type="gramEnd"/>
      <w:r>
        <w:rPr>
          <w:rFonts w:ascii="Times New Roman" w:hAnsi="Times New Roman" w:cs="Times New Roman"/>
          <w:sz w:val="28"/>
          <w:szCs w:val="28"/>
        </w:rPr>
        <w:t xml:space="preserve"> надо думать. Ребята постоянно заняты посильным трудом. </w:t>
      </w:r>
      <w:proofErr w:type="gramStart"/>
      <w:r>
        <w:rPr>
          <w:rFonts w:ascii="Times New Roman" w:hAnsi="Times New Roman" w:cs="Times New Roman"/>
          <w:sz w:val="28"/>
          <w:szCs w:val="28"/>
        </w:rPr>
        <w:t>У  учителя</w:t>
      </w:r>
      <w:proofErr w:type="gramEnd"/>
      <w:r>
        <w:rPr>
          <w:rFonts w:ascii="Times New Roman" w:hAnsi="Times New Roman" w:cs="Times New Roman"/>
          <w:sz w:val="28"/>
          <w:szCs w:val="28"/>
        </w:rPr>
        <w:t xml:space="preserve"> появляется возможность помогать слабому, уделять внимание сильному, реализуется желание сильных учащихся быстрее и глубже продвигаться в образовании. Сильные учащиеся утверждаются в своих способностях, слабые получают возможность испытывать учебный успех, повышается уровень мотивации.</w:t>
      </w:r>
    </w:p>
    <w:p>
      <w:pPr>
        <w:spacing w:after="0"/>
        <w:ind w:firstLine="709"/>
        <w:jc w:val="both"/>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Проблемное обучение</w:t>
      </w:r>
    </w:p>
    <w:p>
      <w:pPr>
        <w:spacing w:after="0"/>
        <w:ind w:firstLine="709"/>
        <w:jc w:val="both"/>
        <w:rPr>
          <w:rFonts w:ascii="Times New Roman" w:hAnsi="Times New Roman" w:cs="Times New Roman"/>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Использование методов, основанных на создании проблемных ситуаций и активной познавательной деятельности учащихся, позволяет мне нацелить ребят на поиск и решение сложных вопросов, требующих актуализации знаний. Проблемную ситуацию на уроке создаю с помощью активизирующих действий, вопросов, подчеркивающих новизну, важность </w:t>
      </w:r>
      <w:r>
        <w:rPr>
          <w:rFonts w:ascii="Times New Roman" w:hAnsi="Times New Roman" w:cs="Times New Roman"/>
          <w:sz w:val="28"/>
          <w:szCs w:val="28"/>
        </w:rPr>
        <w:lastRenderedPageBreak/>
        <w:t>объекта познания. Создание в учебной деятельности проблемных ситуаций и организация активной самостоятельной деятельности учащихся по их разрешению, в результате чего происходит творческое овладение знаниями, умениями, навыками, развиваются мыслительные способности.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Проблемные ситуации могу использовать на различных этапах урока: при объяснении, закреплении, контроле.</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Таким образом, проблемное обучение позволяет мне направлять учащихся на приобретение знаний, умений и навыков, на усвоение способов самостоятельной деятельности, на развитие познавательных и творческих способностей.</w:t>
      </w:r>
    </w:p>
    <w:p>
      <w:pPr>
        <w:spacing w:after="0"/>
        <w:ind w:firstLine="709"/>
        <w:jc w:val="both"/>
        <w:rPr>
          <w:rFonts w:ascii="Times New Roman" w:hAnsi="Times New Roman" w:cs="Times New Roman"/>
          <w:sz w:val="28"/>
          <w:szCs w:val="28"/>
        </w:rPr>
      </w:pPr>
    </w:p>
    <w:p>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Игровые технологии</w:t>
      </w:r>
    </w:p>
    <w:p>
      <w:pPr>
        <w:spacing w:after="0"/>
        <w:ind w:firstLine="709"/>
        <w:jc w:val="both"/>
        <w:rPr>
          <w:rFonts w:ascii="Times New Roman" w:hAnsi="Times New Roman" w:cs="Times New Roman"/>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на уроках игровой технологии обеспечивает достижение единства эмоционального и рационального в обучении. Так включение в урок игровых моментов делает процесс обучения более интересным, создает у учащихся хорошее настроение, облегчает преодолевать трудности в обучении. Я использую их на разных этапах урока. Так в начале урока включаю игровой момент «Отгадай тему урока», при закреплении изученного материала – «Найди ошибку», кодированные упражнения.  В 1 классе в гости к детям «приходят» сказочные герои, ребята сами отправляются в сказку, где при выполнении различных испытаний изучают новую тему или повторяют пройденный материал. Так же мною разработаны викторины, </w:t>
      </w:r>
      <w:proofErr w:type="gramStart"/>
      <w:r>
        <w:rPr>
          <w:rFonts w:ascii="Times New Roman" w:hAnsi="Times New Roman" w:cs="Times New Roman"/>
          <w:sz w:val="28"/>
          <w:szCs w:val="28"/>
        </w:rPr>
        <w:t>КВНы,  часы</w:t>
      </w:r>
      <w:proofErr w:type="gramEnd"/>
      <w:r>
        <w:rPr>
          <w:rFonts w:ascii="Times New Roman" w:hAnsi="Times New Roman" w:cs="Times New Roman"/>
          <w:sz w:val="28"/>
          <w:szCs w:val="28"/>
        </w:rPr>
        <w:t xml:space="preserve"> занимательной математики, грамматики.  Всё это направлено на расширение кругозора учащихся, развитие их познавательной деятельности, формирование определенных умений и навыков, необходимых в практической деятельности, развитие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навыков.</w:t>
      </w:r>
    </w:p>
    <w:p>
      <w:pPr>
        <w:spacing w:after="0"/>
        <w:ind w:firstLine="709"/>
        <w:jc w:val="both"/>
        <w:rPr>
          <w:rFonts w:ascii="Times New Roman" w:hAnsi="Times New Roman" w:cs="Times New Roman"/>
          <w:sz w:val="28"/>
          <w:szCs w:val="28"/>
        </w:rPr>
      </w:pPr>
    </w:p>
    <w:p>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Групповая технология</w:t>
      </w:r>
    </w:p>
    <w:p>
      <w:pPr>
        <w:spacing w:after="0"/>
        <w:ind w:firstLine="709"/>
        <w:jc w:val="both"/>
        <w:rPr>
          <w:rFonts w:ascii="Times New Roman" w:hAnsi="Times New Roman" w:cs="Times New Roman"/>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Групповая технология позволяет организовать активную самостоятельную работу на уроке. Это работа учащихся в статической паре, динамической паре при повторении изученного материала, позволяет в короткий срок опросить всю группу, при этом ученик может побывать в роли учителя и в роли отвечающего, что само создает благоприятную обстановку на уроке. Так же применяю взаимопроверку и самопроверку после выполнения самостоятельной работы. Учащийся при этом чувствует себя раскованно, развивается ответственность, формируется адекватная оценка </w:t>
      </w:r>
      <w:r>
        <w:rPr>
          <w:rFonts w:ascii="Times New Roman" w:hAnsi="Times New Roman" w:cs="Times New Roman"/>
          <w:sz w:val="28"/>
          <w:szCs w:val="28"/>
        </w:rPr>
        <w:lastRenderedPageBreak/>
        <w:t>своих возможностей, каждый имеет возможность проверить, оценить, подсказать, исправить, что создает комфортную обстановку.</w:t>
      </w:r>
    </w:p>
    <w:p>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Информационно-коммуникационные технологии</w:t>
      </w:r>
    </w:p>
    <w:p>
      <w:pPr>
        <w:spacing w:after="0"/>
        <w:ind w:firstLine="709"/>
        <w:jc w:val="both"/>
        <w:rPr>
          <w:rFonts w:ascii="Times New Roman" w:hAnsi="Times New Roman" w:cs="Times New Roman"/>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На сегодняшний день информационно – коммуникационные технологии занимают всё большее и большее место в образовательном процессе. Главным преимуществом этих технологий является наглядность, так как большая доля информации усваивается с помощью зрительной памяти, и воздействие на неё очень важно в обучении. Информационные технологии помогают сделать процесс обучения творческим и ориентированным на учащегося. ИКТ использую на уроках, применяя образовательные и обучающие программы, создаю к урокам презентации, использую мультимедийное оборудование для показа видео по различным темам разделов курса окружающего мира, литературного чтения, ИЗО, технологии.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ИКТ на уроках мне позволяет:</w:t>
      </w:r>
    </w:p>
    <w:p>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сделать процесс обучения более интересным, ярким, увлекательным за счёт богатства мультимедийных возможностей;</w:t>
      </w:r>
    </w:p>
    <w:p>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эффективно решать проблему наглядности обучения;</w:t>
      </w:r>
    </w:p>
    <w:p>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расширить возможности визуализации учебного материала, делая его более понятным и доступным для учащихся.</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Замечено, что учащиеся проявляют большой интерес к теме, когда при объяснении нового материала применяются презентации. Даже пассивные учащиеся с огромным желанием включаются в работу. Использую ИКТ на разных этапах урока: устный счёт, при объяснении нового материала; при закреплении, повторении, на этапе контроля ЗУН.</w:t>
      </w:r>
    </w:p>
    <w:p>
      <w:pPr>
        <w:spacing w:after="0"/>
        <w:ind w:firstLine="709"/>
        <w:jc w:val="both"/>
        <w:rPr>
          <w:rFonts w:ascii="Times New Roman" w:hAnsi="Times New Roman" w:cs="Times New Roman"/>
          <w:sz w:val="28"/>
          <w:szCs w:val="28"/>
        </w:rPr>
      </w:pPr>
    </w:p>
    <w:p>
      <w:pPr>
        <w:spacing w:after="0"/>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Здоровьесберегающие</w:t>
      </w:r>
      <w:proofErr w:type="spellEnd"/>
      <w:r>
        <w:rPr>
          <w:rFonts w:ascii="Times New Roman" w:hAnsi="Times New Roman" w:cs="Times New Roman"/>
          <w:b/>
          <w:sz w:val="28"/>
          <w:szCs w:val="28"/>
        </w:rPr>
        <w:t xml:space="preserve"> технологии</w:t>
      </w:r>
    </w:p>
    <w:p>
      <w:pPr>
        <w:spacing w:after="0"/>
        <w:ind w:firstLine="709"/>
        <w:jc w:val="both"/>
        <w:rPr>
          <w:rFonts w:ascii="Times New Roman" w:hAnsi="Times New Roman" w:cs="Times New Roman"/>
          <w:b/>
          <w:sz w:val="28"/>
          <w:szCs w:val="28"/>
        </w:rPr>
      </w:pP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данных технологий позволяют равномерно во время урока распределять различные виды заданий, чередовать мыслительную деятельность, определять время подачи сложного учебного материала, выделять время на проведение самостоятельных и контрольных работ, нормативно применять ТСО, что дает положительные результаты в обучении.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и проведении урока учитываю: дозировку учебной нагрузки; построение урока с учетом динамичности учащихся, их работоспособности; соблюдение гигиенических требований (свежий воздух, </w:t>
      </w:r>
      <w:r>
        <w:rPr>
          <w:rFonts w:ascii="Times New Roman" w:hAnsi="Times New Roman" w:cs="Times New Roman"/>
          <w:sz w:val="28"/>
          <w:szCs w:val="28"/>
        </w:rPr>
        <w:lastRenderedPageBreak/>
        <w:t>хорошая освещенность, чистота); благоприятный эмоциональный настрой; профилактика стрессов (работа в парах, группах, стимулирование учащихся); оздоровительные моменты и смена видов деятельности на уроке, помогающие преодолеть усталость, уныние, неудовлетворительность; соблюдаю организацию учебного труда (подготовка доски, четкие записи на доске, применение ИКТ).</w:t>
      </w:r>
    </w:p>
    <w:p>
      <w:pPr>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вышеперечисленных современных образовательных технологий позволяет мне повысить эффективность учебного процесса, помогают достигать лучшего результата в обучении математике, повышают познавательный интерес к предмету.</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Китайская мудрость гласит: "Я слышу – я забываю, я вижу – я запоминаю, я делаю – я усваиваю”. </w:t>
      </w:r>
      <w:proofErr w:type="gramStart"/>
      <w:r>
        <w:rPr>
          <w:rFonts w:ascii="Times New Roman" w:hAnsi="Times New Roman" w:cs="Times New Roman"/>
          <w:sz w:val="28"/>
          <w:szCs w:val="28"/>
        </w:rPr>
        <w:t>Задача  учителя</w:t>
      </w:r>
      <w:proofErr w:type="gramEnd"/>
      <w:r>
        <w:rPr>
          <w:rFonts w:ascii="Times New Roman" w:hAnsi="Times New Roman" w:cs="Times New Roman"/>
          <w:sz w:val="28"/>
          <w:szCs w:val="28"/>
        </w:rPr>
        <w:t xml:space="preserve"> -  организовать учебную деятельность таким образом, чтобы полученные знания на уроке учащимися были результатом их собственных поисков. Но эти поиски необходимо организовать, при этом управлять учащимися, развивать их познавательную активность. Новые педагогические технологии помогают:</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привлекать пассивных слушателей;</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делать занятия более наглядными;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обеспечивать учебный процесс новыми, ранее недоступными материалами, которые помогают учащимся проявлять их творческие способности;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приучать учащихся к самостоятельной работе с материалом;</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обеспечивать моментальную обратную связь;</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повышать интенсивность учебного процесса;</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воспитывать терпимость, восприимчивость к разнообразию </w:t>
      </w:r>
      <w:proofErr w:type="gramStart"/>
      <w:r>
        <w:rPr>
          <w:rFonts w:ascii="Times New Roman" w:hAnsi="Times New Roman" w:cs="Times New Roman"/>
          <w:sz w:val="28"/>
          <w:szCs w:val="28"/>
        </w:rPr>
        <w:t>культур;•</w:t>
      </w:r>
      <w:proofErr w:type="gramEnd"/>
      <w:r>
        <w:rPr>
          <w:rFonts w:ascii="Times New Roman" w:hAnsi="Times New Roman" w:cs="Times New Roman"/>
          <w:sz w:val="28"/>
          <w:szCs w:val="28"/>
        </w:rPr>
        <w:t>       активизировать познавательную активность учащихся, а, следовательно, желание изучать предмет;</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объективно оценивать действия учащихся;</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накапливать статистическую информацию в ходе учебного процесса;</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реализовывать личностно-ориентированный и дифференцированный подходы в обучении;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дисциплинировать самого учителя, формировать его интерес к работе.</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Таким </w:t>
      </w:r>
      <w:proofErr w:type="gramStart"/>
      <w:r>
        <w:rPr>
          <w:rFonts w:ascii="Times New Roman" w:hAnsi="Times New Roman" w:cs="Times New Roman"/>
          <w:i/>
          <w:sz w:val="28"/>
          <w:szCs w:val="28"/>
        </w:rPr>
        <w:t>образом,</w:t>
      </w:r>
      <w:r>
        <w:rPr>
          <w:rFonts w:ascii="Times New Roman" w:hAnsi="Times New Roman" w:cs="Times New Roman"/>
          <w:sz w:val="28"/>
          <w:szCs w:val="28"/>
        </w:rPr>
        <w:t>  использование</w:t>
      </w:r>
      <w:proofErr w:type="gramEnd"/>
      <w:r>
        <w:rPr>
          <w:rFonts w:ascii="Times New Roman" w:hAnsi="Times New Roman" w:cs="Times New Roman"/>
          <w:sz w:val="28"/>
          <w:szCs w:val="28"/>
        </w:rPr>
        <w:t xml:space="preserve"> новых педагогических технологий на уроках,   сотрудничество учителя и учащихся способствуют повышению мотивации учащихся к обучению, организации атмосферы свободного развития каждого обучающегося, сопровождаемой радостью и высоким уровнем познавательной активности.</w:t>
      </w:r>
    </w:p>
    <w:p>
      <w:pPr>
        <w:spacing w:after="0"/>
        <w:ind w:firstLine="709"/>
        <w:jc w:val="both"/>
        <w:rPr>
          <w:rFonts w:ascii="Times New Roman" w:hAnsi="Times New Roman" w:cs="Times New Roman"/>
          <w:sz w:val="28"/>
          <w:szCs w:val="28"/>
        </w:rPr>
      </w:pPr>
    </w:p>
    <w:p>
      <w:pPr>
        <w:spacing w:after="0" w:line="256" w:lineRule="auto"/>
        <w:ind w:firstLine="709"/>
        <w:jc w:val="both"/>
        <w:rPr>
          <w:rFonts w:ascii="Times New Roman" w:eastAsia="Calibri" w:hAnsi="Times New Roman" w:cs="Times New Roman"/>
          <w:b/>
          <w:sz w:val="28"/>
          <w:szCs w:val="28"/>
        </w:rPr>
      </w:pPr>
    </w:p>
    <w:p>
      <w:pPr>
        <w:spacing w:after="0" w:line="256" w:lineRule="auto"/>
        <w:ind w:firstLine="709"/>
        <w:jc w:val="both"/>
        <w:rPr>
          <w:rFonts w:ascii="Times New Roman" w:eastAsia="Calibri" w:hAnsi="Times New Roman" w:cs="Times New Roman"/>
          <w:b/>
          <w:sz w:val="28"/>
          <w:szCs w:val="28"/>
        </w:rPr>
      </w:pPr>
    </w:p>
    <w:p>
      <w:pPr>
        <w:spacing w:after="0"/>
        <w:ind w:firstLine="709"/>
        <w:jc w:val="both"/>
        <w:rPr>
          <w:rFonts w:ascii="Times New Roman" w:hAnsi="Times New Roman" w:cs="Times New Roman"/>
          <w:sz w:val="28"/>
          <w:szCs w:val="28"/>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E29CD"/>
    <w:multiLevelType w:val="hybridMultilevel"/>
    <w:tmpl w:val="4E5EEE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F653E1B"/>
    <w:multiLevelType w:val="hybridMultilevel"/>
    <w:tmpl w:val="9A40F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052E8-51F7-4447-A8B9-56FA5823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pPr>
      <w:ind w:left="720"/>
      <w:contextualSpacing/>
    </w:pPr>
    <w:rPr>
      <w:rFonts w:ascii="Calibri" w:eastAsia="Times New Roman" w:hAnsi="Calibri" w:cs="Times New Roman"/>
      <w:lang w:eastAsia="ru-RU"/>
    </w:rPr>
  </w:style>
  <w:style w:type="paragraph" w:styleId="a4">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5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1576</Words>
  <Characters>8987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Ленуся</cp:lastModifiedBy>
  <cp:revision>16</cp:revision>
  <cp:lastPrinted>2021-01-20T19:24:00Z</cp:lastPrinted>
  <dcterms:created xsi:type="dcterms:W3CDTF">2018-08-28T14:51:00Z</dcterms:created>
  <dcterms:modified xsi:type="dcterms:W3CDTF">2026-09-01T15:58:00Z</dcterms:modified>
</cp:coreProperties>
</file>