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МАОУ « ЛИЦЕЙ № 62»</w:t>
      </w:r>
      <w:r>
        <w:rPr>
          <w:sz w:val="28"/>
          <w:szCs w:val="28"/>
        </w:rPr>
      </w:r>
      <w:r/>
    </w:p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Октябрьский район г. Саратов</w:t>
      </w:r>
      <w:r>
        <w:rPr>
          <w:sz w:val="28"/>
          <w:szCs w:val="28"/>
        </w:rPr>
      </w:r>
      <w:r/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Технологическая карта по математике на тему: </w:t>
      </w:r>
      <w:r>
        <w:rPr>
          <w:sz w:val="24"/>
          <w:szCs w:val="24"/>
        </w:rPr>
      </w:r>
      <w:r/>
    </w:p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“Проверка сложения”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4"/>
          <w:szCs w:val="24"/>
        </w:rPr>
      </w:r>
      <w:r/>
    </w:p>
    <w:p>
      <w:pPr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Учитель: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агирова С.В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Класс, школа: 2, “Школа России”</w:t>
      </w:r>
      <w:r>
        <w:rPr>
          <w:sz w:val="24"/>
          <w:szCs w:val="24"/>
        </w:rPr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4"/>
          <w:szCs w:val="24"/>
        </w:rPr>
      </w:r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Цель: создание условий для формирования умения проверять действие сложение 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Задачи урока: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Образовательные: познакомить с взаимосвязью между компонентами сложения и правилом для проверки действия сложение, учить применять правило при решении примеров 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Развивающие: развивать логическое мышление, вычислительные навыки, внимание и память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Воспитательные: осознать ценность познания для человека</w:t>
      </w:r>
      <w:r>
        <w:rPr>
          <w:sz w:val="24"/>
          <w:szCs w:val="24"/>
        </w:rPr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4"/>
          <w:szCs w:val="24"/>
        </w:rPr>
      </w:r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Планируемые результаты: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Предметные: знать взаимосвязь между компонентами сложения и правило проверки действия сложение; уметь применять правило при решении примеров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Метапредметные: 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Познавательные УУД: уметь анализировать и структурировать информацию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Коммуникативные УУД: уметь формулировать свою мысль; уметь доказывать свою точку зрения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Регулятивные УУД: проявлять познавательную инициативу в учебном процессе, уметь оценивать работу и результат деятельности</w:t>
      </w:r>
      <w:r>
        <w:rPr>
          <w:sz w:val="24"/>
          <w:szCs w:val="24"/>
        </w:rPr>
      </w:r>
      <w:r/>
    </w:p>
    <w:p>
      <w:pPr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Личностные: проявлять интерес к изучению математики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ХАРАКТЕРИСТИКА ЭТАПОВ УРОКА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tbl>
      <w:tblPr>
        <w:tblStyle w:val="822"/>
        <w:tblW w:w="16050" w:type="dxa"/>
        <w:tblInd w:w="-106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100" w:type="dxa"/>
          <w:top w:w="100" w:type="dxa"/>
          <w:right w:w="100" w:type="dxa"/>
          <w:bottom w:w="100" w:type="dxa"/>
        </w:tblCellMar>
        <w:tblLook w:val="04A0" w:firstRow="1" w:lastRow="0" w:firstColumn="1" w:lastColumn="0" w:noHBand="0" w:noVBand="1"/>
      </w:tblPr>
      <w:tblGrid>
        <w:gridCol w:w="1815"/>
        <w:gridCol w:w="1800"/>
        <w:gridCol w:w="4230"/>
        <w:gridCol w:w="4035"/>
        <w:gridCol w:w="1335"/>
        <w:gridCol w:w="1365"/>
        <w:gridCol w:w="1470"/>
      </w:tblGrid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Этапы урока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Методы и приемы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Деятельность учителя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Деятельность обучающихся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организации учебной деятельности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Дидактические средства, интерактивное оборудование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контроля, самоконтроля и взаимоконтроля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Мотивация (самоопределение в учебной деятельности)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(беседа)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(презентация)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Здравствуйте, ребята!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Начнем урок с пословицы: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“Учеба и труд к победам ведут”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Как вы думаете, о чем говорит эта пословица?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Верно, мы сможем добиться своей цели только если будем трудиться.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Приветствуют учителя. Проверяют свою готовность к уроку.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Можно стать сильнее только если учиться и трудиться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Презентация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Актуализация знаний и фиксирование индивидуального затруднения в пробном учебном действии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(диктант)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(презентация)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Начнем мы с математического диктанта: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 Найдите значение суммы чисел 40 и 50 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 На сколько 30 меньше 37 на… 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3.Если к 30 прибавить столько же, то получится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 Первое слагаемое 20, второе слагаемое 5. Найдите значение суммы. 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  Уменьшаемое 14, вычитаемое . Найдите значение разности. 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 Найдите значение суммы чисел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 и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/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Обменяйтесь тетрадями и проверьте ответы у соседа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Крош и Ежик учились складывать числа. И вот им попался пример: 12 + 7 = 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 Кроша в ответе получилось 21, а у Ежика 19. Как же понять кто из них прав?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Пишут ответы в тетради.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1. 90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2. 7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3. 60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4. 25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5. 6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6. 55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Обмениваются тетрадями и проверяют соседа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Презентация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Выявление места и причины затруднения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(беседа)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(презентация)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Получилось ли у вас выполнить проверку?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Почему?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Сегодняшняя тема: “Проверка сложения”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Нет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Мы не знаем как ее делать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Презентация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 Построение проекта выхода из затруднения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(беседа)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(презентация)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Какой будет цель сегодняшнего урока?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Составим план урока. Пункты плана перепутаны. Расположите их в правильном порядке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Научиться делать проверку сложения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План: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Узнать как выполнить проверку сложения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Выполнить упражнения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Выполнить самостоятельную работу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 Оценить свою работу на уроке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Презентация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 Реализация построенного проекта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(беседа)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(презентация, учебник)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Рассмотрим пример: 4 + 5 = 9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Повторим компоненты сложения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Прочитайте равенство, называя компоненты сложения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А теперь посмотрите на следующие примеры: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9 - 4 = 5 (из суммы девять вычитаем первое слагаемое четыре и получаем второе слагаемое пять)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-Чем было число 9? 4? 5?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9 - 5 = 4 (из суммы девять вычитаем второе слагаемое пять и получаем первое слагаемое четыре)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Что мы сейчас сделали?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Когда мы вычли из суммы первое слагаемое, что мы увидели?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А когда мы вычли из суммы второе слагаемое, что мы увидели?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1) 10 + 7          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10 - первое слаг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аемое 7 - Второе слагаемое Сумма равна 17. Для того, чтобы проверить, мы из суммы вычитаем одно из слагаемых: 17 - 10 = 7 Тоже самое делаем со вторым слагаемым: 17 - 7 = 10 При проверке мы получили первое и второе слагаемое. Значит пример решен правильно.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2) 40 + 20 = 60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60 - 40 = 20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60 - 20 = 40  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3) 19 + 8 = 27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27 - 19 = 8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27 - 8 = 19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Выведем правило проверки сложения. Заполним пропуски: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“Если из ______ двух слагаемых вычесть одно из них, то получится _________”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Проверим, так ли мы сформулировали правило в учебнике. Откройте учебник на странице 84 и прочитайте правило в рамочке. 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 правило используют для проверки сложения. Если при вычитании из суммы одного слагаемого у вас получилось второе, значит пример решен верно. Если при вычитании из суммы одного слагаемого у вас не получилось второе слагаемое, значит пример решен неверно.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- Вернемся к Крошу и Ежику. </w:t>
            </w:r>
            <w:r/>
          </w:p>
          <w:p>
            <w:pPr>
              <w:spacing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bottom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Крош и Ежик учились складывать числа. И вот им попался пример: 12 + 7 =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 Кроша в ответе получилось 21, а у Ежика 19. Как же понять кто из них прав?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- Теперь мы модем ответить на вопрос и узнать кто из них был прав?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Как мы это сделаем?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Первое слагаемое, второе слагаемое, сумма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Первое слагаемое - 4, второе слагаемое - 5, результат сложения или сумма - 9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 первом примере вычли из суммы первое слагаемое, а во втором вычли из суммы второе слагаемое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Что в ответе получилось второе слагаемое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Что в ответе получилось первое слагаемое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Читают правило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Если из суммы двух слагаемых вычесть одно из них, то получится второе слагаемое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Презентация, учебник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 Первичное закрепление с проговариванием во внешней речи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(беседа)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(учебник)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Выполним номер 2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1) 27 + 3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2) 4 + 56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3) 20 + 68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4) 35 + 40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1) 27 + 3 = 30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30 - 27 = 3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30 - 3 = 27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2) 4 + 56 = 60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60 - 4 = 56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60 - 56 = 4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3) 20 + 68 = 88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88 - 20 = 68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88 - 68 = 20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4) 35 + 40 = 75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75 - 35 = 40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75 - 40 = 35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Учебник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 Самостоятельная работа с самопроверкой по эталону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(карточки с заданием)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Решите примеры и выполните проверку: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1) 54 + 6 =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2) 42 + 30 =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3) 26 + 8 =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4) 43 + 9 =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Поднимите руки те, у кого нет ошибок. Молодцы.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Те, у кого есть ошибки ничего страшного. Потренируетесь и ошибок не будет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Решают проверку и сверяют ответы с эталоном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/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Карточки с заданием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Самоконтроль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 Включение нового знания в систему знаний и повторение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(беседа)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(учебник)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Выполним номер 3 на карточках в паре Нужно заполнить одно из слагаемых. Как найти первое слагаемое?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А как 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айти второе слагаемое?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Выполним номер 4 устно.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О чем говориться в задаче?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Сколько легковых машинок взял мальчик?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На сколько грузовых машинок мальчик обменял легковые?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Какой вопрос задачи?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Как вы думаете, больше или меньше?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Почему?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Выполним номер 6 устно 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Нужно из суммы вычесть второе слагаемое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Нужно из суммы вычесть первое слагаемое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1) 18 - 10 = 8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2) 17 - 8 = 9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3) 16 - 9 = 7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4) 15 - 6 = 9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5) 14 - 8 = 6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6) 13 - 4 = 9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7) 12 - 6 = 6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О том, что мальчик обменял легковые машинки на грузовые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- 5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На 3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Больше или меньше машинок стало в коллекции у мальчика?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Меньше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Потому что он отдал 5 машинок, а получил 3 машинки. 5 больше 3.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Ответ: В коллекции у мальчика стало меньше машинок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Один ученик выходит к доске, остальные выполняют в тетради.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1) 37 + 7 &lt; 38 + 8 (первое слагаемое больше на 1 и второе слагаемое больше на 1, значит сумма тоже будет больше)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2) 28 - 6 &gt; 28 - 10 ( уменьшаемое одинаковое, вычитаемое во втором выражении больше чем в первом, чем больше мы вычитаем, тем меньше у нас получается в ответе)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Учебник, карточка с заданием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учителя, 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взаимоконтроль</w:t>
            </w:r>
            <w:r/>
          </w:p>
        </w:tc>
      </w:tr>
      <w:tr>
        <w:trPr/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1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 Рефлексия учебной деятельности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8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Словесный (беседа)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Наглядный (презентация)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Вернемся к цели. Какая она была?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Достигли ли мы цели?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Вернемся к плану. Все ли пункты плана мы выполнили?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Верно. Если вам все было понятно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тогда.......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  <w:t xml:space="preserve">Урок закончен.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/>
              </w:rPr>
            </w:r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40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Научиться выполнять проверку сложения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Да</w:t>
            </w:r>
            <w:r/>
          </w:p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 Мы не оценили себя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</w:t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Mar>
              <w:left w:w="100" w:type="dxa"/>
              <w:top w:w="100" w:type="dxa"/>
              <w:right w:w="100" w:type="dxa"/>
              <w:bottom w:w="100" w:type="dxa"/>
            </w:tcMar>
            <w:tcW w:w="14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keepLines w:val="0"/>
              <w:keepNext w:val="0"/>
              <w:pageBreakBefore w:val="0"/>
              <w:spacing w:before="0" w:after="0" w:line="240" w:lineRule="auto"/>
              <w:shd w:val="clear" w:color="auto" w:fill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 учителя, самоконтроль</w:t>
            </w:r>
            <w:r/>
          </w:p>
        </w:tc>
      </w:tr>
    </w:tbl>
    <w:p>
      <w:pPr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sectPr>
      <w:footnotePr/>
      <w:endnotePr/>
      <w:type w:val="nextPage"/>
      <w:pgSz w:w="16834" w:h="11909" w:orient="landscape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817"/>
    <w:link w:val="811"/>
    <w:uiPriority w:val="9"/>
    <w:rPr>
      <w:rFonts w:ascii="Arial" w:hAnsi="Arial" w:eastAsia="Arial" w:cs="Arial"/>
      <w:sz w:val="40"/>
      <w:szCs w:val="40"/>
    </w:rPr>
  </w:style>
  <w:style w:type="character" w:styleId="641">
    <w:name w:val="Heading 2 Char"/>
    <w:basedOn w:val="817"/>
    <w:link w:val="812"/>
    <w:uiPriority w:val="9"/>
    <w:rPr>
      <w:rFonts w:ascii="Arial" w:hAnsi="Arial" w:eastAsia="Arial" w:cs="Arial"/>
      <w:sz w:val="34"/>
    </w:rPr>
  </w:style>
  <w:style w:type="character" w:styleId="642">
    <w:name w:val="Heading 3 Char"/>
    <w:basedOn w:val="817"/>
    <w:link w:val="813"/>
    <w:uiPriority w:val="9"/>
    <w:rPr>
      <w:rFonts w:ascii="Arial" w:hAnsi="Arial" w:eastAsia="Arial" w:cs="Arial"/>
      <w:sz w:val="30"/>
      <w:szCs w:val="30"/>
    </w:rPr>
  </w:style>
  <w:style w:type="character" w:styleId="643">
    <w:name w:val="Heading 4 Char"/>
    <w:basedOn w:val="817"/>
    <w:link w:val="814"/>
    <w:uiPriority w:val="9"/>
    <w:rPr>
      <w:rFonts w:ascii="Arial" w:hAnsi="Arial" w:eastAsia="Arial" w:cs="Arial"/>
      <w:b/>
      <w:bCs/>
      <w:sz w:val="26"/>
      <w:szCs w:val="26"/>
    </w:rPr>
  </w:style>
  <w:style w:type="character" w:styleId="644">
    <w:name w:val="Heading 5 Char"/>
    <w:basedOn w:val="817"/>
    <w:link w:val="815"/>
    <w:uiPriority w:val="9"/>
    <w:rPr>
      <w:rFonts w:ascii="Arial" w:hAnsi="Arial" w:eastAsia="Arial" w:cs="Arial"/>
      <w:b/>
      <w:bCs/>
      <w:sz w:val="24"/>
      <w:szCs w:val="24"/>
    </w:rPr>
  </w:style>
  <w:style w:type="character" w:styleId="645">
    <w:name w:val="Heading 6 Char"/>
    <w:basedOn w:val="817"/>
    <w:link w:val="816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7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7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7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0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character" w:styleId="654">
    <w:name w:val="Title Char"/>
    <w:basedOn w:val="817"/>
    <w:link w:val="820"/>
    <w:uiPriority w:val="10"/>
    <w:rPr>
      <w:sz w:val="48"/>
      <w:szCs w:val="48"/>
    </w:rPr>
  </w:style>
  <w:style w:type="character" w:styleId="655">
    <w:name w:val="Subtitle Char"/>
    <w:basedOn w:val="817"/>
    <w:link w:val="819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basedOn w:val="817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basedOn w:val="817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6">
    <w:name w:val="List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7">
    <w:name w:val="List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8">
    <w:name w:val="List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9">
    <w:name w:val="List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0">
    <w:name w:val="List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1">
    <w:name w:val="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3">
    <w:name w:val="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4">
    <w:name w:val="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5">
    <w:name w:val="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6">
    <w:name w:val="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7">
    <w:name w:val="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8">
    <w:name w:val="Bordered &amp; 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Bordered &amp; 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Bordered &amp; 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Bordered &amp; 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Bordered &amp; 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Bordered &amp; 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basedOn w:val="817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basedOn w:val="817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811">
    <w:name w:val="Heading 1"/>
    <w:basedOn w:val="810"/>
    <w:next w:val="810"/>
    <w:uiPriority w:val="0"/>
    <w:pPr>
      <w:keepLines/>
      <w:keepNext/>
      <w:pageBreakBefore w:val="0"/>
      <w:spacing w:before="400" w:after="120"/>
    </w:pPr>
    <w:rPr>
      <w:sz w:val="40"/>
      <w:szCs w:val="40"/>
    </w:rPr>
  </w:style>
  <w:style w:type="paragraph" w:styleId="812">
    <w:name w:val="Heading 2"/>
    <w:basedOn w:val="810"/>
    <w:next w:val="810"/>
    <w:uiPriority w:val="0"/>
    <w:pPr>
      <w:keepLines/>
      <w:keepNext/>
      <w:pageBreakBefore w:val="0"/>
      <w:spacing w:before="360" w:after="120"/>
    </w:pPr>
    <w:rPr>
      <w:sz w:val="32"/>
      <w:szCs w:val="32"/>
    </w:rPr>
  </w:style>
  <w:style w:type="paragraph" w:styleId="813">
    <w:name w:val="Heading 3"/>
    <w:basedOn w:val="810"/>
    <w:next w:val="810"/>
    <w:uiPriority w:val="0"/>
    <w:pPr>
      <w:keepLines/>
      <w:keepNext/>
      <w:pageBreakBefore w:val="0"/>
      <w:spacing w:before="320" w:after="80"/>
    </w:pPr>
    <w:rPr>
      <w:color w:val="434343"/>
      <w:sz w:val="28"/>
      <w:szCs w:val="28"/>
    </w:rPr>
  </w:style>
  <w:style w:type="paragraph" w:styleId="814">
    <w:name w:val="Heading 4"/>
    <w:basedOn w:val="810"/>
    <w:next w:val="810"/>
    <w:uiPriority w:val="0"/>
    <w:pPr>
      <w:keepLines/>
      <w:keepNext/>
      <w:pageBreakBefore w:val="0"/>
      <w:spacing w:before="280" w:after="80"/>
    </w:pPr>
    <w:rPr>
      <w:color w:val="666666"/>
      <w:sz w:val="24"/>
      <w:szCs w:val="24"/>
    </w:rPr>
  </w:style>
  <w:style w:type="paragraph" w:styleId="815">
    <w:name w:val="Heading 5"/>
    <w:basedOn w:val="810"/>
    <w:next w:val="810"/>
    <w:uiPriority w:val="0"/>
    <w:pPr>
      <w:keepLines/>
      <w:keepNext/>
      <w:pageBreakBefore w:val="0"/>
      <w:spacing w:before="240" w:after="80"/>
    </w:pPr>
    <w:rPr>
      <w:color w:val="666666"/>
      <w:sz w:val="22"/>
      <w:szCs w:val="22"/>
    </w:rPr>
  </w:style>
  <w:style w:type="paragraph" w:styleId="816">
    <w:name w:val="Heading 6"/>
    <w:basedOn w:val="810"/>
    <w:next w:val="810"/>
    <w:uiPriority w:val="0"/>
    <w:pPr>
      <w:keepLines/>
      <w:keepNext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styleId="817" w:default="1">
    <w:name w:val="Default Paragraph Font"/>
    <w:uiPriority w:val="0"/>
    <w:semiHidden/>
  </w:style>
  <w:style w:type="table" w:styleId="818" w:default="1">
    <w:name w:val="Normal Table"/>
    <w:uiPriority w:val="0"/>
    <w:semiHidden/>
    <w:tblPr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paragraph" w:styleId="819">
    <w:name w:val="Subtitle"/>
    <w:basedOn w:val="810"/>
    <w:next w:val="810"/>
    <w:uiPriority w:val="0"/>
    <w:pPr>
      <w:keepLines/>
      <w:keepNext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820">
    <w:name w:val="Title"/>
    <w:basedOn w:val="810"/>
    <w:next w:val="810"/>
    <w:uiPriority w:val="0"/>
    <w:pPr>
      <w:keepLines/>
      <w:keepNext/>
      <w:pageBreakBefore w:val="0"/>
      <w:spacing w:before="0" w:after="60"/>
    </w:pPr>
    <w:rPr>
      <w:sz w:val="52"/>
      <w:szCs w:val="52"/>
    </w:rPr>
  </w:style>
  <w:style w:type="table" w:styleId="821" w:customStyle="1">
    <w:name w:val="TableNormal"/>
    <w:uiPriority w:val="0"/>
    <w:tblPr>
      <w:tblLayout w:type="fixed"/>
      <w:tblCellMar>
        <w:left w:w="100" w:type="dxa"/>
        <w:top w:w="100" w:type="dxa"/>
        <w:right w:w="100" w:type="dxa"/>
        <w:bottom w:w="100" w:type="dxa"/>
      </w:tblCellMar>
    </w:tblPr>
  </w:style>
  <w:style w:type="table" w:styleId="822" w:customStyle="1">
    <w:name w:val="_Style 10"/>
    <w:basedOn w:val="821"/>
    <w:uiPriority w:val="0"/>
    <w:tblPr>
      <w:tblLayout w:type="fixed"/>
    </w:tblPr>
  </w:style>
  <w:style w:type="numbering" w:styleId="82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LinksUpToDate>false</LinksUpToDate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2025-12-16T20:38:59Z</dcterms:created>
  <dcterms:modified xsi:type="dcterms:W3CDTF">2026-06-30T08:52:15Z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C8C4CE40BF673CE2238B4169C27A2059_31</vt:lpwstr>
  </property>
  <property fmtid="{D5CDD505-2E9C-101B-9397-08002B2CF9AE}" pid="3" name="KSOProductBuildVer">
    <vt:lpwstr>2052-11.37.10</vt:lpwstr>
  </property>
</Properties>
</file>