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</w:pPr>
      <w:r>
        <w:t xml:space="preserve"> Готовим детей к школе: чек-лист для родителей.</w:t>
      </w:r>
    </w:p>
    <w:p w14:paraId="02000000">
      <w:pPr>
        <w:pStyle w:val="Style_1"/>
      </w:pPr>
    </w:p>
    <w:p w14:paraId="03000000">
      <w:pPr>
        <w:pStyle w:val="Style_1"/>
      </w:pPr>
    </w:p>
    <w:p w14:paraId="04000000">
      <w:pPr>
        <w:pStyle w:val="Style_1"/>
        <w:ind/>
        <w:jc w:val="left"/>
      </w:pPr>
      <w:r>
        <w:t>Уважаемые родители, совсем скоро ваш ребенок переступит порог школы. Это волнительный момент не только для детей, но и для всей семьи. Как воспитатель с многолетним стажем, я хочу сказать вам главное: школа — это не страшно, а подготовка — это не про «уметь читать к трем годам». Это про психологическую зрелость и бытовую самостоятельность.</w:t>
      </w:r>
    </w:p>
    <w:p w14:paraId="05000000">
      <w:pPr>
        <w:pStyle w:val="Style_1"/>
      </w:pPr>
    </w:p>
    <w:p w14:paraId="06000000">
      <w:pPr>
        <w:pStyle w:val="Style_1"/>
      </w:pPr>
      <w:r>
        <w:t>Я подготовила чек-лист, который поможет вам систематизировать усилия и не упустить важные мелочи. Разделим его на четыре важных блока.</w:t>
      </w:r>
    </w:p>
    <w:p w14:paraId="07000000">
      <w:pPr>
        <w:pStyle w:val="Style_1"/>
      </w:pPr>
    </w:p>
    <w:p w14:paraId="08000000">
      <w:pPr>
        <w:pStyle w:val="Style_1"/>
      </w:pPr>
      <w:r>
        <w:t>---</w:t>
      </w:r>
    </w:p>
    <w:p w14:paraId="09000000">
      <w:pPr>
        <w:pStyle w:val="Style_1"/>
      </w:pPr>
    </w:p>
    <w:p w14:paraId="0A000000">
      <w:pPr>
        <w:pStyle w:val="Style_1"/>
      </w:pPr>
      <w:r>
        <w:t>БЛОК 1. ПСИХОЛОГИЧЕСКАЯ И МОТИВАЦИОННАЯ ГОТОВНОСТЬ</w:t>
      </w:r>
    </w:p>
    <w:p w14:paraId="0B000000">
      <w:pPr>
        <w:pStyle w:val="Style_1"/>
      </w:pPr>
    </w:p>
    <w:p w14:paraId="0C000000">
      <w:pPr>
        <w:pStyle w:val="Style_1"/>
      </w:pPr>
      <w:r>
        <w:t>Самая частая ошибка родителей — запугивание школой («Двойку получишь!», «Учительница тебя наругает!»). Формируем положительный образ.</w:t>
      </w:r>
    </w:p>
    <w:p w14:paraId="0D000000">
      <w:pPr>
        <w:pStyle w:val="Style_1"/>
      </w:pPr>
    </w:p>
    <w:p w14:paraId="0E000000">
      <w:pPr>
        <w:pStyle w:val="Style_1"/>
      </w:pPr>
      <w:r>
        <w:t>☐ «Школа — это круто». Рассказывайте о своих школьных друзьях и смешных историях (без негатива).</w:t>
      </w:r>
    </w:p>
    <w:p w14:paraId="0F000000">
      <w:pPr>
        <w:pStyle w:val="Style_1"/>
      </w:pPr>
      <w:r>
        <w:t>☐ Режим дня. За 2–3 месяца до сентября начните подъем в 7:00 и отбой в 21:00. Ребенок должен научиться вставать без истерик.</w:t>
      </w:r>
    </w:p>
    <w:p w14:paraId="10000000">
      <w:pPr>
        <w:pStyle w:val="Style_1"/>
      </w:pPr>
      <w:r>
        <w:t>☐ Умение ждать и слушать. Проверьте: может ли ребенок спокойно сидеть за столом (занятие) 15–20 минут, не вскакивая?</w:t>
      </w:r>
    </w:p>
    <w:p w14:paraId="11000000">
      <w:pPr>
        <w:pStyle w:val="Style_1"/>
      </w:pPr>
      <w:r>
        <w:t>☐ Самостоятельность в решениях. Чаще предлагайте выбор: «Что наденешь — синюю или зеленую футболку?» Это учит ответственности.</w:t>
      </w:r>
    </w:p>
    <w:p w14:paraId="12000000">
      <w:pPr>
        <w:pStyle w:val="Style_1"/>
      </w:pPr>
    </w:p>
    <w:p w14:paraId="13000000">
      <w:pPr>
        <w:pStyle w:val="Style_1"/>
      </w:pPr>
      <w:r>
        <w:t>---</w:t>
      </w:r>
    </w:p>
    <w:p w14:paraId="14000000">
      <w:pPr>
        <w:pStyle w:val="Style_1"/>
      </w:pPr>
    </w:p>
    <w:p w14:paraId="15000000">
      <w:pPr>
        <w:pStyle w:val="Style_1"/>
      </w:pPr>
      <w:r>
        <w:t>БЛОК 2. БЫТОВЫЕ НАВЫКИ (ЗА ЧТО УЧИТЕЛЯ ОСОБЕННО БЛАГОДАРНЫ)</w:t>
      </w:r>
    </w:p>
    <w:p w14:paraId="16000000">
      <w:pPr>
        <w:pStyle w:val="Style_1"/>
      </w:pPr>
    </w:p>
    <w:p w14:paraId="17000000">
      <w:pPr>
        <w:pStyle w:val="Style_1"/>
      </w:pPr>
      <w:r>
        <w:t>В первом классе учитель — не няня. Чем больше ребенок умеет делать сам, тем спокойнее ему на переменах и после уроков.</w:t>
      </w:r>
    </w:p>
    <w:p w14:paraId="18000000">
      <w:pPr>
        <w:pStyle w:val="Style_1"/>
      </w:pPr>
    </w:p>
    <w:p w14:paraId="19000000">
      <w:pPr>
        <w:pStyle w:val="Style_1"/>
      </w:pPr>
      <w:r>
        <w:t>☐ Ориентация в пространстве. Знает ли ребенок дорогу от дома до школы (вместе с вами)? Понимает, где левый/правый ботинок?</w:t>
      </w:r>
    </w:p>
    <w:p w14:paraId="1A000000">
      <w:pPr>
        <w:pStyle w:val="Style_1"/>
      </w:pPr>
      <w:r>
        <w:t>☐ Шнурки и застежки. Проверьте: ребенок должен уметь завязать шнурки (или носить на липучках) и застегивать молнию на куртке до звонка, а не после.</w:t>
      </w:r>
    </w:p>
    <w:p w14:paraId="1B000000">
      <w:pPr>
        <w:pStyle w:val="Style_1"/>
      </w:pPr>
      <w:r>
        <w:t>☐ Портфель-невидимка. Научите собирать рюкзак по расписанию (пока с вашей помощью, но к концу первой четверти — самостоятельно).</w:t>
      </w:r>
    </w:p>
    <w:p w14:paraId="1C000000">
      <w:pPr>
        <w:pStyle w:val="Style_1"/>
      </w:pPr>
      <w:r>
        <w:t>☐ Туалет и гигиена. Обязательно! Ребенок должен уметь пользоваться туалетной бумагой, мыть руки с мылом и засучивать рукава перед этим.</w:t>
      </w:r>
    </w:p>
    <w:p w14:paraId="1D000000">
      <w:pPr>
        <w:pStyle w:val="Style_1"/>
      </w:pPr>
    </w:p>
    <w:p w14:paraId="1E000000">
      <w:pPr>
        <w:pStyle w:val="Style_1"/>
      </w:pPr>
      <w:r>
        <w:t>---</w:t>
      </w:r>
    </w:p>
    <w:p w14:paraId="1F000000">
      <w:pPr>
        <w:pStyle w:val="Style_1"/>
      </w:pPr>
    </w:p>
    <w:p w14:paraId="20000000">
      <w:pPr>
        <w:pStyle w:val="Style_1"/>
      </w:pPr>
      <w:r>
        <w:t>БЛОК 3. РАЗВИТИЕ РЕЧИ И МЕЛКОЙ МОТОРИКИ (БЕЗ СЛЕЗ)</w:t>
      </w:r>
    </w:p>
    <w:p w14:paraId="21000000">
      <w:pPr>
        <w:pStyle w:val="Style_1"/>
      </w:pPr>
    </w:p>
    <w:p w14:paraId="22000000">
      <w:pPr>
        <w:pStyle w:val="Style_1"/>
      </w:pPr>
      <w:r>
        <w:t>Не гонитесь за скоростью чтения. Гонитесь за пониманием текста и сильной рукой.</w:t>
      </w:r>
    </w:p>
    <w:p w14:paraId="23000000">
      <w:pPr>
        <w:pStyle w:val="Style_1"/>
      </w:pPr>
    </w:p>
    <w:p w14:paraId="24000000">
      <w:pPr>
        <w:pStyle w:val="Style_1"/>
      </w:pPr>
      <w:r>
        <w:t>☐ Пересказ. Читаем короткий рассказ (5-6 предложений) и просим пересказать. Связная речь важнее беглого чтения.</w:t>
      </w:r>
    </w:p>
    <w:p w14:paraId="25000000">
      <w:pPr>
        <w:pStyle w:val="Style_1"/>
      </w:pPr>
      <w:r>
        <w:t>☐ Графомоторные навыки. Не «прописи» в привычном понимании, а штриховка, обводка по пунктиру, графические диктанты («клетка вправо, две вниз»). Кисть руки должна уставать.</w:t>
      </w:r>
    </w:p>
    <w:p w14:paraId="26000000">
      <w:pPr>
        <w:pStyle w:val="Style_1"/>
      </w:pPr>
      <w:r>
        <w:t>☐ Лепка и конструктор. Пластилин, мелкие детали Lego — это тренирует мозг и подготавливает руку к письму лучше любых тренажеров.</w:t>
      </w:r>
    </w:p>
    <w:p w14:paraId="27000000">
      <w:pPr>
        <w:pStyle w:val="Style_1"/>
      </w:pPr>
      <w:r>
        <w:t>☐ Четкая дикция. Если ребенок «кашит» во рту, запишите его голос на диктофон и дайте послушать — учите выговаривать звуки сами или идите к логопеду до 1 сентября.</w:t>
      </w:r>
    </w:p>
    <w:p w14:paraId="28000000">
      <w:pPr>
        <w:pStyle w:val="Style_1"/>
      </w:pPr>
    </w:p>
    <w:p w14:paraId="29000000">
      <w:pPr>
        <w:pStyle w:val="Style_1"/>
      </w:pPr>
      <w:r>
        <w:t>---</w:t>
      </w:r>
    </w:p>
    <w:p w14:paraId="2A000000">
      <w:pPr>
        <w:pStyle w:val="Style_1"/>
      </w:pPr>
    </w:p>
    <w:p w14:paraId="2B000000">
      <w:pPr>
        <w:pStyle w:val="Style_1"/>
      </w:pPr>
      <w:r>
        <w:t>БЛОК 4. СОЦИАЛЬНЫЙ ИНТЕЛЛЕКТ (КАК ДРУЖИТЬ)</w:t>
      </w:r>
    </w:p>
    <w:p w14:paraId="2C000000">
      <w:pPr>
        <w:pStyle w:val="Style_1"/>
      </w:pPr>
    </w:p>
    <w:p w14:paraId="2D000000">
      <w:pPr>
        <w:pStyle w:val="Style_1"/>
      </w:pPr>
      <w:r>
        <w:t>В школе главное — не оценки в дневнике, а умение находить общий язык.</w:t>
      </w:r>
    </w:p>
    <w:p w14:paraId="2E000000">
      <w:pPr>
        <w:pStyle w:val="Style_1"/>
      </w:pPr>
    </w:p>
    <w:p w14:paraId="2F000000">
      <w:pPr>
        <w:pStyle w:val="Style_1"/>
      </w:pPr>
      <w:r>
        <w:t>☐ Игра по правилам. Научите ребенка проигрывать. В настольные игры играйте дома и показывайте, что проигрыш — это опыт, а не катастрофа.</w:t>
      </w:r>
    </w:p>
    <w:p w14:paraId="30000000">
      <w:pPr>
        <w:pStyle w:val="Style_1"/>
      </w:pPr>
      <w:r>
        <w:t>☐ Знакомство. Отработайте фразу: «Привет, меня зовут… А тебя? Давай играть вместе».</w:t>
      </w:r>
    </w:p>
    <w:p w14:paraId="31000000">
      <w:pPr>
        <w:pStyle w:val="Style_1"/>
      </w:pPr>
      <w:r>
        <w:t>☐ Личные границы. Объясните: «Если тебя толкнули нечаянно — это не обида. Если бьют специально — громко скажи "СТОП" и расскажи учителю». Учите не ябедничать, а защищать себя словами.</w:t>
      </w:r>
    </w:p>
    <w:p w14:paraId="32000000">
      <w:pPr>
        <w:pStyle w:val="Style_1"/>
      </w:pPr>
      <w:r>
        <w:t>☐ Помощь другим. Приучайте помогать упавшему товарищу подняться или подержать дверь. Эмпатия очень пригодится в коллективе.</w:t>
      </w:r>
    </w:p>
    <w:p w14:paraId="33000000">
      <w:pPr>
        <w:pStyle w:val="Style_1"/>
      </w:pPr>
    </w:p>
    <w:p w14:paraId="34000000">
      <w:pPr>
        <w:pStyle w:val="Style_1"/>
      </w:pPr>
      <w:r>
        <w:t>---</w:t>
      </w:r>
    </w:p>
    <w:p w14:paraId="35000000">
      <w:pPr>
        <w:pStyle w:val="Style_1"/>
      </w:pPr>
    </w:p>
    <w:p w14:paraId="36000000">
      <w:pPr>
        <w:pStyle w:val="Style_1"/>
      </w:pPr>
      <w:r>
        <w:t>ЗАКЛЮЧЕНИЕ И СОВЕТЫ ДЛЯ РОДИТЕЛЕЙ</w:t>
      </w:r>
    </w:p>
    <w:p w14:paraId="37000000">
      <w:pPr>
        <w:pStyle w:val="Style_1"/>
      </w:pPr>
    </w:p>
    <w:p w14:paraId="38000000">
      <w:pPr>
        <w:pStyle w:val="Style_1"/>
      </w:pPr>
      <w:r>
        <w:t>Уважаемые родители! Ваш ребенок готов к школе на 100%, если он:</w:t>
      </w:r>
    </w:p>
    <w:p w14:paraId="39000000">
      <w:pPr>
        <w:pStyle w:val="Style_1"/>
      </w:pPr>
    </w:p>
    <w:p w14:paraId="3A000000">
      <w:pPr>
        <w:pStyle w:val="Style_1"/>
      </w:pPr>
      <w:r>
        <w:t>1. Хочет идти в школу (пусть даже ради портфеля).</w:t>
      </w:r>
    </w:p>
    <w:p w14:paraId="3B000000">
      <w:pPr>
        <w:pStyle w:val="Style_1"/>
      </w:pPr>
      <w:r>
        <w:t>2. Умеет обслужить себя в столовой и туалете.</w:t>
      </w:r>
    </w:p>
    <w:p w14:paraId="3C000000">
      <w:pPr>
        <w:pStyle w:val="Style_1"/>
      </w:pPr>
      <w:r>
        <w:t>3. Может договориться со сверстниками.</w:t>
      </w:r>
    </w:p>
    <w:p w14:paraId="3D000000">
      <w:pPr>
        <w:pStyle w:val="Style_1"/>
      </w:pPr>
    </w:p>
    <w:p w14:paraId="3E000000">
      <w:pPr>
        <w:pStyle w:val="Style_1"/>
      </w:pPr>
      <w:r>
        <w:t>Отдельный пункт для вас: купите хорошую обувь на липучках и удобный ранец (ортопедический), не берите "пеналы-трансформеры" на 10 этажей — дети теряют время, перебирая их.</w:t>
      </w:r>
    </w:p>
    <w:p w14:paraId="3F000000">
      <w:pPr>
        <w:pStyle w:val="Style_1"/>
      </w:pPr>
    </w:p>
    <w:p w14:paraId="40000000">
      <w:pPr>
        <w:pStyle w:val="Style_1"/>
      </w:pPr>
      <w:r>
        <w:t>И помните: первые две недели ребенок будет очень уставшим. Не записывайте его в секции на понедельник и вторник в сентябре. Дайте время на адаптацию.</w:t>
      </w:r>
    </w:p>
    <w:p w14:paraId="41000000">
      <w:pPr>
        <w:pStyle w:val="Style_1"/>
      </w:pPr>
    </w:p>
    <w:p w14:paraId="42000000">
      <w:pPr>
        <w:pStyle w:val="Style_1"/>
      </w:pPr>
      <w:r>
        <w:t>Главный навык школьника — это не умение читать, а умение учиться. Хвалите за старание, а не за пятерки. И всё у вас получится!</w:t>
      </w:r>
    </w:p>
    <w:p w14:paraId="43000000">
      <w:pPr>
        <w:pStyle w:val="Style_1"/>
      </w:pPr>
    </w:p>
    <w:p w14:paraId="44000000">
      <w:pPr>
        <w:pStyle w:val="Style_1"/>
      </w:pPr>
      <w:r>
        <w:t>С уважением к вам и вашим будущим первоклассникам,</w:t>
      </w:r>
    </w:p>
    <w:p w14:paraId="45000000">
      <w:pPr>
        <w:pStyle w:val="Style_1"/>
      </w:pPr>
      <w:r>
        <w:t>Ваш воспитатель.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2026-08-24T12:10:27Z</dcterms:modified>
</cp:coreProperties>
</file>