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B6" w:rsidRDefault="00F367B6" w:rsidP="00F367B6">
      <w:pPr>
        <w:pStyle w:val="1"/>
        <w:jc w:val="center"/>
        <w:rPr>
          <w:sz w:val="52"/>
          <w:szCs w:val="52"/>
        </w:rPr>
      </w:pPr>
    </w:p>
    <w:p w:rsidR="00F367B6" w:rsidRDefault="00F367B6" w:rsidP="00F367B6">
      <w:pPr>
        <w:pStyle w:val="1"/>
        <w:jc w:val="center"/>
        <w:rPr>
          <w:sz w:val="52"/>
          <w:szCs w:val="52"/>
        </w:rPr>
      </w:pPr>
    </w:p>
    <w:p w:rsidR="00F367B6" w:rsidRDefault="00F367B6" w:rsidP="00F367B6">
      <w:pPr>
        <w:pStyle w:val="1"/>
        <w:jc w:val="center"/>
        <w:rPr>
          <w:sz w:val="52"/>
          <w:szCs w:val="52"/>
        </w:rPr>
      </w:pPr>
    </w:p>
    <w:p w:rsidR="00F367B6" w:rsidRPr="007942F9" w:rsidRDefault="00F367B6" w:rsidP="00F367B6">
      <w:pPr>
        <w:pStyle w:val="1"/>
        <w:jc w:val="center"/>
        <w:rPr>
          <w:rFonts w:ascii="Times New Roman" w:hAnsi="Times New Roman" w:cs="Times New Roman"/>
          <w:sz w:val="36"/>
          <w:szCs w:val="36"/>
        </w:rPr>
      </w:pP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Тема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занятия</w:t>
      </w:r>
      <w:proofErr w:type="gramStart"/>
      <w:r w:rsidRPr="007942F9">
        <w:rPr>
          <w:color w:val="111111"/>
          <w:sz w:val="36"/>
          <w:szCs w:val="36"/>
        </w:rPr>
        <w:t> :</w:t>
      </w:r>
      <w:proofErr w:type="gramEnd"/>
      <w:r w:rsidRPr="007942F9">
        <w:rPr>
          <w:color w:val="111111"/>
          <w:sz w:val="36"/>
          <w:szCs w:val="36"/>
        </w:rPr>
        <w:t xml:space="preserve"> "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Правила поведения в театре</w:t>
      </w:r>
      <w:proofErr w:type="gramStart"/>
      <w:r w:rsidRPr="007942F9">
        <w:rPr>
          <w:color w:val="111111"/>
          <w:sz w:val="36"/>
          <w:szCs w:val="36"/>
        </w:rPr>
        <w:t>. "</w:t>
      </w:r>
      <w:proofErr w:type="gramEnd"/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  <w:u w:val="single"/>
          <w:bdr w:val="none" w:sz="0" w:space="0" w:color="auto" w:frame="1"/>
        </w:rPr>
        <w:t>Цель</w:t>
      </w:r>
      <w:r w:rsidRPr="007942F9">
        <w:rPr>
          <w:color w:val="111111"/>
          <w:sz w:val="36"/>
          <w:szCs w:val="36"/>
        </w:rPr>
        <w:t>: расширение элементарных знаний и понятий о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театре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  <w:u w:val="single"/>
          <w:bdr w:val="none" w:sz="0" w:space="0" w:color="auto" w:frame="1"/>
        </w:rPr>
        <w:t>Задачи</w:t>
      </w:r>
      <w:r w:rsidRPr="007942F9">
        <w:rPr>
          <w:color w:val="111111"/>
          <w:sz w:val="36"/>
          <w:szCs w:val="36"/>
        </w:rPr>
        <w:t>: пополнить новыми словами активный словарь детей; воспитывать культуру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поведения детей в театре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2"/>
        <w:shd w:val="clear" w:color="auto" w:fill="FFFFFF"/>
        <w:spacing w:before="400" w:after="400" w:line="288" w:lineRule="atLeast"/>
        <w:rPr>
          <w:rFonts w:ascii="Times New Roman" w:hAnsi="Times New Roman" w:cs="Times New Roman"/>
          <w:b w:val="0"/>
          <w:bCs w:val="0"/>
          <w:color w:val="83A629"/>
          <w:sz w:val="36"/>
          <w:szCs w:val="36"/>
        </w:rPr>
      </w:pPr>
      <w:r w:rsidRPr="007942F9">
        <w:rPr>
          <w:rFonts w:ascii="Times New Roman" w:hAnsi="Times New Roman" w:cs="Times New Roman"/>
          <w:b w:val="0"/>
          <w:bCs w:val="0"/>
          <w:color w:val="83A629"/>
          <w:sz w:val="36"/>
          <w:szCs w:val="36"/>
        </w:rPr>
        <w:t>Ход занятия.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– Дети, сегодня мы поговорим о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правилах поведения в театре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- Какие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театры есть в нашем городе</w:t>
      </w:r>
      <w:r w:rsidRPr="007942F9">
        <w:rPr>
          <w:color w:val="111111"/>
          <w:sz w:val="36"/>
          <w:szCs w:val="36"/>
        </w:rPr>
        <w:t>? </w:t>
      </w:r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(Драматический, кукольный)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- Какие спектакли вы смотрели? </w:t>
      </w:r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(</w:t>
      </w:r>
      <w:proofErr w:type="spellStart"/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Бременские</w:t>
      </w:r>
      <w:proofErr w:type="spellEnd"/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 xml:space="preserve"> музыканты; Кот в сапогах; Золушка; </w:t>
      </w:r>
      <w:proofErr w:type="spellStart"/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Морозко</w:t>
      </w:r>
      <w:proofErr w:type="spellEnd"/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 xml:space="preserve">; </w:t>
      </w:r>
      <w:proofErr w:type="spellStart"/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Дюймовочка</w:t>
      </w:r>
      <w:proofErr w:type="spellEnd"/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)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- В какой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</w:t>
      </w:r>
      <w:r w:rsidRPr="007942F9">
        <w:rPr>
          <w:color w:val="111111"/>
          <w:sz w:val="36"/>
          <w:szCs w:val="36"/>
        </w:rPr>
        <w:t> вам больше нравится ходить?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  <w:u w:val="single"/>
          <w:bdr w:val="none" w:sz="0" w:space="0" w:color="auto" w:frame="1"/>
        </w:rPr>
        <w:t>Загадка</w:t>
      </w:r>
      <w:r w:rsidRPr="007942F9">
        <w:rPr>
          <w:color w:val="111111"/>
          <w:sz w:val="36"/>
          <w:szCs w:val="36"/>
        </w:rPr>
        <w:t>: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Артист на сцене – кукловод,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А зритель в зале там - народ.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Артисту смотрят все на руку,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Что за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</w:t>
      </w:r>
      <w:r w:rsidRPr="007942F9">
        <w:rPr>
          <w:color w:val="111111"/>
          <w:sz w:val="36"/>
          <w:szCs w:val="36"/>
        </w:rPr>
        <w:t>? </w:t>
      </w:r>
      <w:r w:rsidRPr="007942F9">
        <w:rPr>
          <w:color w:val="111111"/>
          <w:sz w:val="36"/>
          <w:szCs w:val="36"/>
          <w:u w:val="single"/>
          <w:bdr w:val="none" w:sz="0" w:space="0" w:color="auto" w:frame="1"/>
        </w:rPr>
        <w:t>Ответ</w:t>
      </w:r>
      <w:r w:rsidRPr="007942F9">
        <w:rPr>
          <w:color w:val="111111"/>
          <w:sz w:val="36"/>
          <w:szCs w:val="36"/>
        </w:rPr>
        <w:t>: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 кукол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Что нужно сделать, чтобы попасть в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</w:t>
      </w:r>
      <w:r w:rsidRPr="007942F9">
        <w:rPr>
          <w:color w:val="111111"/>
          <w:sz w:val="36"/>
          <w:szCs w:val="36"/>
        </w:rPr>
        <w:t>? </w:t>
      </w:r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(Купить билет)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Основная часть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lastRenderedPageBreak/>
        <w:t>В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</w:t>
      </w:r>
      <w:r w:rsidRPr="007942F9">
        <w:rPr>
          <w:color w:val="111111"/>
          <w:sz w:val="36"/>
          <w:szCs w:val="36"/>
        </w:rPr>
        <w:t> надо приходить в нарядной, красивой одежде. Когда мы входим в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 попадаем в фойе</w:t>
      </w:r>
      <w:r w:rsidRPr="007942F9">
        <w:rPr>
          <w:color w:val="111111"/>
          <w:sz w:val="36"/>
          <w:szCs w:val="36"/>
        </w:rPr>
        <w:t>. Здесь находится раздевалка, зеркала и диванчики.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Фойе – это помещение в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театре</w:t>
      </w:r>
      <w:r w:rsidRPr="007942F9">
        <w:rPr>
          <w:color w:val="111111"/>
          <w:sz w:val="36"/>
          <w:szCs w:val="36"/>
        </w:rPr>
        <w:t>, которое служит местом отдыха для зрителей во время антракта.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Антракт – промежуток между действиями спектакля. Спектакль может состоять из нескольких отделений. 1. Раздевшись, посетитель, поднимаясь по высоким ступеням.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2. Как нужно идти по ступеням? </w:t>
      </w:r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(спокойным шагом)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3. Заходя в зрительный зал, мы видим много кресел, поставленных рядами – это партер.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Проходя к своему месту между рядами, мы идём лицом к зрителю.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4. Как мы должны вести себя,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заняв своё место</w:t>
      </w:r>
      <w:r w:rsidRPr="007942F9">
        <w:rPr>
          <w:color w:val="111111"/>
          <w:sz w:val="36"/>
          <w:szCs w:val="36"/>
        </w:rPr>
        <w:t>? </w:t>
      </w:r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(не вставать на сидение ногами; не скакать)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Задние ряды партера называются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амфитеатр</w:t>
      </w:r>
      <w:r w:rsidRPr="007942F9">
        <w:rPr>
          <w:color w:val="111111"/>
          <w:sz w:val="36"/>
          <w:szCs w:val="36"/>
        </w:rPr>
        <w:t>. Места, расположенные над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амфитеатром</w:t>
      </w:r>
      <w:r w:rsidRPr="007942F9">
        <w:rPr>
          <w:color w:val="111111"/>
          <w:sz w:val="36"/>
          <w:szCs w:val="36"/>
        </w:rPr>
        <w:t>, называются балкон.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5. А если бы мы сидели на балконе, как бы мы вели себя?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(не кидать фантики; не свисать головой в низ)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Перед зрительными рядами находится сцена, на сцене играют спектакль артисты. Для привлечения людей в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</w:t>
      </w:r>
      <w:r w:rsidRPr="007942F9">
        <w:rPr>
          <w:color w:val="111111"/>
          <w:sz w:val="36"/>
          <w:szCs w:val="36"/>
        </w:rPr>
        <w:t>, расклеиваются афиши. Афиша – это реклама спектакля.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</w:t>
      </w:r>
      <w:r w:rsidRPr="007942F9">
        <w:rPr>
          <w:color w:val="111111"/>
          <w:sz w:val="36"/>
          <w:szCs w:val="36"/>
        </w:rPr>
        <w:t> – это коллективное искусство. Когда вы приходите в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</w:t>
      </w:r>
      <w:r w:rsidRPr="007942F9">
        <w:rPr>
          <w:color w:val="111111"/>
          <w:sz w:val="36"/>
          <w:szCs w:val="36"/>
        </w:rPr>
        <w:t> то покупаете программку. Открыв ее, вы видите, какой большой коллектив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занят</w:t>
      </w:r>
      <w:r w:rsidRPr="007942F9">
        <w:rPr>
          <w:color w:val="111111"/>
          <w:sz w:val="36"/>
          <w:szCs w:val="36"/>
        </w:rPr>
        <w:t> в создании спектакля.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Физ. минутка.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1, 2, 3, 4, 5 – все мы встали поиграть.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Ручками похлопаем,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Ножками потопаем,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lastRenderedPageBreak/>
        <w:t>И попрыгаем скорей,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Чтобы стало веселей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Игра </w:t>
      </w:r>
      <w:r w:rsidRPr="007942F9">
        <w:rPr>
          <w:i/>
          <w:iCs/>
          <w:color w:val="111111"/>
          <w:sz w:val="36"/>
          <w:szCs w:val="36"/>
          <w:bdr w:val="none" w:sz="0" w:space="0" w:color="auto" w:frame="1"/>
        </w:rPr>
        <w:t>«Разрешается – запрещается»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Громко смеяться и разговаривать?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Рассматривать зрителей в бинокль?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 xml:space="preserve">Проходить к своему месту лицом, </w:t>
      </w:r>
      <w:proofErr w:type="gramStart"/>
      <w:r w:rsidRPr="007942F9">
        <w:rPr>
          <w:color w:val="111111"/>
          <w:sz w:val="36"/>
          <w:szCs w:val="36"/>
        </w:rPr>
        <w:t>к</w:t>
      </w:r>
      <w:proofErr w:type="gramEnd"/>
      <w:r w:rsidRPr="007942F9">
        <w:rPr>
          <w:color w:val="111111"/>
          <w:sz w:val="36"/>
          <w:szCs w:val="36"/>
        </w:rPr>
        <w:t xml:space="preserve"> сидящим?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Сидеть в головном уборе?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Шуршать фантиками?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Внимательно смотреть на сцену?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Петь песни?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proofErr w:type="gramStart"/>
      <w:r w:rsidRPr="007942F9">
        <w:rPr>
          <w:color w:val="111111"/>
          <w:sz w:val="36"/>
          <w:szCs w:val="36"/>
        </w:rPr>
        <w:t>Переживать за героев молча</w:t>
      </w:r>
      <w:proofErr w:type="gramEnd"/>
      <w:r w:rsidRPr="007942F9">
        <w:rPr>
          <w:color w:val="111111"/>
          <w:sz w:val="36"/>
          <w:szCs w:val="36"/>
        </w:rPr>
        <w:t>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Вставать в полный рост во время спектакля?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Вставать на сидения ногами?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proofErr w:type="gramStart"/>
      <w:r w:rsidRPr="007942F9">
        <w:rPr>
          <w:color w:val="111111"/>
          <w:sz w:val="36"/>
          <w:szCs w:val="36"/>
        </w:rPr>
        <w:t>Хлопать в ладоши (аплодировать?</w:t>
      </w:r>
      <w:proofErr w:type="gramEnd"/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Уходить до окончания спектакля?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Бегом толкаясь, бежать в гардероб?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Заключительная часть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– Давайте повторим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правила поведения в театре</w:t>
      </w:r>
      <w:proofErr w:type="gramStart"/>
      <w:r w:rsidRPr="007942F9">
        <w:rPr>
          <w:color w:val="111111"/>
          <w:sz w:val="36"/>
          <w:szCs w:val="36"/>
        </w:rPr>
        <w:t> :</w:t>
      </w:r>
      <w:proofErr w:type="gramEnd"/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Приходить в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 в нарядной одежде</w:t>
      </w:r>
      <w:r w:rsidRPr="007942F9">
        <w:rPr>
          <w:color w:val="111111"/>
          <w:sz w:val="36"/>
          <w:szCs w:val="36"/>
        </w:rPr>
        <w:t>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Приходить за 15-20 мин. до начала спектакля.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 xml:space="preserve">Проходить на места лицом, </w:t>
      </w:r>
      <w:proofErr w:type="gramStart"/>
      <w:r w:rsidRPr="007942F9">
        <w:rPr>
          <w:color w:val="111111"/>
          <w:sz w:val="36"/>
          <w:szCs w:val="36"/>
        </w:rPr>
        <w:t>к</w:t>
      </w:r>
      <w:proofErr w:type="gramEnd"/>
      <w:r w:rsidRPr="007942F9">
        <w:rPr>
          <w:color w:val="111111"/>
          <w:sz w:val="36"/>
          <w:szCs w:val="36"/>
        </w:rPr>
        <w:t xml:space="preserve"> сидящим.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Сидеть спокойно, не вертеться и не разговаривать.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lastRenderedPageBreak/>
        <w:t>Не есть во время спектакля.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Аплодировать, сильно не размахивая руками.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Не выходить из зала пока не закончится спектакль, поклон артистов.</w:t>
      </w:r>
    </w:p>
    <w:p w:rsidR="007942F9" w:rsidRPr="007942F9" w:rsidRDefault="007942F9" w:rsidP="007942F9">
      <w:pPr>
        <w:pStyle w:val="a5"/>
        <w:shd w:val="clear" w:color="auto" w:fill="FFFFFF"/>
        <w:spacing w:before="300" w:beforeAutospacing="0" w:after="30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В гардероб проходить спокойным шагом.</w:t>
      </w:r>
    </w:p>
    <w:p w:rsidR="007942F9" w:rsidRPr="007942F9" w:rsidRDefault="007942F9" w:rsidP="007942F9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6"/>
          <w:szCs w:val="36"/>
        </w:rPr>
      </w:pPr>
      <w:r w:rsidRPr="007942F9">
        <w:rPr>
          <w:color w:val="111111"/>
          <w:sz w:val="36"/>
          <w:szCs w:val="36"/>
        </w:rPr>
        <w:t>- Помните, посещение </w:t>
      </w:r>
      <w:r w:rsidRPr="007942F9">
        <w:rPr>
          <w:rStyle w:val="a6"/>
          <w:rFonts w:eastAsiaTheme="majorEastAsia"/>
          <w:color w:val="111111"/>
          <w:sz w:val="36"/>
          <w:szCs w:val="36"/>
          <w:bdr w:val="none" w:sz="0" w:space="0" w:color="auto" w:frame="1"/>
        </w:rPr>
        <w:t>театра</w:t>
      </w:r>
      <w:r w:rsidRPr="007942F9">
        <w:rPr>
          <w:color w:val="111111"/>
          <w:sz w:val="36"/>
          <w:szCs w:val="36"/>
        </w:rPr>
        <w:t> – это маленький праздник души, он долго хранится в памяти.</w:t>
      </w:r>
    </w:p>
    <w:p w:rsidR="00F367B6" w:rsidRPr="007942F9" w:rsidRDefault="00F367B6" w:rsidP="00F367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942F9" w:rsidRDefault="007942F9" w:rsidP="00F367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A45B4" w:rsidRDefault="00EA45B4" w:rsidP="00F367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A45B4" w:rsidRDefault="00EA45B4" w:rsidP="00F367B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62750" cy="9499600"/>
            <wp:effectExtent l="19050" t="0" r="0" b="0"/>
            <wp:docPr id="1" name="Рисунок 1" descr="https://tabakur77.ru/wp-content/uploads/0/b/5/0b5c81967a35127f5088a061b3b956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bakur77.ru/wp-content/uploads/0/b/5/0b5c81967a35127f5088a061b3b9566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138" cy="9494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5B4" w:rsidRDefault="00EA45B4" w:rsidP="00F367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A45B4" w:rsidRDefault="00EA45B4" w:rsidP="00F367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A45B4" w:rsidRDefault="00EA45B4" w:rsidP="00F367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A45B4" w:rsidRDefault="00EA45B4" w:rsidP="00F367B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EA45B4" w:rsidRPr="007942F9" w:rsidRDefault="00EA45B4" w:rsidP="00F367B6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EA45B4" w:rsidRPr="007942F9" w:rsidSect="00EA45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67B6"/>
    <w:rsid w:val="0011415A"/>
    <w:rsid w:val="002008ED"/>
    <w:rsid w:val="007942F9"/>
    <w:rsid w:val="00D60B17"/>
    <w:rsid w:val="00EA45B4"/>
    <w:rsid w:val="00F36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15A"/>
  </w:style>
  <w:style w:type="paragraph" w:styleId="1">
    <w:name w:val="heading 1"/>
    <w:basedOn w:val="a"/>
    <w:next w:val="a"/>
    <w:link w:val="10"/>
    <w:uiPriority w:val="9"/>
    <w:qFormat/>
    <w:rsid w:val="00F367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67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367B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367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F367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F367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79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42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A4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cp:lastPrinted>2022-11-16T03:39:00Z</cp:lastPrinted>
  <dcterms:created xsi:type="dcterms:W3CDTF">2022-11-16T03:35:00Z</dcterms:created>
  <dcterms:modified xsi:type="dcterms:W3CDTF">2022-11-23T07:18:00Z</dcterms:modified>
</cp:coreProperties>
</file>