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A4C" w:rsidRPr="004400C6" w:rsidRDefault="000B0A4C" w:rsidP="000B0A4C">
      <w:pPr>
        <w:rPr>
          <w:rFonts w:ascii="Times New Roman" w:hAnsi="Times New Roman" w:cs="Times New Roman"/>
          <w:b/>
          <w:sz w:val="32"/>
          <w:szCs w:val="28"/>
        </w:rPr>
      </w:pPr>
      <w:r w:rsidRPr="004400C6">
        <w:rPr>
          <w:rFonts w:ascii="Times New Roman" w:hAnsi="Times New Roman" w:cs="Times New Roman"/>
          <w:b/>
          <w:sz w:val="32"/>
          <w:szCs w:val="28"/>
        </w:rPr>
        <w:t>Вовлечение родителей в образовательный процесс: форматы и инструменты для педагога-организатора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В современной педагогике аксиома «школа — это только для детей» давно уступила место концепции партнерства. Педагог-организатор сегодня — это не просто «массовик-затейник», а модератор сообщества, объединяющего детей, учителей и родителей. Вовлечение родителей в жизнь школы — это не дань моде, а мощный ресурс для создания развивающей среды, где каждый чувствует себя сопричастным.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Как превратить родителей из пассивных наблюдателей в активных соавторов? Рассмотрим эффективные форматы и инструменты.</w:t>
      </w:r>
    </w:p>
    <w:p w:rsidR="000B0A4C" w:rsidRPr="000B0A4C" w:rsidRDefault="000B0A4C" w:rsidP="00887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1. От «отчетов» к «сотворчеству»: смена парадигмы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Главная ошибка педагога — воспринимать родителей как аудиторию, которой нужно «отчитаться» о проделанной работе. Чтобы вовлечь родителей, нужно предложить им роль, в которой они чувствуют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пользу.</w:t>
      </w:r>
    </w:p>
    <w:p w:rsidR="000B0A4C" w:rsidRPr="000B0A4C" w:rsidRDefault="000B0A4C" w:rsidP="00887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Форматы для реализации: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Родительские мастер-классы: Предложите родителям провести занятие для детей по их профессиональной или хобби-тематике (от основ финансовой грамотности до мастер-класса по гончарному делу). Это повышает авторитет родителя в глазах ребенка и сближает коллектив.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Проектные группы: Создание временных рабочих групп для подготовки крупных событий (фестивалей, благотворительных ярмарок, школьных спектаклей). Важно делегировать реальные полномочия, а не просто просить «помочь с декорациями».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 xml:space="preserve">Семейные клубы выходного дня: Организация совместных походов, 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 или интеллектуальных игр. В неформальной обстановке барьер «учитель — родитель» стирается, уступая место человеческому общению.</w:t>
      </w:r>
    </w:p>
    <w:p w:rsidR="000B0A4C" w:rsidRPr="000B0A4C" w:rsidRDefault="000B0A4C" w:rsidP="00887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2. Цифровые инструменты: как быть на связи, не перегружая мессенджеры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Информационный шум — главный враг вовлеченности. Педагогу-организатору важно выстроить систему коммуникации, которая будет удобной и прозрачной.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Интерактивные доски (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Miro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): Используйте их для сбора идей по организации праздников. Родители могут оставлять 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 с предложениями, голосовать за темы или предлагать помощь в режиме реального времени.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 xml:space="preserve">Закрытые сообщества в 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: Вместо хаотичных чатов в 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 xml:space="preserve"> создайте группу, где контент структурирован: рубрики «Наши достижения», «Анонсы», «Нужна помощь». Это создает ощущение «закрытого клуба» и повышает лояльность.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A4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>-формы для обратной связи: После каждого мероприятия проводите короткий опрос: «Что понравилось?», «Что можно улучшить?», «Готовы ли вы участвовать в следующий раз?». Когда родители видят, что их мнение учитывается при планировании следующего события, их мотивация расти.</w:t>
      </w:r>
    </w:p>
    <w:p w:rsidR="000B0A4C" w:rsidRPr="000B0A4C" w:rsidRDefault="000B0A4C" w:rsidP="00887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lastRenderedPageBreak/>
        <w:t>3. Психологические аспекты: как преодолеть сопротивление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Многие родители пассивны не из-за отсутствия интереса, а из-за нехватки времени или страха «быть навязчивыми». Задача педагога-организатора — создать «безопасную среду».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Принцип «малых дел»: Не просите родителя взять на себя организацию всего праздника. Предложите конкретную, понятную задачу на 30 минут (например, распечатать грамоты или помочь с расстановкой стульев). Успешное выполнение маленькой задачи — лучший путь к большой вовлеченности.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Публичное признание: Обязательно благодарите родителей. Пост в школьной группе с благодарностью за помощь, грамота или просто доброе слово на собрании — это мощный стимул для дальнейшего сотрудничества.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Прозрачность целей: Родители должны понимать, зачем они это делают. Не «помогите нам провести концерт», а «давайте вместе создадим праздник, который поможет детям сплотиться и проявить свои таланты».</w:t>
      </w:r>
    </w:p>
    <w:p w:rsidR="000B0A4C" w:rsidRPr="000B0A4C" w:rsidRDefault="000B0A4C" w:rsidP="00887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Заключение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Вовлечение родителей — это игра в долгую. Не стоит ждать,</w:t>
      </w:r>
      <w:r>
        <w:rPr>
          <w:rFonts w:ascii="Times New Roman" w:hAnsi="Times New Roman" w:cs="Times New Roman"/>
          <w:sz w:val="28"/>
          <w:szCs w:val="28"/>
        </w:rPr>
        <w:t xml:space="preserve"> что на первый же призыв отклик</w:t>
      </w:r>
      <w:r w:rsidRPr="000B0A4C">
        <w:rPr>
          <w:rFonts w:ascii="Times New Roman" w:hAnsi="Times New Roman" w:cs="Times New Roman"/>
          <w:sz w:val="28"/>
          <w:szCs w:val="28"/>
        </w:rPr>
        <w:t>нутся все. Начинайте с малого: с инициативной группы из двух-трех активных мам и пап, которые станут «</w:t>
      </w:r>
      <w:proofErr w:type="spellStart"/>
      <w:r w:rsidRPr="000B0A4C">
        <w:rPr>
          <w:rFonts w:ascii="Times New Roman" w:hAnsi="Times New Roman" w:cs="Times New Roman"/>
          <w:sz w:val="28"/>
          <w:szCs w:val="28"/>
        </w:rPr>
        <w:t>амбассадорами</w:t>
      </w:r>
      <w:proofErr w:type="spellEnd"/>
      <w:r w:rsidRPr="000B0A4C">
        <w:rPr>
          <w:rFonts w:ascii="Times New Roman" w:hAnsi="Times New Roman" w:cs="Times New Roman"/>
          <w:sz w:val="28"/>
          <w:szCs w:val="28"/>
        </w:rPr>
        <w:t>» ваших идей. Постепенно, видя позитивные результаты и живой интерес своих детей, к процессу будут подключаться и остальные.</w:t>
      </w:r>
    </w:p>
    <w:p w:rsidR="000B0A4C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Помните, что ваша главная задача — не «загрузить» родителей дополнительными обязанностями, а подарить им возможность стать частью школьной жизни своего ребенка. Когда родитель видит, как горят глаза его сына или дочери во время подготовки к общему проекту, он перестает быть сторонним наблюдателем и становится союзником.</w:t>
      </w:r>
    </w:p>
    <w:p w:rsidR="00F506EB" w:rsidRPr="000B0A4C" w:rsidRDefault="000B0A4C" w:rsidP="00887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A4C">
        <w:rPr>
          <w:rFonts w:ascii="Times New Roman" w:hAnsi="Times New Roman" w:cs="Times New Roman"/>
          <w:sz w:val="28"/>
          <w:szCs w:val="28"/>
        </w:rPr>
        <w:t>В конечном итоге, именно такие партнерские отношения формируют школьное сообщество, в котором комфортно всем: детям — расти, педагогам — творить, а родителям — гордиться успехами своих детей. Начните с одного небольшого шага уже на следующей неделе, и вы увидите, как меняется атмосфера в вашем коллективе. Ведь школа — это не стены, это люди, кот</w:t>
      </w:r>
      <w:r>
        <w:rPr>
          <w:rFonts w:ascii="Times New Roman" w:hAnsi="Times New Roman" w:cs="Times New Roman"/>
          <w:sz w:val="28"/>
          <w:szCs w:val="28"/>
        </w:rPr>
        <w:t>орые создают её историю вме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сте.</w:t>
      </w:r>
    </w:p>
    <w:sectPr w:rsidR="00F506EB" w:rsidRPr="000B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D6C"/>
    <w:rsid w:val="000B0A4C"/>
    <w:rsid w:val="004400C6"/>
    <w:rsid w:val="00735D6C"/>
    <w:rsid w:val="00801A76"/>
    <w:rsid w:val="008873E0"/>
    <w:rsid w:val="00E21F8E"/>
    <w:rsid w:val="00F5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AD89"/>
  <w15:chartTrackingRefBased/>
  <w15:docId w15:val="{B0FAC20E-3FEA-450B-9743-FAE9E8F9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ZinovevaAA</dc:creator>
  <cp:keywords/>
  <dc:description/>
  <cp:lastModifiedBy>ZinovevaAA</cp:lastModifiedBy>
  <cp:revision>2</cp:revision>
  <dcterms:created xsi:type="dcterms:W3CDTF">2026-08-18T07:53:00Z</dcterms:created>
  <dcterms:modified xsi:type="dcterms:W3CDTF">2026-08-18T07:58:00Z</dcterms:modified>
</cp:coreProperties>
</file>