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FB4" w:rsidRDefault="00E43FB4">
      <w:pPr>
        <w:rPr>
          <w:rFonts w:ascii="Times New Roman" w:hAnsi="Times New Roman" w:cs="Times New Roman"/>
          <w:b/>
          <w:sz w:val="32"/>
          <w:szCs w:val="32"/>
        </w:rPr>
      </w:pPr>
      <w:r w:rsidRPr="00E43FB4">
        <w:rPr>
          <w:rFonts w:ascii="Times New Roman" w:hAnsi="Times New Roman" w:cs="Times New Roman"/>
          <w:b/>
          <w:sz w:val="32"/>
          <w:szCs w:val="32"/>
        </w:rPr>
        <w:t>Защитите себя и своих детей!</w:t>
      </w:r>
    </w:p>
    <w:p w:rsidR="00E43FB4" w:rsidRDefault="00E43FB4">
      <w:pPr>
        <w:rPr>
          <w:rFonts w:ascii="Times New Roman" w:hAnsi="Times New Roman" w:cs="Times New Roman"/>
          <w:b/>
          <w:sz w:val="32"/>
          <w:szCs w:val="32"/>
        </w:rPr>
      </w:pPr>
    </w:p>
    <w:p w:rsidR="00E43FB4" w:rsidRDefault="00C200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 </w:t>
      </w:r>
      <w:r w:rsidR="00E43FB4">
        <w:rPr>
          <w:rFonts w:ascii="Times New Roman" w:hAnsi="Times New Roman" w:cs="Times New Roman"/>
          <w:b/>
          <w:sz w:val="32"/>
          <w:szCs w:val="32"/>
        </w:rPr>
        <w:t>по противодействию идеологии терроризма и идеям неонацизма.</w:t>
      </w:r>
    </w:p>
    <w:p w:rsidR="00C200B3" w:rsidRDefault="00C200B3">
      <w:pPr>
        <w:rPr>
          <w:rFonts w:ascii="Times New Roman" w:hAnsi="Times New Roman" w:cs="Times New Roman"/>
          <w:b/>
          <w:sz w:val="32"/>
          <w:szCs w:val="32"/>
        </w:rPr>
      </w:pPr>
    </w:p>
    <w:p w:rsidR="00E43FB4" w:rsidRDefault="00906B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BCC1CEB">
            <wp:extent cx="1817642" cy="16474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191" cy="1678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FB4" w:rsidRDefault="00E43FB4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43FB4" w:rsidRDefault="00E43FB4">
      <w:pPr>
        <w:rPr>
          <w:rFonts w:ascii="Times New Roman" w:hAnsi="Times New Roman" w:cs="Times New Roman"/>
          <w:b/>
          <w:sz w:val="32"/>
          <w:szCs w:val="32"/>
        </w:rPr>
      </w:pPr>
    </w:p>
    <w:p w:rsidR="00E43FB4" w:rsidRDefault="00C200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Разработала:</w:t>
      </w:r>
      <w:r w:rsidR="00E43FB4">
        <w:rPr>
          <w:rFonts w:ascii="Times New Roman" w:hAnsi="Times New Roman" w:cs="Times New Roman"/>
          <w:b/>
          <w:sz w:val="32"/>
          <w:szCs w:val="32"/>
        </w:rPr>
        <w:t xml:space="preserve"> Якунина А.Х.</w:t>
      </w:r>
    </w:p>
    <w:p w:rsidR="00E43FB4" w:rsidRDefault="00E43FB4">
      <w:pPr>
        <w:rPr>
          <w:rFonts w:ascii="Times New Roman" w:hAnsi="Times New Roman" w:cs="Times New Roman"/>
          <w:b/>
          <w:sz w:val="32"/>
          <w:szCs w:val="32"/>
        </w:rPr>
      </w:pPr>
    </w:p>
    <w:p w:rsidR="00E43FB4" w:rsidRDefault="00E43F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Бакалы-2026</w:t>
      </w:r>
    </w:p>
    <w:p w:rsidR="00906B4C" w:rsidRDefault="00906B4C">
      <w:pPr>
        <w:rPr>
          <w:rFonts w:ascii="Times New Roman" w:hAnsi="Times New Roman" w:cs="Times New Roman"/>
          <w:b/>
          <w:sz w:val="32"/>
          <w:szCs w:val="32"/>
        </w:rPr>
      </w:pP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Fonts w:ascii="Tahoma" w:hAnsi="Tahoma" w:cs="Tahoma"/>
          <w:color w:val="0E0E0F"/>
        </w:rPr>
        <w:t> </w:t>
      </w:r>
      <w:r>
        <w:rPr>
          <w:rFonts w:ascii="Tahoma" w:hAnsi="Tahoma" w:cs="Tahoma"/>
          <w:color w:val="0E0E0F"/>
        </w:rPr>
        <w:t xml:space="preserve"> В </w:t>
      </w:r>
      <w:r>
        <w:rPr>
          <w:rFonts w:ascii="Tahoma" w:hAnsi="Tahoma" w:cs="Tahoma"/>
          <w:color w:val="0E0E0F"/>
        </w:rPr>
        <w:t>современном информационном пространстве активно предпринимаются попытки реабилитации нацизма, героизации пособников фашистов и распространения неонацистской идеологии, особенно через интернет и социальные сети. Эти действия направлены на разжигание межнациональной розни, дестабилизацию общества и подрыв традиционных российских духовно-нравственных ценностей. Ваше неравнодушие — главный барьер на пути этой угрозы.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Fonts w:ascii="Tahoma" w:hAnsi="Tahoma" w:cs="Tahoma"/>
          <w:color w:val="0E0E0F"/>
        </w:rPr>
        <w:t>1. Что относится к запрещенным материалам: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Публикации, пропагандирующие идеи нацизма, фашизма, превосходства одной нации над другими.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Материалы, оправдывающие преступления нацистов и их пособников в годы Второй мировой войны.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Символика и атрибутика, сходная с нацистской до степени смешения (в том числе в составе никнеймов, изображений, татуировок).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Призывы к насильственным действиям на почве национальной или религиозной ненависти.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Информация, отрицающая подвиг советского народа в Великой Отечественной войне и принижающая значение Победы.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Fonts w:ascii="Tahoma" w:hAnsi="Tahoma" w:cs="Tahoma"/>
          <w:color w:val="0E0E0F"/>
        </w:rPr>
        <w:t>2. Если вы столкнулись с такими материалами: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Не распространяйте, не комментируйте, не ставьте лайки. Любое взаимодействие увеличивает охват аудитории и может быть расценено как косвенное одобрение.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Сделайте скриншот или сохраните ссылку на страницу, группу или конкретную запись.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Зафиксируйте данные автора (никнейм, ссылка на профиль), если это возможно.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Не вступайте в идеологические споры с распространителями — это может быть провокацией или не принесет результата.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Fonts w:ascii="Tahoma" w:hAnsi="Tahoma" w:cs="Tahoma"/>
          <w:color w:val="0E0E0F"/>
        </w:rPr>
        <w:t>3. Куда сообщать: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 xml:space="preserve">Направить обращение через форму на сайте Роскомнадзора для проверки информации и внесения </w:t>
      </w:r>
      <w:r>
        <w:rPr>
          <w:rFonts w:ascii="Tahoma" w:hAnsi="Tahoma" w:cs="Tahoma"/>
          <w:color w:val="0E0E0F"/>
        </w:rPr>
        <w:lastRenderedPageBreak/>
        <w:t>в реестр запрещенных сайтов (если речь об интернет-странице).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Сообщить в полицию (102), если материалы содержат прямые призывы к экстремистской деятельности или разжиганию розни.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Проинформировать ФСБ России (</w:t>
      </w:r>
      <w:r>
        <w:rPr>
          <w:rFonts w:ascii="Tahoma" w:hAnsi="Tahoma" w:cs="Tahoma"/>
          <w:color w:val="04359D"/>
        </w:rPr>
        <w:t>8-495-224-22-22</w:t>
      </w:r>
      <w:r>
        <w:rPr>
          <w:rFonts w:ascii="Tahoma" w:hAnsi="Tahoma" w:cs="Tahoma"/>
          <w:color w:val="0E0E0F"/>
        </w:rPr>
        <w:t>) при обнаружении организованных групп, систематически распространяющих неонацистскую идеологию.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Сообщить классному руководителю или администрации школы, если такие материалы распространяются среди несовершеннолетних или в образовательных чатах.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Fonts w:ascii="Tahoma" w:hAnsi="Tahoma" w:cs="Tahoma"/>
          <w:color w:val="0E0E0F"/>
        </w:rPr>
        <w:t>4. Особое внимание — детям и молодежи: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 xml:space="preserve">Интересуйтесь контентом, который потребляют ваши дети в интернете, какие </w:t>
      </w:r>
      <w:proofErr w:type="spellStart"/>
      <w:r>
        <w:rPr>
          <w:rFonts w:ascii="Tahoma" w:hAnsi="Tahoma" w:cs="Tahoma"/>
          <w:color w:val="0E0E0F"/>
        </w:rPr>
        <w:t>паблики</w:t>
      </w:r>
      <w:proofErr w:type="spellEnd"/>
      <w:r>
        <w:rPr>
          <w:rFonts w:ascii="Tahoma" w:hAnsi="Tahoma" w:cs="Tahoma"/>
          <w:color w:val="0E0E0F"/>
        </w:rPr>
        <w:t xml:space="preserve"> и каналы они читают.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Объясните ребенку, почему нацистская символика и подобные идеи опасны и преступны, какой ценой была завоевана Победа.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 xml:space="preserve">Научите ребенка критически относиться к информации и сразу сообщать вам о любых попытках вовлечения в националистические </w:t>
      </w:r>
      <w:r>
        <w:rPr>
          <w:rFonts w:ascii="Tahoma" w:hAnsi="Tahoma" w:cs="Tahoma"/>
          <w:color w:val="0E0E0F"/>
        </w:rPr>
        <w:t>группы или распространения подобных материалов среди сверстников.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Расскажите об ответственности за распространение экстремистских материалов (вплоть до уголовной — с 16 лет).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Fonts w:ascii="Tahoma" w:hAnsi="Tahoma" w:cs="Tahoma"/>
          <w:color w:val="0E0E0F"/>
        </w:rPr>
        <w:t>5. Важно помнить: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Молчание и равнодушие позволяют идеологии ненависти пускать корни. Ваша гражданская позиция и своевременное информирование помогают защитить общество от раскола.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Законодательство Российской Федерации строго запрещает пропаганду фашизма, экстремизм и возбуждение ненависти либо вражды.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color w:val="0E0E0F"/>
        </w:rPr>
        <w:t>Противодействие неонацизму — это не только юридическая обязанность, но и наш нравственный долг перед поколением победителей и будущими поколениями.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Fonts w:ascii="Tahoma" w:hAnsi="Tahoma" w:cs="Tahoma"/>
          <w:color w:val="0E0E0F"/>
        </w:rPr>
        <w:t>Экстренные телефоны: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b/>
          <w:bCs/>
          <w:color w:val="0E0E0F"/>
        </w:rPr>
        <w:t>•</w:t>
      </w:r>
      <w:r>
        <w:rPr>
          <w:rStyle w:val="apple-tab-span"/>
          <w:rFonts w:ascii="Tahoma" w:hAnsi="Tahoma" w:cs="Tahoma"/>
          <w:color w:val="0E0E0F"/>
        </w:rPr>
        <w:tab/>
      </w:r>
      <w:r>
        <w:rPr>
          <w:rFonts w:ascii="Tahoma" w:hAnsi="Tahoma" w:cs="Tahoma"/>
          <w:b/>
          <w:bCs/>
          <w:i/>
          <w:iCs/>
          <w:color w:val="0E0E0F"/>
        </w:rPr>
        <w:t>112 — Единый номер экстренных служб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b/>
          <w:bCs/>
          <w:i/>
          <w:iCs/>
          <w:color w:val="0E0E0F"/>
        </w:rPr>
        <w:tab/>
      </w:r>
      <w:r>
        <w:rPr>
          <w:rFonts w:ascii="Tahoma" w:hAnsi="Tahoma" w:cs="Tahoma"/>
          <w:b/>
          <w:bCs/>
          <w:i/>
          <w:iCs/>
          <w:color w:val="0E0E0F"/>
        </w:rPr>
        <w:t>•</w:t>
      </w:r>
      <w:r>
        <w:rPr>
          <w:rStyle w:val="apple-tab-span"/>
          <w:rFonts w:ascii="Tahoma" w:hAnsi="Tahoma" w:cs="Tahoma"/>
          <w:b/>
          <w:bCs/>
          <w:i/>
          <w:iCs/>
          <w:color w:val="0E0E0F"/>
        </w:rPr>
        <w:tab/>
      </w:r>
      <w:r>
        <w:rPr>
          <w:rFonts w:ascii="Tahoma" w:hAnsi="Tahoma" w:cs="Tahoma"/>
          <w:b/>
          <w:bCs/>
          <w:i/>
          <w:iCs/>
          <w:color w:val="0E0E0F"/>
        </w:rPr>
        <w:t>102 — Полиция (с мобильного)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b/>
          <w:bCs/>
          <w:i/>
          <w:iCs/>
          <w:color w:val="0E0E0F"/>
        </w:rPr>
        <w:tab/>
      </w:r>
      <w:r>
        <w:rPr>
          <w:rFonts w:ascii="Tahoma" w:hAnsi="Tahoma" w:cs="Tahoma"/>
          <w:b/>
          <w:bCs/>
          <w:i/>
          <w:iCs/>
          <w:color w:val="0E0E0F"/>
        </w:rPr>
        <w:t>•</w:t>
      </w:r>
      <w:r>
        <w:rPr>
          <w:rStyle w:val="apple-tab-span"/>
          <w:rFonts w:ascii="Tahoma" w:hAnsi="Tahoma" w:cs="Tahoma"/>
          <w:b/>
          <w:bCs/>
          <w:i/>
          <w:iCs/>
          <w:color w:val="0E0E0F"/>
        </w:rPr>
        <w:tab/>
      </w:r>
      <w:r>
        <w:rPr>
          <w:rFonts w:ascii="Tahoma" w:hAnsi="Tahoma" w:cs="Tahoma"/>
          <w:b/>
          <w:bCs/>
          <w:i/>
          <w:iCs/>
          <w:color w:val="0E0E0F"/>
        </w:rPr>
        <w:t>8 (495) 224-22-22 — ФСБ России (круглосуточно)</w:t>
      </w:r>
    </w:p>
    <w:p w:rsidR="00906B4C" w:rsidRDefault="00906B4C" w:rsidP="00906B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E0E0F"/>
        </w:rPr>
      </w:pPr>
      <w:r>
        <w:rPr>
          <w:rStyle w:val="apple-tab-span"/>
          <w:rFonts w:ascii="Tahoma" w:hAnsi="Tahoma" w:cs="Tahoma"/>
          <w:b/>
          <w:bCs/>
          <w:i/>
          <w:iCs/>
          <w:color w:val="0E0E0F"/>
        </w:rPr>
        <w:tab/>
      </w:r>
      <w:r>
        <w:rPr>
          <w:rFonts w:ascii="Tahoma" w:hAnsi="Tahoma" w:cs="Tahoma"/>
          <w:b/>
          <w:bCs/>
          <w:i/>
          <w:iCs/>
          <w:color w:val="0E0E0F"/>
        </w:rPr>
        <w:t>•</w:t>
      </w:r>
      <w:r>
        <w:rPr>
          <w:rStyle w:val="apple-tab-span"/>
          <w:rFonts w:ascii="Tahoma" w:hAnsi="Tahoma" w:cs="Tahoma"/>
          <w:b/>
          <w:bCs/>
          <w:i/>
          <w:iCs/>
          <w:color w:val="0E0E0F"/>
        </w:rPr>
        <w:tab/>
      </w:r>
      <w:r>
        <w:rPr>
          <w:rFonts w:ascii="Tahoma" w:hAnsi="Tahoma" w:cs="Tahoma"/>
          <w:b/>
          <w:bCs/>
          <w:i/>
          <w:iCs/>
          <w:color w:val="0E0E0F"/>
        </w:rPr>
        <w:t>Роскомнадзор: через официальный сайт (раздел «Прием сообщений от граждан и организаций»)</w:t>
      </w:r>
    </w:p>
    <w:p w:rsidR="00E43FB4" w:rsidRDefault="00E43FB4">
      <w:pPr>
        <w:rPr>
          <w:rFonts w:ascii="Times New Roman" w:hAnsi="Times New Roman" w:cs="Times New Roman"/>
          <w:b/>
          <w:sz w:val="32"/>
          <w:szCs w:val="32"/>
        </w:rPr>
      </w:pPr>
    </w:p>
    <w:p w:rsidR="00906B4C" w:rsidRPr="00E43FB4" w:rsidRDefault="00906B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44EA8DD">
            <wp:extent cx="3309258" cy="3368469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70" cy="3383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06B4C" w:rsidRPr="00E43FB4" w:rsidSect="00E43FB4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B4"/>
    <w:rsid w:val="00906B4C"/>
    <w:rsid w:val="00C200B3"/>
    <w:rsid w:val="00E4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CA1D"/>
  <w15:chartTrackingRefBased/>
  <w15:docId w15:val="{E3C1FAD9-403A-4B21-9580-0427CE16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906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2026-08-14T17:02:00Z</cp:lastPrinted>
  <dcterms:created xsi:type="dcterms:W3CDTF">2026-08-14T17:04:00Z</dcterms:created>
  <dcterms:modified xsi:type="dcterms:W3CDTF">2026-08-14T17:04:00Z</dcterms:modified>
</cp:coreProperties>
</file>