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F454E" w14:textId="77777777" w:rsidR="00DD1492" w:rsidRDefault="00DD1492" w:rsidP="00A36A89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5E22E5A" w14:textId="2D1EA3D5" w:rsidR="00B3585A" w:rsidRDefault="00B3585A" w:rsidP="00DD149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B358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Эстетическое воспитание детей дошкольного возраста</w:t>
      </w:r>
    </w:p>
    <w:bookmarkEnd w:id="0"/>
    <w:p w14:paraId="2A399284" w14:textId="77777777" w:rsidR="00DD1492" w:rsidRPr="00DD1492" w:rsidRDefault="00DD1492" w:rsidP="00DD14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D14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Чудаева Ольга Александровна</w:t>
      </w:r>
    </w:p>
    <w:p w14:paraId="7DB6A9FE" w14:textId="77777777" w:rsidR="00DD1492" w:rsidRPr="00DD1492" w:rsidRDefault="00DD1492" w:rsidP="00DD14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D14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Воспитатель</w:t>
      </w:r>
    </w:p>
    <w:p w14:paraId="63A45F85" w14:textId="77777777" w:rsidR="00DD1492" w:rsidRPr="00DD1492" w:rsidRDefault="00DD1492" w:rsidP="00DD14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D1492">
        <w:rPr>
          <w:rFonts w:ascii="Times New Roman" w:eastAsia="Calibri" w:hAnsi="Times New Roman" w:cs="Times New Roman"/>
          <w:sz w:val="28"/>
          <w:szCs w:val="28"/>
        </w:rPr>
        <w:t>МБДОУ  «</w:t>
      </w:r>
      <w:proofErr w:type="spellStart"/>
      <w:r w:rsidRPr="00DD1492">
        <w:rPr>
          <w:rFonts w:ascii="Times New Roman" w:eastAsia="Calibri" w:hAnsi="Times New Roman" w:cs="Times New Roman"/>
          <w:sz w:val="28"/>
          <w:szCs w:val="28"/>
        </w:rPr>
        <w:t>Инсарский</w:t>
      </w:r>
      <w:proofErr w:type="spellEnd"/>
      <w:r w:rsidRPr="00DD1492">
        <w:rPr>
          <w:rFonts w:ascii="Times New Roman" w:eastAsia="Calibri" w:hAnsi="Times New Roman" w:cs="Times New Roman"/>
          <w:sz w:val="28"/>
          <w:szCs w:val="28"/>
        </w:rPr>
        <w:t xml:space="preserve"> детский сад «Золотой ключик» комбинированного вида»  г. о. Инсар Республики Мордовия</w:t>
      </w:r>
      <w:proofErr w:type="gramStart"/>
      <w:r w:rsidRPr="00DD1492">
        <w:rPr>
          <w:rFonts w:ascii="Times New Roman" w:eastAsia="Calibri" w:hAnsi="Times New Roman" w:cs="Times New Roman"/>
          <w:sz w:val="28"/>
          <w:szCs w:val="28"/>
        </w:rPr>
        <w:t>.</w:t>
      </w:r>
      <w:r w:rsidRPr="00DD1492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 xml:space="preserve">, </w:t>
      </w:r>
      <w:proofErr w:type="spellStart"/>
      <w:proofErr w:type="gramEnd"/>
      <w:r w:rsidRPr="00DD1492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ar-SA"/>
        </w:rPr>
        <w:t>olga</w:t>
      </w:r>
      <w:proofErr w:type="spellEnd"/>
      <w:r w:rsidRPr="00DD1492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Pr="00DD1492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ar-SA"/>
        </w:rPr>
        <w:t>chudayeva</w:t>
      </w:r>
      <w:proofErr w:type="spellEnd"/>
      <w:r w:rsidRPr="00DD1492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@</w:t>
      </w:r>
      <w:proofErr w:type="spellStart"/>
      <w:r w:rsidRPr="00DD1492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ar-SA"/>
        </w:rPr>
        <w:t>bk</w:t>
      </w:r>
      <w:proofErr w:type="spellEnd"/>
      <w:r w:rsidRPr="00DD1492">
        <w:rPr>
          <w:rFonts w:ascii="Times New Roman" w:eastAsia="TimesNewRomanPSMT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Pr="00DD1492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</w:p>
    <w:p w14:paraId="33F16109" w14:textId="77777777" w:rsidR="00DD1492" w:rsidRPr="00DD1492" w:rsidRDefault="00DD1492" w:rsidP="00DD14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A9FB5B6" w14:textId="77777777" w:rsidR="00DD1492" w:rsidRDefault="00DD1492" w:rsidP="00A36A89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C0AD917" w14:textId="77777777" w:rsidR="00DD1492" w:rsidRPr="00A36A89" w:rsidRDefault="00DD1492" w:rsidP="00A36A89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94A9236" w14:textId="551DEE9E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C71A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гармоничного развития личности, ребенка необходимо всесторонне развивать. Эстетическое воспитание как раз и обеспечивает комплексный подход к развитию личности, оно включает трудовое и нравственное воспитание. Оно пронизывает все сферы жизнедеятельности ч</w:t>
      </w:r>
      <w:r w:rsidR="008C71A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еловека.</w:t>
      </w:r>
    </w:p>
    <w:p w14:paraId="0CD7E0B6" w14:textId="5E18EB1F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 – целенаправленное, систематическое воздействие на личность с целью ее эстетического развития, то есть формирования творчески активной личности, способной воспринимать и оценивать прекрасное в природе, труде, общественных отношениях с позиций эстетического идеала, а также испытывать потребность в эстетической деятельности. Эстетическое воспитание − процесс формирования у человека эстетического отношения к действительности. Это отношение с возникновением человеческого общества развивалось вместе с ним, воплощаясь в сфере материальной и духовной деятельности людей. Оно связано с восприятием и пониманием ими прекрасного в действительности, наслаждением им, эстетическим творчеством человека. Другими словами,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 − это целенаправленный, систематический процесс воздействия на личность ребёнка с целью развития у него способности видеть красоту окружающего мира, искусства и создавать ее. Начинается оно с первых лет жизни детей.</w:t>
      </w:r>
    </w:p>
    <w:p w14:paraId="50D45758" w14:textId="0862BEB5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 − понятие очень широкое. В него входит воспитание эстетического отношения к природе, труду, общественной жизни, быту, искусству. Однако познание искусства настолько многогранно и своеобразно, что оно выделяется из общей системы эстетического воспитания как особая его часть. Воспитание детей средствами искусства составляет предмет художественного воспитания.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 тесно связано со всеми сторонами воспитания. Взаимосвязь эстетического и нравственного воспитания и развития раскрывается тем, что этические и эстетические представления связаны с положительными и отрицательными переживания</w:t>
      </w:r>
      <w:r w:rsidR="008C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человека. </w:t>
      </w:r>
    </w:p>
    <w:p w14:paraId="76DBB47F" w14:textId="367277F3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Велико воспитательное значение всех видов искусства в формировании основ патриотизма: дети проникаются любовью к родной природе, родному краю, городу, гордятся результатами труда своих родителей, постепенно приобщаются к понятию Родины. Также эстетическое воспитание тесно </w:t>
      </w: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связано с трудовым. Превращая тот или иной материал в полезную вещь, человек радуется, чувствуя свои возрастающие силы. В процессе художественно-творческой деятельности совершенствуется память, особенно зрительная и музыкальная. Так, в рисовании дети отражают то, что хранится в их зрительной памяти. В процессе эстетической и художественной деятельности совершенствуются 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мыслительные операции. </w:t>
      </w: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содействует умственному развитию, которое, в свою очередь, обеспечивает полноценное эстетическое воспитание ребенка.</w:t>
      </w:r>
    </w:p>
    <w:p w14:paraId="05E73EAC" w14:textId="2FA6DD79" w:rsidR="00B3585A" w:rsidRPr="00B3585A" w:rsidRDefault="009A0F37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3585A"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 эстетического воспитания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</w:t>
      </w:r>
      <w:r w:rsidR="00B3585A"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представить двумя группами.</w:t>
      </w:r>
    </w:p>
    <w:p w14:paraId="135BF94B" w14:textId="77777777" w:rsidR="00B3585A" w:rsidRPr="00B3585A" w:rsidRDefault="00B3585A" w:rsidP="00B358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группа задач направлена на формирование эстетического отношения детей к окружающему. Предусматривается следующее: развивать умение видеть и чувствовать красоту в природе, поступках, искусстве, понимать прекрасное; воспитывать художественный вкус, потребность в познании прекрасного.</w:t>
      </w:r>
    </w:p>
    <w:p w14:paraId="4A777D8C" w14:textId="77777777" w:rsidR="00B3585A" w:rsidRPr="00B3585A" w:rsidRDefault="00B3585A" w:rsidP="00B3585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задач направлена на формирование художественных умений в области разных искусств: обучение детей рисованию, лепке, конструированию; пению, движениям под музыку; развитие словесного творчества.</w:t>
      </w:r>
    </w:p>
    <w:p w14:paraId="651852C0" w14:textId="77777777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Названные группы задач дадут положительный результат лишь при условии их тесной взаимосвязи в процессе реализации.</w:t>
      </w:r>
    </w:p>
    <w:p w14:paraId="712B895B" w14:textId="77777777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Ведущими методами для решения задач первой группы являются показ, наблюдение, анализ, пример взрослого. Показ как метод воспитания используется при первичном знакомстве с предметом эстетической действительности. Педагогу важно определить объект показа и создать условия для того, чтобы внимание детей было сосредоточенно на том, что им показывают, предлагают послушать.</w:t>
      </w:r>
    </w:p>
    <w:p w14:paraId="1D27513A" w14:textId="77777777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задач второй группы в качестве ведущих требуются практические методы: показ, упражнение, объяснение, метод поисковых ситуаций. Подробно эти методы рассматриваются в методиках изобразительной деятельности и музыкального воспитания.</w:t>
      </w:r>
    </w:p>
    <w:p w14:paraId="0863D944" w14:textId="77777777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принцип отбора методов – находить такие методы и приемы, которые бы поддерживали у детей желание создавать «произведения искусства», своими руками (лепить, рисовать, мастерить, украшать), учувствовать в художественной деятельности разных видов. Полезны творческие задания, они и всякое проявление творчества обязательно должны сочетаться с обучением навыкам художественной выразительности. Если ребенок не владеет навыками рисования, он не сможет создать что-то творческое при всей условности понимания данного термина применительно к дошкольникам. Потому и нужны методы прямого обучения: показ, упражнение, обследования предметов, описание. В этих случаях обучение становится одним из факторов, стимулирующих творчество, а творческие задания придают обучению развивающий характер.</w:t>
      </w:r>
    </w:p>
    <w:p w14:paraId="65585D00" w14:textId="5867AB34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Знакомясь с народной сказкой, с произведениями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С.Я.Маршака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С.В.Михалкова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К.И.Чуковского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слушая произведения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П.И.Чайковского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Д.Б.Кабалевского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композиторов, дети начинают приобщаться к красоте и богатству художественного слова, музыки. Все это доставляет им истинное удовольствие, запоминается и формирует основы художественного вкуса. Воспитывая у детей основы эстетического вкуса, мы учим их видеть и чувствовать красоту окружающего мира, беречь ее. </w:t>
      </w:r>
    </w:p>
    <w:p w14:paraId="09F4AEFB" w14:textId="3AF64476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воспитание детей осуществляется путем ознакомления детей с эстетикой быта, с прекрасным в труде, в природе, общественных явлениях, средствами искусства. Научить ребенка чувствовать и понимать красоту жизни − большая и трудная задача, которая требует длительной работы взрослых. Для реализации задач эстетического воспитания детей необходимы определенные условия. Прежде всего, это среда, в которой ребенок живет и развивается. Она оказывает на ребенка воздействие, которое по своей силе и значимости вряд ли может сравниться с другими.  С первых лет жизни ребенка важно и дома, и в дошкольном учреждении уделять внимание эстетике быта.</w:t>
      </w:r>
    </w:p>
    <w:p w14:paraId="3D1924F8" w14:textId="1C1FC6A8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Мощным средством эстетического воспитания является природа. Именно в ней можно увидеть гармонию – основу красоты: разнообразие красок, форм, звуков в их сочетании. Сама по себе природа – это условие для всестороннего воспитания и развития ребенка. </w:t>
      </w:r>
    </w:p>
    <w:p w14:paraId="08AC22A7" w14:textId="77777777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жизнь, труд людей, с которыми ребенок постоянно сталкивается, также является важным средством эстетического воспитания. Слаженный труд строителей вызывает у детей желание создать хорошую постройку, действовать дружно, быть внимательным друг к другу. Описание труда моряков, летчиков, учителей, врачей не только знакомят дошкольников с этими профессиями, но и вызывают желание подражать им. Все это отражается в их играх, способствует воспитанию нравственных и эстетических чувств. Поэтому педагог основательно готовится к проведению экскурсий, в процессе которых дети получают и накапливают необходимый им чувственный опыт. Экскурсии при правильной подготовке и проведении расширяют кругозор дошкольников, учат их видеть, сопоставлять, обобщать, что составляет основу для развития творческого воображения и способностей.</w:t>
      </w:r>
    </w:p>
    <w:p w14:paraId="4EBA0B00" w14:textId="77777777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Многогранным и неисчерпаемым средством эстетического воспитания является искусство: изобразительное, музыка, литература, архитектура, театр, кино. Раннее приобщение детей к настоящему высокому искусству способствует зарождению в детской душе поистине эстетического восприятия действительности. Каждый вид искусства своеобразно отражает жизнь и оказывает свое особое влияние на ум и чувства ребенка. С первых лет жизни детей сопровождает устное народное творчество, детская литература. Особое место в их жизни занимает сказка.</w:t>
      </w:r>
    </w:p>
    <w:p w14:paraId="03AD4F97" w14:textId="462FAE7A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Эстетическое воспитание детей в дошкольном учреждении осуществляется в разных формах в зависимости от принципа руководства их деятельностью, способа объединения дошкольников, вида деятельности. Педагог управляет процессом развития детей. </w:t>
      </w:r>
    </w:p>
    <w:p w14:paraId="57B27D04" w14:textId="242CBB34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форм детской деятельности, способствующих эстетическому воспитанию − театрализованные игры и игры-драматизации. Эти игры проходят под руководством педагога. Значительное место в педагогическом процессе дошкольного учреждения и в жизни детей занимают праздники и развлечения. Развлечения как форма работы с детьми дошкольного возраста проводятся один раз в две недели. Содержание развлечений разнообразно. Это могут быть тематические литературные и музыкальные вечера. Полезны для эстетического развития развлечения, сочетающие разные виды искусств. Подбирается разнообразный материал – и литературный, и музыкальный, и изобразительный на одну тему. Такие вечера развлечений доставляют дошкольникам радость, приобщают к национальной культуре, воспитывают эстетические чув</w:t>
      </w:r>
      <w:r w:rsidR="0076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ства. </w:t>
      </w:r>
    </w:p>
    <w:p w14:paraId="28CE1AC9" w14:textId="4599F713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эстетическое воспитание очень важно для всестороннего развития ребенка. Азы эстетического воспитания закладываются при участии взрослых уже сразу после рождения ребенка и продолжают свое становление долгие годы. Очень большую роль в эстетическом воспитании играют семья, детский сад и школа, поэтому родителям, воспитателям и учителям надо постараться создать такую атмосферу, чтобы у ребенка как можно быстрее развились такие эстетические чувства, как чувство красоты, чистоты, аккуратности и так далее.</w:t>
      </w:r>
    </w:p>
    <w:p w14:paraId="603EAFE8" w14:textId="77777777" w:rsidR="00763D63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8DE1045" w14:textId="77777777" w:rsidR="00763D63" w:rsidRDefault="00763D63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31297" w14:textId="77777777" w:rsidR="00763D63" w:rsidRDefault="00763D63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CF76F" w14:textId="77777777" w:rsidR="00763D63" w:rsidRDefault="00763D63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C9624" w14:textId="5FEF4653" w:rsidR="00B3585A" w:rsidRPr="00B3585A" w:rsidRDefault="00B3585A" w:rsidP="00B3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Список литературы:</w:t>
      </w:r>
    </w:p>
    <w:p w14:paraId="6248C994" w14:textId="77777777" w:rsidR="00B3585A" w:rsidRPr="00B3585A" w:rsidRDefault="00B3585A" w:rsidP="00B3585A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Возвращение к истокам: народное искусство и детское творчество. Учебно-методическое пособие/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под.ред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Шпикаловой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Я.,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Поровской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А.− М.: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Гумонит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2000. – 168 с.;</w:t>
      </w:r>
    </w:p>
    <w:p w14:paraId="1D6A1F30" w14:textId="77777777" w:rsidR="00B3585A" w:rsidRPr="00B3585A" w:rsidRDefault="00B3585A" w:rsidP="00B3585A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Лыкова, И. А. Программа художественного воспитания, обучения и развития детей 2-7 лет «Цветные ладошки». – М.: «Карапуз-дидактика», 2007. – 142 с;</w:t>
      </w:r>
    </w:p>
    <w:p w14:paraId="0B3B47E9" w14:textId="77777777" w:rsidR="00B3585A" w:rsidRPr="00B3585A" w:rsidRDefault="00B3585A" w:rsidP="00B3585A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Торшилова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Е.М. Шалун, или мир дому твоему: Эстетическое воспитание школьников / Е.М.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Торшилова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Дошкольное воспитание. − 2001. − №9;</w:t>
      </w:r>
    </w:p>
    <w:p w14:paraId="7C427674" w14:textId="77777777" w:rsidR="00B3585A" w:rsidRPr="00B3585A" w:rsidRDefault="00B3585A" w:rsidP="00B3585A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Эстетическое воспитание в детском саду: Пособие для воспитателей детского сада / Под ред.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Н.А.Ветлугиной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Просвещение, 1995;</w:t>
      </w:r>
    </w:p>
    <w:p w14:paraId="1CC744EB" w14:textId="77777777" w:rsidR="00B3585A" w:rsidRPr="00B3585A" w:rsidRDefault="00B3585A" w:rsidP="00B3585A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Эстетическое воспитание и развитие детей дошкольного возраста: Учебное пособие для ВУЗов /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Е.А.Дубровская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Т.Г.Казакова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Н.Н.Юрина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др.; Под </w:t>
      </w:r>
      <w:proofErr w:type="spellStart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ред.Е.А</w:t>
      </w:r>
      <w:proofErr w:type="spellEnd"/>
      <w:r w:rsidRPr="00B3585A">
        <w:rPr>
          <w:rFonts w:ascii="Times New Roman" w:eastAsia="Times New Roman" w:hAnsi="Times New Roman" w:cs="Times New Roman"/>
          <w:sz w:val="28"/>
          <w:szCs w:val="28"/>
          <w:lang w:eastAsia="ru-RU"/>
        </w:rPr>
        <w:t>. Дубровской, С.А. Козловой. − М.: Издательский центр «Академия», 2002. − 256с.</w:t>
      </w:r>
    </w:p>
    <w:p w14:paraId="020D59B1" w14:textId="77777777" w:rsidR="00B3585A" w:rsidRPr="00B3585A" w:rsidRDefault="00B3585A" w:rsidP="00B3585A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6E452" w14:textId="77777777" w:rsidR="00124A33" w:rsidRDefault="00124A33" w:rsidP="00124A3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lang w:val="ru-RU"/>
        </w:rPr>
      </w:pPr>
    </w:p>
    <w:p w14:paraId="3A91F3A8" w14:textId="77777777" w:rsidR="00124A33" w:rsidRDefault="00124A33" w:rsidP="00124A3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lang w:val="ru-RU"/>
        </w:rPr>
      </w:pPr>
    </w:p>
    <w:p w14:paraId="0C3D5405" w14:textId="77777777" w:rsidR="00124A33" w:rsidRDefault="00124A33" w:rsidP="00124A3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lang w:val="ru-RU"/>
        </w:rPr>
      </w:pPr>
    </w:p>
    <w:p w14:paraId="27CCEB15" w14:textId="77777777" w:rsidR="00124A33" w:rsidRDefault="00124A33" w:rsidP="00124A3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lang w:val="ru-RU"/>
        </w:rPr>
      </w:pPr>
    </w:p>
    <w:p w14:paraId="7B633EFF" w14:textId="77777777" w:rsidR="00124A33" w:rsidRDefault="00124A33" w:rsidP="00124A3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lang w:val="ru-RU"/>
        </w:rPr>
      </w:pPr>
    </w:p>
    <w:sectPr w:rsidR="0012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C644F"/>
    <w:multiLevelType w:val="multilevel"/>
    <w:tmpl w:val="CC707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2D41DF"/>
    <w:multiLevelType w:val="multilevel"/>
    <w:tmpl w:val="9934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703AD6"/>
    <w:multiLevelType w:val="multilevel"/>
    <w:tmpl w:val="CAE68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A5"/>
    <w:rsid w:val="00124A33"/>
    <w:rsid w:val="003B4BA5"/>
    <w:rsid w:val="00763D63"/>
    <w:rsid w:val="008C71AF"/>
    <w:rsid w:val="009A0F37"/>
    <w:rsid w:val="00A36A89"/>
    <w:rsid w:val="00B3585A"/>
    <w:rsid w:val="00DD1492"/>
    <w:rsid w:val="00F9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5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124A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124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7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Цыганова</dc:creator>
  <cp:keywords/>
  <dc:description/>
  <cp:lastModifiedBy>Пользователь Windows</cp:lastModifiedBy>
  <cp:revision>10</cp:revision>
  <dcterms:created xsi:type="dcterms:W3CDTF">2021-11-05T14:38:00Z</dcterms:created>
  <dcterms:modified xsi:type="dcterms:W3CDTF">2026-08-10T17:45:00Z</dcterms:modified>
</cp:coreProperties>
</file>