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F611" w14:textId="1F3F4C26" w:rsidR="00135451" w:rsidRDefault="00135451" w:rsidP="001354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современных технологий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обучающихся.</w:t>
      </w:r>
    </w:p>
    <w:bookmarkEnd w:id="0"/>
    <w:p w14:paraId="22F89784" w14:textId="4EC8CB9C" w:rsidR="00135451" w:rsidRDefault="00135451" w:rsidP="001354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(Локтионова Валентина Николаевна (учитель математики, МБОУ «СОШ№1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р.п.Самойловка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»)</w:t>
      </w:r>
    </w:p>
    <w:p w14:paraId="35D97A05" w14:textId="77777777" w:rsidR="00135451" w:rsidRDefault="00135451" w:rsidP="0013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Новые стандарты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заставили задуматься об исследовании современных технологий на активизацию деятельности школьников и формирования у них действенного, внутренне заинтересованного отношения к своему учебному труду. </w:t>
      </w:r>
    </w:p>
    <w:p w14:paraId="732AEE33" w14:textId="77777777" w:rsidR="00135451" w:rsidRDefault="00135451" w:rsidP="00135451">
      <w:pPr>
        <w:pStyle w:val="a3"/>
        <w:spacing w:before="0" w:beforeAutospacing="0" w:after="0" w:afterAutospacing="0"/>
      </w:pPr>
    </w:p>
    <w:p w14:paraId="5101194E" w14:textId="77777777" w:rsidR="00135451" w:rsidRDefault="00135451" w:rsidP="00135451">
      <w:pPr>
        <w:pStyle w:val="a3"/>
        <w:spacing w:before="0" w:beforeAutospacing="0" w:after="0" w:afterAutospacing="0"/>
      </w:pPr>
      <w:r>
        <w:t>При использовании технологии критического обучения использую следующие приемы:</w:t>
      </w:r>
    </w:p>
    <w:p w14:paraId="3234AC10" w14:textId="77777777" w:rsidR="00135451" w:rsidRDefault="00135451" w:rsidP="00135451">
      <w:pPr>
        <w:pStyle w:val="a3"/>
        <w:spacing w:before="0" w:beforeAutospacing="0" w:after="0" w:afterAutospacing="0"/>
      </w:pPr>
      <w:r>
        <w:t xml:space="preserve"> на стадии мотивационного момента: математические игры, юмор, высказывание великих людей, занимательные истории, на стадии осмысления - использую «Кластеры», «Решето, «Чтение текста с пометками-знаю, не знаю, хочу </w:t>
      </w:r>
      <w:proofErr w:type="spellStart"/>
      <w:r>
        <w:t>знать</w:t>
      </w:r>
      <w:proofErr w:type="gramStart"/>
      <w:r>
        <w:t>»,на</w:t>
      </w:r>
      <w:proofErr w:type="spellEnd"/>
      <w:proofErr w:type="gramEnd"/>
      <w:r>
        <w:t xml:space="preserve"> стадии рефлексии внутренняя оценка -оценочные листы, «лестница успеха», «дерево вариантов».</w:t>
      </w:r>
    </w:p>
    <w:p w14:paraId="29B9BCC7" w14:textId="77777777" w:rsidR="00135451" w:rsidRDefault="00135451" w:rsidP="00135451">
      <w:pPr>
        <w:widowControl w:val="0"/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BE566" w14:textId="77777777" w:rsidR="00135451" w:rsidRDefault="00135451" w:rsidP="0013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 результате наблюдений я пришла к выводу, что мотивация претерпевает изменения от отдельных случаев просто положительного отношения к учению к потребности в постоянной активности.</w:t>
      </w:r>
    </w:p>
    <w:p w14:paraId="72EC625A" w14:textId="77777777" w:rsidR="00135451" w:rsidRDefault="00135451" w:rsidP="0013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В ходе анализа и наблюдений можно выделить направления формирования деятельности, влияющих на развитие мотивационной сферы, ведь технология критического мышления дает широкие возможности для саморазвития школьника как субъекта деятельности и субъекта своей мотивационной сферы, как личности, а также для накопления опыта школьника в активном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целеобразовании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смолообразованию, в активном анализе своей мотивационной сферы. </w:t>
      </w:r>
    </w:p>
    <w:p w14:paraId="718610E7" w14:textId="77777777" w:rsidR="00135451" w:rsidRDefault="00135451" w:rsidP="001354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Мотивационная деятельность способствует актуализации ранее имевшихся потребностей учащихся, активному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доопределению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учителя.</w:t>
      </w:r>
    </w:p>
    <w:p w14:paraId="3F4351A6" w14:textId="77777777" w:rsidR="00135451" w:rsidRDefault="00135451" w:rsidP="001354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мотивационной сфере происходит качественный сдвиг — от принятия цели учителя к самостоятельному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целеобразованию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школьников.</w:t>
      </w:r>
    </w:p>
    <w:p w14:paraId="14A01E28" w14:textId="77777777" w:rsidR="00135451" w:rsidRDefault="00135451" w:rsidP="001354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 ходе работы с использованием технологии критического мышления необходимо помочь организовать действия в соотнесение с поставленными задачами и целями. Важным для развития мотивационной сферы является овладение школьниками способами движения в системе изменяющихся «смыслов» и «значений».</w:t>
      </w:r>
    </w:p>
    <w:p w14:paraId="5DB197A2" w14:textId="77777777" w:rsidR="00135451" w:rsidRDefault="00135451" w:rsidP="001354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действия самоконтроля и самооценки в сопоставлении своих предыдущих и сегодняшних результатов будут способствовать выявлению учениками своих потенциальных возможностей. В ходе работы из года в год будет формироваться мотивация от простого положительного отношения к учению, к постоянной потребности в активной деятельности, к активному, неравнодушному, пристрастному отношению к знаниям, к способам их добывания.</w:t>
      </w:r>
    </w:p>
    <w:p w14:paraId="0112F70D" w14:textId="77777777" w:rsidR="00135451" w:rsidRDefault="00135451" w:rsidP="00135451">
      <w:pPr>
        <w:widowControl w:val="0"/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отметить, что при переходе от одного этапа к другому активизируется процесс включения обучающихся в активную познавательную деятельность: они стараются выдвигать и обосновывать гипотезы, планировать свою деятельность, формулировать цель, осуществлять поиск и анализ необходимой информации, представлять результаты исследования, осуществлять рефлексию, грамотно выстраивать доклад. В течение работы они</w:t>
      </w:r>
    </w:p>
    <w:p w14:paraId="4F9C4EFD" w14:textId="77777777" w:rsidR="00135451" w:rsidRDefault="00135451" w:rsidP="0013545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приобретают недостающие знания из разных источников;</w:t>
      </w:r>
    </w:p>
    <w:p w14:paraId="3A8F32A1" w14:textId="77777777" w:rsidR="00135451" w:rsidRDefault="00135451" w:rsidP="0013545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приобретенные знания для решения познавательных и практических задач;</w:t>
      </w:r>
    </w:p>
    <w:p w14:paraId="22960CF4" w14:textId="77777777" w:rsidR="00135451" w:rsidRDefault="00135451" w:rsidP="0013545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коммуникативные умения, работая в парах и группах;</w:t>
      </w:r>
    </w:p>
    <w:p w14:paraId="717BA489" w14:textId="77777777" w:rsidR="00135451" w:rsidRDefault="00135451" w:rsidP="001354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результате работы у обучающихся формируются и личностные, и познавательные учебные действия, и коммуникативные, и регулятивные. Вырабатывается опыт в умении планировать свою работу, самостоятельно отбирать из различных источников, анализировать и сопоставлять факты, аргументировать мнение, общаться друг с другом, оценивать себя и других.  </w:t>
      </w:r>
    </w:p>
    <w:p w14:paraId="2F6408F1" w14:textId="77777777" w:rsidR="00135451" w:rsidRDefault="00135451" w:rsidP="001354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Анкетирование тоже показала высокую обучающую и развивающую эффективность применяемой технологии.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проводилось в течение трех последних лет на одних и тех же обучающихся.</w:t>
      </w:r>
    </w:p>
    <w:p w14:paraId="2BB7D20E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влияние работы с использованием технологии критического мышления на мотивационную деятельность обучающихся и уровня сформированности основных мотивов учебной деятельности учащихся.</w:t>
      </w:r>
    </w:p>
    <w:p w14:paraId="46022805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предлагалось оценить ряд утверждений (см. табл. 1). Оценка проводилась в баллах по следующей шкале: 2 – всегда бывает; 1 – иногда; о – никогда не бывает. Всего было предложено оценить 8 позиций, которые по смысловому содержанию сгруппированы в 4 блока: ситуативный (неопределенный) интерес; учение по необходимости (волевые усилия); интерес к предмету; повышенный познавательный интерес.</w:t>
      </w:r>
    </w:p>
    <w:p w14:paraId="5BC625DA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анкетировании приняли участие 24 ученика.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 утверждения разделены на блоки, позволяющие определить вид учебной мотивации: для каждого ученика, определялся средний балл по блоку, затем вычислялся средний балл по каждому блоку в классе и за год в целом;</w:t>
      </w:r>
    </w:p>
    <w:p w14:paraId="5BA6F476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анкетирования учащихся позволяют сделать следующие выводы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EFD2BA9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 1.</w:t>
      </w:r>
    </w:p>
    <w:tbl>
      <w:tblPr>
        <w:tblW w:w="868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4"/>
        <w:gridCol w:w="1524"/>
        <w:gridCol w:w="1714"/>
        <w:gridCol w:w="1508"/>
        <w:gridCol w:w="1788"/>
        <w:gridCol w:w="2081"/>
      </w:tblGrid>
      <w:tr w:rsidR="00135451" w14:paraId="315C4C9D" w14:textId="77777777" w:rsidTr="00135451">
        <w:trPr>
          <w:trHeight w:val="600"/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0AF3D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7D86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интерес</w:t>
            </w:r>
          </w:p>
        </w:tc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F204C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Ученье по необходимости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DA4D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учебной деятельности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1A762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познавательный интерес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F2FDF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уровень сформированности мотивации</w:t>
            </w:r>
          </w:p>
        </w:tc>
      </w:tr>
      <w:tr w:rsidR="00135451" w14:paraId="1ADAFD98" w14:textId="77777777" w:rsidTr="00135451">
        <w:trPr>
          <w:trHeight w:val="190"/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3EB44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56D6F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44472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28C7A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ED9B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EF926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08F63A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</w:tr>
      <w:tr w:rsidR="00135451" w14:paraId="7A64AE27" w14:textId="77777777" w:rsidTr="00135451">
        <w:trPr>
          <w:trHeight w:val="204"/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F609F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A9AA3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481D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A65C4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ED2E5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D41A2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2B9E4C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</w:tr>
      <w:tr w:rsidR="00135451" w14:paraId="1901376D" w14:textId="77777777" w:rsidTr="00135451">
        <w:trPr>
          <w:trHeight w:val="204"/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F5F3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D0E6A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EFFFA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033E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C512C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2AAD2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C03013" w14:textId="77777777" w:rsidR="00135451" w:rsidRDefault="0013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</w:tr>
    </w:tbl>
    <w:p w14:paraId="5EB80100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Статистическая обработка полученных результатов позволила сделать выводы, что показатели в блоках «ситуативный интерес» (наиболее неустойчивая мотивация) и во второй группе «учение по необходимости» уменьшаются, а уровень сформированности учебной мотивации в третьем и четвертом блоках с взрослением обучающихся и отношением к проектной деятельности увеличиваются. Но именно эти мотивы учебной деятельности способствуют формированию прочных, глубоких и осознанных знаний. Общий уровень сформированности мотивации учебной деятельности В 2023-2024 году составлял-53%-низкий уровень, в 2024-2025 году-67%-достаточный уровень, в 2025-2026-86%-оптимальный уровень.</w:t>
      </w:r>
    </w:p>
    <w:p w14:paraId="540B43E0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методике уровень мотивации оценивался следующим образом:</w:t>
      </w:r>
    </w:p>
    <w:p w14:paraId="4F37D146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80 % - оптимальный уровень;</w:t>
      </w:r>
    </w:p>
    <w:p w14:paraId="2B644FA9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65 - 84% - достаточный уровень;</w:t>
      </w:r>
    </w:p>
    <w:p w14:paraId="4250C915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40 - 64% - низкий уровень.</w:t>
      </w:r>
    </w:p>
    <w:p w14:paraId="303EF76F" w14:textId="77777777" w:rsidR="00135451" w:rsidRDefault="00135451" w:rsidP="00135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глубокий анализ позволяет выявить: какой именно мотив в каждом блоке наиболее сформирован; например, в блоке «ситуативный интерес» на первом месте –«нравится получать хорошие оценки»; в блоке «интерес к учебной деятельности» в 2024-2025 г– «узнаю много нового», а в 2025-2026г. – «получаю удовольствие от работы».</w:t>
      </w:r>
    </w:p>
    <w:p w14:paraId="7AA717C4" w14:textId="77777777" w:rsidR="00135451" w:rsidRDefault="00135451" w:rsidP="00135451">
      <w:pPr>
        <w:pStyle w:val="a3"/>
        <w:widowControl w:val="0"/>
        <w:spacing w:before="0" w:beforeAutospacing="0" w:after="0" w:afterAutospacing="0"/>
        <w:ind w:firstLine="720"/>
        <w:jc w:val="both"/>
      </w:pPr>
      <w:r>
        <w:t xml:space="preserve">Главное, что мне удалось при использовании работы с использованием технологии критического мышления </w:t>
      </w:r>
      <w:proofErr w:type="gramStart"/>
      <w:r>
        <w:t>- это</w:t>
      </w:r>
      <w:proofErr w:type="gramEnd"/>
      <w:r>
        <w:t xml:space="preserve"> заинтересовать учащихся решением определенных проблем, привлечь их решать эти проблемы, используя при этом полученные знания. Этот метод </w:t>
      </w:r>
      <w:r>
        <w:lastRenderedPageBreak/>
        <w:t>обучения позволил мне строить учебный процесс, исходя из интересов учащихся, предоставлять каждому больше самостоятельности, организации и контроле своей учебно-познавательной деятельности.</w:t>
      </w:r>
    </w:p>
    <w:p w14:paraId="7747AE1D" w14:textId="77777777" w:rsidR="00135451" w:rsidRDefault="00135451" w:rsidP="001354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технологии критического мышления позволили добиться неплохих результатов:</w:t>
      </w:r>
    </w:p>
    <w:p w14:paraId="13EF8EBE" w14:textId="77777777" w:rsidR="00135451" w:rsidRDefault="00135451" w:rsidP="001354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активной деятельности всех учащихся;</w:t>
      </w:r>
    </w:p>
    <w:p w14:paraId="6843BA68" w14:textId="77777777" w:rsidR="00135451" w:rsidRDefault="00135451" w:rsidP="001354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усвоения учебного материала базового уровня, сформированности умения учиться, добывать знания, постановки цели и реальному оцениванию своих результатов.</w:t>
      </w:r>
    </w:p>
    <w:p w14:paraId="09530825" w14:textId="77777777" w:rsidR="00135451" w:rsidRDefault="00135451" w:rsidP="001354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отсутствия закомплексованности, неудобства при неверных ответах;</w:t>
      </w:r>
    </w:p>
    <w:p w14:paraId="516C172E" w14:textId="77777777" w:rsidR="00135451" w:rsidRDefault="00135451" w:rsidP="001354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психологической комфортности всех учащихся на уроках, свободного общения, высказываний своего мнения и в целом высок мотивации к учебной деятельности.</w:t>
      </w:r>
    </w:p>
    <w:p w14:paraId="4BCE7086" w14:textId="77777777" w:rsidR="00BF5955" w:rsidRDefault="00BF5955"/>
    <w:sectPr w:rsidR="00BF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82791"/>
    <w:multiLevelType w:val="multilevel"/>
    <w:tmpl w:val="1FFC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55"/>
    <w:rsid w:val="00135451"/>
    <w:rsid w:val="00B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BD59"/>
  <w15:chartTrackingRefBased/>
  <w15:docId w15:val="{64A441DA-021A-415F-BD85-AC5A8044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4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 УР1</dc:creator>
  <cp:keywords/>
  <dc:description/>
  <cp:lastModifiedBy>Зам.директора УР1</cp:lastModifiedBy>
  <cp:revision>3</cp:revision>
  <dcterms:created xsi:type="dcterms:W3CDTF">2026-08-08T04:16:00Z</dcterms:created>
  <dcterms:modified xsi:type="dcterms:W3CDTF">2026-08-08T04:18:00Z</dcterms:modified>
</cp:coreProperties>
</file>