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60" w:rsidRPr="006D4BC7" w:rsidRDefault="00633A60" w:rsidP="00633A60">
      <w:pPr>
        <w:spacing w:before="75" w:after="150" w:line="312" w:lineRule="atLeast"/>
        <w:outlineLvl w:val="0"/>
        <w:rPr>
          <w:rFonts w:ascii="Browallia New" w:eastAsia="Times New Roman" w:hAnsi="Browallia New" w:cs="Browallia New"/>
          <w:b/>
          <w:bCs/>
          <w:i/>
          <w:noProof/>
          <w:color w:val="000000"/>
          <w:kern w:val="36"/>
          <w:sz w:val="32"/>
          <w:szCs w:val="32"/>
        </w:rPr>
      </w:pPr>
    </w:p>
    <w:p w:rsidR="002F7807" w:rsidRDefault="002F7807" w:rsidP="002F78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Государственное автономное общеобразовательное учреждение Саратовской области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«Гимназия № 1 имени Героя Советского Союза Д.З. Тарасова»</w:t>
      </w:r>
    </w:p>
    <w:p w:rsidR="00B1039C" w:rsidRDefault="00B1039C" w:rsidP="00B1039C">
      <w:pPr>
        <w:jc w:val="center"/>
        <w:rPr>
          <w:b/>
          <w:sz w:val="28"/>
          <w:szCs w:val="28"/>
          <w:u w:val="single"/>
        </w:rPr>
      </w:pPr>
    </w:p>
    <w:p w:rsidR="00633A60" w:rsidRPr="006D4BC7" w:rsidRDefault="00633A60" w:rsidP="00633A60">
      <w:pPr>
        <w:spacing w:before="75" w:after="150" w:line="312" w:lineRule="atLeast"/>
        <w:jc w:val="center"/>
        <w:outlineLvl w:val="0"/>
        <w:rPr>
          <w:rFonts w:ascii="Browallia New" w:eastAsia="Times New Roman" w:hAnsi="Browallia New" w:cs="Browallia New"/>
          <w:b/>
          <w:bCs/>
          <w:i/>
          <w:color w:val="000000"/>
          <w:kern w:val="36"/>
          <w:sz w:val="32"/>
          <w:szCs w:val="32"/>
        </w:rPr>
      </w:pPr>
    </w:p>
    <w:p w:rsidR="006D4BC7" w:rsidRPr="006D4BC7" w:rsidRDefault="006D4BC7" w:rsidP="00633A60">
      <w:pPr>
        <w:spacing w:before="75" w:after="150" w:line="312" w:lineRule="atLeast"/>
        <w:jc w:val="center"/>
        <w:outlineLvl w:val="0"/>
        <w:rPr>
          <w:rFonts w:ascii="Browallia New" w:eastAsia="Times New Roman" w:hAnsi="Browallia New" w:cs="Browallia New"/>
          <w:b/>
          <w:bCs/>
          <w:i/>
          <w:color w:val="0070C0"/>
          <w:kern w:val="36"/>
          <w:sz w:val="32"/>
          <w:szCs w:val="32"/>
        </w:rPr>
      </w:pPr>
    </w:p>
    <w:p w:rsidR="006D4BC7" w:rsidRDefault="006D4BC7" w:rsidP="00633A60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70C0"/>
          <w:kern w:val="36"/>
          <w:sz w:val="32"/>
          <w:szCs w:val="32"/>
        </w:rPr>
      </w:pPr>
    </w:p>
    <w:p w:rsidR="006D4BC7" w:rsidRDefault="006D4BC7" w:rsidP="00633A60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70C0"/>
          <w:kern w:val="36"/>
          <w:sz w:val="32"/>
          <w:szCs w:val="32"/>
        </w:rPr>
      </w:pPr>
    </w:p>
    <w:p w:rsidR="006D4BC7" w:rsidRDefault="006D4BC7" w:rsidP="00633A60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70C0"/>
          <w:kern w:val="36"/>
          <w:sz w:val="32"/>
          <w:szCs w:val="32"/>
        </w:rPr>
      </w:pPr>
    </w:p>
    <w:p w:rsidR="006D4BC7" w:rsidRDefault="006D4BC7" w:rsidP="00633A60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70C0"/>
          <w:kern w:val="36"/>
          <w:sz w:val="32"/>
          <w:szCs w:val="32"/>
        </w:rPr>
      </w:pPr>
    </w:p>
    <w:p w:rsidR="00633A60" w:rsidRDefault="006D4BC7" w:rsidP="00633A60">
      <w:pPr>
        <w:spacing w:before="75" w:after="150" w:line="312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color w:val="0070C0"/>
          <w:kern w:val="36"/>
          <w:sz w:val="72"/>
          <w:szCs w:val="72"/>
        </w:rPr>
      </w:pPr>
      <w:r w:rsidRPr="006D4BC7">
        <w:rPr>
          <w:rFonts w:ascii="Monotype Corsiva" w:eastAsia="Times New Roman" w:hAnsi="Monotype Corsiva" w:cs="Times New Roman"/>
          <w:b/>
          <w:bCs/>
          <w:color w:val="0070C0"/>
          <w:kern w:val="36"/>
          <w:sz w:val="72"/>
          <w:szCs w:val="72"/>
        </w:rPr>
        <w:t>«</w:t>
      </w:r>
      <w:r w:rsidR="00633A60" w:rsidRPr="006D4BC7">
        <w:rPr>
          <w:rFonts w:ascii="Monotype Corsiva" w:eastAsia="Times New Roman" w:hAnsi="Monotype Corsiva" w:cs="Times New Roman"/>
          <w:b/>
          <w:bCs/>
          <w:color w:val="0070C0"/>
          <w:kern w:val="36"/>
          <w:sz w:val="72"/>
          <w:szCs w:val="72"/>
        </w:rPr>
        <w:t>Инновационная деятельность преподавателя английского языка</w:t>
      </w:r>
      <w:r w:rsidRPr="006D4BC7">
        <w:rPr>
          <w:rFonts w:ascii="Monotype Corsiva" w:eastAsia="Times New Roman" w:hAnsi="Monotype Corsiva" w:cs="Times New Roman"/>
          <w:b/>
          <w:bCs/>
          <w:color w:val="0070C0"/>
          <w:kern w:val="36"/>
          <w:sz w:val="72"/>
          <w:szCs w:val="72"/>
        </w:rPr>
        <w:t>»</w:t>
      </w:r>
    </w:p>
    <w:p w:rsidR="006D4BC7" w:rsidRDefault="006D4BC7" w:rsidP="00633A60">
      <w:pPr>
        <w:spacing w:before="75" w:after="150" w:line="312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color w:val="0070C0"/>
          <w:kern w:val="36"/>
          <w:sz w:val="72"/>
          <w:szCs w:val="72"/>
        </w:rPr>
      </w:pPr>
    </w:p>
    <w:p w:rsidR="006D4BC7" w:rsidRDefault="006D4BC7" w:rsidP="00633A60">
      <w:pPr>
        <w:spacing w:before="75" w:after="150" w:line="312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color w:val="0070C0"/>
          <w:kern w:val="36"/>
          <w:sz w:val="72"/>
          <w:szCs w:val="72"/>
        </w:rPr>
      </w:pPr>
    </w:p>
    <w:p w:rsidR="006D4BC7" w:rsidRPr="006D4BC7" w:rsidRDefault="006D4BC7" w:rsidP="00633A60">
      <w:pPr>
        <w:spacing w:before="75" w:after="150" w:line="312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color w:val="0070C0"/>
          <w:kern w:val="36"/>
          <w:sz w:val="72"/>
          <w:szCs w:val="72"/>
        </w:rPr>
      </w:pPr>
    </w:p>
    <w:p w:rsidR="006D4BC7" w:rsidRDefault="00CE5842" w:rsidP="006D4BC7">
      <w:pPr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  <w:t>Учитель английского языка                                                             Козлова Л.В.</w:t>
      </w:r>
    </w:p>
    <w:p w:rsidR="00CE5842" w:rsidRDefault="00CE5842" w:rsidP="006D4BC7">
      <w:pPr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</w:pPr>
    </w:p>
    <w:p w:rsidR="00CE5842" w:rsidRDefault="00CE5842" w:rsidP="006D4BC7">
      <w:pPr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</w:pPr>
    </w:p>
    <w:p w:rsidR="00CE5842" w:rsidRDefault="00CE5842" w:rsidP="006D4BC7">
      <w:pPr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</w:pPr>
    </w:p>
    <w:p w:rsidR="00CE5842" w:rsidRDefault="00CE5842" w:rsidP="006D4BC7">
      <w:pPr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</w:pPr>
    </w:p>
    <w:p w:rsidR="006D4BC7" w:rsidRDefault="002F7807" w:rsidP="006D4BC7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  <w:t>Балаково 2026</w:t>
      </w:r>
      <w:bookmarkStart w:id="0" w:name="_GoBack"/>
      <w:bookmarkEnd w:id="0"/>
    </w:p>
    <w:p w:rsidR="006D4BC7" w:rsidRDefault="006D4BC7" w:rsidP="006D4BC7">
      <w:pPr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imes New Roman"/>
          <w:b/>
          <w:color w:val="7030A0"/>
          <w:sz w:val="28"/>
          <w:szCs w:val="28"/>
        </w:rPr>
      </w:pPr>
    </w:p>
    <w:p w:rsidR="00B1039C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Современный педагог – это человек, который выполняет разнообразные функции не только в образовательном учреждении, но и за его пределами. Среди педагогических функции одно из немаловажных мест занимает инновационная.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Сущность инновационной деятельности преподавателя состоит в пересмотре самой концепции организации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учебно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– познавательной деятельности обучающихся и акцента с обучающей деятельности на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преобразовательно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–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деятельностную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Инновационная профессионально – педагогическая деятельность представляет собой продуктивную деятельность, предполагающую творческий подход, решение нестандартных профессиональных проблем и высокий уровень развития профессиональных компетенций.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Анализ научно – методической и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психолого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– педагогической литературы, а также собственный опыт педагогической деятельности показал, что все имеющиеся инновации в педагогической науке классифицируются на три группы: организационные, связанные с оптимизацией условий образовательной деятельности; методические, направленные на обновление содержания образования и повышение его качества, а также управленческие, совершенствование системы управления.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В педагогике «инновационная деятельность» рассматривается более глубже и имеет более широкий смысловой диапазон. Это «целенаправленная педагогическая деятельность, основанная на осмыслении собственного педагогического опыта при помощи сравнения и изучения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учебно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– воспитательного процесса с целью достижения более высоких результатов, получения нового знания, внедрения новой педагогической практики, творческий процесс по планированию и реализации педагогических новшеств, направленных на повышение качества образования. Это социально-педагогический феномен, отражающий</w:t>
      </w: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творческий потенциал педагога».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В своих работах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В.А.Слободчиков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отметил, что «инновационная деятельность является высшим фактором саморазвития личности, выступает как созидательный процесс по преобразованию педагогической действительности и личности педагога; актуализирует систему ценностей, углубляет ценностные ориентации, способствует духовно - нравственному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самоукреплению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личности; создает возможность обретения значительного статуса в педагогическом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lastRenderedPageBreak/>
        <w:t>сообществе; способствует самореализации личности педагога в инновационном личностном про</w:t>
      </w: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>странстве учебного заведения».</w:t>
      </w:r>
    </w:p>
    <w:p w:rsidR="006D4BC7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</w:t>
      </w:r>
    </w:p>
    <w:p w:rsidR="00633A60" w:rsidRPr="00633A60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</w:t>
      </w:r>
      <w:r w:rsid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Инновационная деятельность оказывает значительное влияние на профессионально – творческое саморазвитие педагога. Профессионально – творческое саморазвитие – это свойство личности, которое характеризуется потребностью в сознательном, качественном изменении себя как субъекта деятельности и становлении профессиональной позиции.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В статье одного из педагогов, профессионально – творческое саморазвитие рассматривается «как включенность в инновационную деятельность, характеризующую степень реализации им идей инновационного образования и требующую активного использования интеллектуальных, духовных и физических сил, интенсивного участия личности во всей её целостности в инновацион</w:t>
      </w: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>ной деятельности</w:t>
      </w:r>
      <w:proofErr w:type="gramStart"/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>» .</w:t>
      </w:r>
      <w:proofErr w:type="gramEnd"/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Под инновационной деятельностью преподавателей понимается его «включение в деятельность по созданию и использованию педагогических новшеств в практике обучения и воспитания будущих специалистов, создание в образовательном учреждении опре</w:t>
      </w: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>деленной инновационной среды».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В условиях модернизации современного общества инновационный тип обучения направлен на формирование личности, способной самостоятельно решать возникающие проблемы, с которыми сталкивается как отдельный человек, так и общество в целом. Задача педагога заключается в том, чтобы помочь личности сформировать такие навыки и умения, с помощью которых она могла бы не только познавать мир, но и способна его преобразовывать.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Инновационная деятельность постепенно становится основным механизмом развития системы </w:t>
      </w:r>
      <w:proofErr w:type="gram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среднего </w:t>
      </w:r>
      <w:r w:rsidR="00657879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и</w:t>
      </w:r>
      <w:proofErr w:type="gramEnd"/>
      <w:r w:rsidR="00657879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общего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образования. Она ориентирована </w:t>
      </w:r>
      <w:r w:rsidR="00657879">
        <w:rPr>
          <w:rFonts w:ascii="Bookman Old Style" w:eastAsia="Times New Roman" w:hAnsi="Bookman Old Style" w:cs="Times New Roman"/>
          <w:color w:val="000000"/>
          <w:sz w:val="28"/>
          <w:szCs w:val="28"/>
        </w:rPr>
        <w:t>не столько на передачу учащимся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постоянно устаревающих знаний, сколько на овладение ими новыми технологиями и методами, позволяющими постоянно получать, осваивать использовать непрерывно обновляющуюся информацию.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Одним из важных направлений педагогической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инноватики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являются и внедрение новых педагогических технологий.</w:t>
      </w:r>
    </w:p>
    <w:p w:rsid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Основными продуктивными технологиями, считаются технология проблемно – диалогического обучения, информационно- коммуникативная технология, личностно-ориентированного, развивающего обучения И.С. 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Якиманской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, технология продуктивного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lastRenderedPageBreak/>
        <w:t>обучения А.В. Хуторского, технология критического мышления и проектная технология (или метод проектов)</w:t>
      </w:r>
      <w:r w:rsidR="006D4BC7">
        <w:rPr>
          <w:rFonts w:ascii="Bookman Old Style" w:eastAsia="Times New Roman" w:hAnsi="Bookman Old Style" w:cs="Times New Roman"/>
          <w:color w:val="000000"/>
          <w:sz w:val="28"/>
          <w:szCs w:val="28"/>
        </w:rPr>
        <w:t>.</w:t>
      </w:r>
    </w:p>
    <w:p w:rsidR="006D4BC7" w:rsidRPr="00633A60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Педагогическим технологиям в инновационном процессе посвящены исследования Т.С. Назаровой.</w:t>
      </w:r>
    </w:p>
    <w:p w:rsid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К инновационной деятельности в образовании относятся также различные интерактивные технологии, предполагающие значительно большую вовлеченность обучающихся в педагогический процесс по сравнению с традиционными формами приобретения знаний, умений и навыков. Применение интерактивных технологий позволяет реализовать такие важнейшие принципы дидактики, как наглядность, связь теории с практикой, принцип развивающего обучения, перехода от простого к сложному, а также повышает учебную мотивацию. В результате эффективность педагогического процесса значительно возрастает.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 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Исходя из собственного опыта, считаю, что технология интегрированного обучения, на уроках английского языка, является основополагающей. Прежде всего, это уроки формирования навыков.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Интегрированные уроки, разработанные мной, не отличаются от традиционных уроков по типам и формам. Различие в том, что все типы и формы интегрированных уроков подразумевают достаточно большой информационный блок на самом уроке или самостоятельную работу по решению какой-либо задачи, что позволяет сделать процесс изучения английского языка более эффективным. И могу утверждать, что изучение материала небольшими блоками не ведет к формированию системы знаний. Процесс осознанного, глубокого усвоения материала замедляется.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Метод проектов признан перспективным направлением развивающего обучения.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В наше время к методу проектов обращаются в связи с тем, что современный этап развития общества выдвигает особые требования к образованию и</w:t>
      </w:r>
      <w:r w:rsidR="00657879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ставит задачу научить </w:t>
      </w:r>
      <w:proofErr w:type="gramStart"/>
      <w:r w:rsidR="00657879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учащихся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добывать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знания, развивать их познавательные способности. Проектная деятельность – совместная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учебно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– познавательная, творческая или индивидуальная деятельность студентов, имеющая общую цель, согласованные методы, способы деятельности, направленная на достижение общего результата деятельности.</w:t>
      </w:r>
    </w:p>
    <w:p w:rsidR="006D4BC7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При работе студентов над проектом помогаю им в поиске нужной информации, координирую весь процесс и поддерживаю непрерывную обратную связь. </w:t>
      </w:r>
    </w:p>
    <w:p w:rsidR="006D4BC7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:rsidR="006D4BC7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:rsidR="006D4BC7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:rsidR="00633A60" w:rsidRPr="00633A60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В результате, повышение уровня активности </w:t>
      </w:r>
      <w:proofErr w:type="gramStart"/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школьников 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и</w:t>
      </w:r>
      <w:proofErr w:type="gramEnd"/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качество знаний, происходит интеграция между предметами различных образовательных областей и профессиональное самоопределение обучающихся.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Метод проектов ориентирован на самостоятельную деятельность </w:t>
      </w:r>
      <w:r w:rsidR="006D4BC7">
        <w:rPr>
          <w:rFonts w:ascii="Bookman Old Style" w:eastAsia="Times New Roman" w:hAnsi="Bookman Old Style" w:cs="Times New Roman"/>
          <w:color w:val="000000"/>
          <w:sz w:val="28"/>
          <w:szCs w:val="28"/>
        </w:rPr>
        <w:t>школьников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.</w:t>
      </w:r>
    </w:p>
    <w:p w:rsid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Проектная деятельность на занятиях помогает творчески </w:t>
      </w: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применить языковой материал, превратить занятия в дискуссию, исследование. 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Выполнение проектных заданий позволяет обучающимся видеть практическую пользу от изучения английского языка, следствием чего является повышение интереса к этому предмету.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Проанализируем использование метода проекта у </w:t>
      </w:r>
      <w:r w:rsidR="00657879">
        <w:rPr>
          <w:rFonts w:ascii="Bookman Old Style" w:eastAsia="Times New Roman" w:hAnsi="Bookman Old Style" w:cs="Times New Roman"/>
          <w:color w:val="000000"/>
          <w:sz w:val="28"/>
          <w:szCs w:val="28"/>
        </w:rPr>
        <w:t>учащихся в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рамках изучения темы </w:t>
      </w:r>
      <w:proofErr w:type="gram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« Ваши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увлечения» рассматриваем тему « Мое хобби » и лексику к данной теме.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Далее приводится текст и разнообразные упражнения на закрепление пройденного материала.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После работы с текстом и упражнениями в группах был составлен проект на похожую тематику с использованием уже знакомых терминов и словосочетаний на тему </w:t>
      </w:r>
      <w:proofErr w:type="gram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« Хобби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»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До проведения проекта группа была ознакомлена с оригинальными текстами с содержанием, ответствующим текущему уровню знаний, а также частично с лексикой по теме </w:t>
      </w:r>
      <w:proofErr w:type="gram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« Мое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хобби», а именно: с текстами « Мое свободное время», « Мои увлечения» </w:t>
      </w:r>
      <w:r w:rsidR="006D4BC7">
        <w:rPr>
          <w:rFonts w:ascii="Bookman Old Style" w:eastAsia="Times New Roman" w:hAnsi="Bookman Old Style" w:cs="Times New Roman"/>
          <w:color w:val="000000"/>
          <w:sz w:val="28"/>
          <w:szCs w:val="28"/>
        </w:rPr>
        <w:t>учащиеся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активно обсуждали вопросы, связанные с данной тематикой, используя новые термины и словосочетания. Далее обучающимся был представлен видеоматериал по теме, обсудив </w:t>
      </w:r>
      <w:proofErr w:type="gram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и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проработав который, они убедились в том, что могут применить свои знания английского языка при обсуждении темы «Хобби». Данный тип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видеозанятия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развивает у обучающихся наглядно – действенное и абстрактно – логическое мышление, которое помогает обсуждению темы.</w:t>
      </w:r>
    </w:p>
    <w:p w:rsidR="00633A60" w:rsidRPr="00633A60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 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Прежде чем, приступить к проекту, закрепляли лексику по теме «Хобби» с использованием кроссворда.</w:t>
      </w:r>
    </w:p>
    <w:p w:rsidR="006D4BC7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lastRenderedPageBreak/>
        <w:t xml:space="preserve">На следующем занятии мы использовали прием </w:t>
      </w:r>
      <w:proofErr w:type="spellStart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коллажирования</w:t>
      </w:r>
      <w:proofErr w:type="spell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, который представляет собой многоступенчатый процесс и включает в себя различные виды речевой деятельности. </w:t>
      </w:r>
      <w:r w:rsidR="006D4BC7">
        <w:rPr>
          <w:rFonts w:ascii="Bookman Old Style" w:eastAsia="Times New Roman" w:hAnsi="Bookman Old Style" w:cs="Times New Roman"/>
          <w:color w:val="000000"/>
          <w:sz w:val="28"/>
          <w:szCs w:val="28"/>
        </w:rPr>
        <w:t>Школьники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составляли коллаж из рисунков. </w:t>
      </w:r>
    </w:p>
    <w:p w:rsidR="006D4BC7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На протяжении всего занятия группа работала активно, проявляя свои знания и инициативу по изучаемой теме «Ваши увлечения».</w:t>
      </w:r>
    </w:p>
    <w:p w:rsid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В процессе работы </w:t>
      </w:r>
      <w:proofErr w:type="gramStart"/>
      <w:r w:rsidR="006D4BC7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ребятами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были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найдены оригинальные решения, которые нашли свою реализацию в проекте.</w:t>
      </w:r>
    </w:p>
    <w:p w:rsidR="00633A60" w:rsidRPr="00633A60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Занятия проходило динамично, с применением разнообразных приемов организации активности обучающихся, чередованием видов деятельности, что позволило поддерживать внимание группы на протяжении всего занятия.</w:t>
      </w:r>
    </w:p>
    <w:p w:rsidR="00633A60" w:rsidRPr="00633A60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Обучающиеся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справились с заданием, а главное, коллективное задание способствовало повышению мотивации обучающихся к изучению английского языка, позволило проявить им творческую инициативу, опираясь на свои знания по теме.</w:t>
      </w:r>
    </w:p>
    <w:p w:rsidR="00633A60" w:rsidRPr="00633A60" w:rsidRDefault="006D4BC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  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Представляя проект,</w:t>
      </w: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обучающиеся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свободно высказывались, не боясь допустить лексические и грамматические ошибки. </w:t>
      </w: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>Школьникам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, в процессе защиты проекта, были заданы вопросы по теме.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Таким образом, проектная деятельность обеспечивает повышение уровня владения языковым материалом и говорением как одним из видов речевой деятельности, обеспечивает повышение уровня внутренней мотивации </w:t>
      </w:r>
      <w:proofErr w:type="gramStart"/>
      <w:r w:rsidR="00824B67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школьников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к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более качественному владению английским языком, способствует сплоченности коллектива, большей самостоятельности обучающихся и общему интеллектуальному развитию.</w:t>
      </w:r>
    </w:p>
    <w:p w:rsidR="00633A60" w:rsidRPr="00633A60" w:rsidRDefault="00824B67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   </w:t>
      </w:r>
      <w:r w:rsidR="00633A60"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Так как, стал вопрос о повышении уровня образования и современному педагогу для внедрения методов, новых форм и педагогических технологий недостаточно знать эти новшества, требуется понимание того, как новшества внедрять, осваивать и сопровождать.</w:t>
      </w:r>
    </w:p>
    <w:p w:rsidR="00633A60" w:rsidRPr="00633A60" w:rsidRDefault="00633A60" w:rsidP="006D4BC7">
      <w:pPr>
        <w:spacing w:before="100" w:beforeAutospacing="1" w:after="100" w:afterAutospacing="1" w:line="240" w:lineRule="auto"/>
        <w:ind w:left="-851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Отсюда следует, что современный педагог не только передает знания аудитории, но и формирует необходимые навыки у обучающихся, с помощью которых они будут способны приобретать знания, а главное, применять их </w:t>
      </w:r>
      <w:r w:rsidR="00CE58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в своей </w:t>
      </w:r>
      <w:proofErr w:type="gramStart"/>
      <w:r w:rsidR="00CE58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дальнейшей </w:t>
      </w:r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деятельности</w:t>
      </w:r>
      <w:proofErr w:type="gramEnd"/>
      <w:r w:rsidRPr="00633A60">
        <w:rPr>
          <w:rFonts w:ascii="Bookman Old Style" w:eastAsia="Times New Roman" w:hAnsi="Bookman Old Style" w:cs="Times New Roman"/>
          <w:color w:val="000000"/>
          <w:sz w:val="28"/>
          <w:szCs w:val="28"/>
        </w:rPr>
        <w:t>.</w:t>
      </w:r>
    </w:p>
    <w:sectPr w:rsidR="00633A60" w:rsidRPr="00633A60" w:rsidSect="006D4BC7">
      <w:footerReference w:type="default" r:id="rId6"/>
      <w:pgSz w:w="11906" w:h="16838"/>
      <w:pgMar w:top="142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E03" w:rsidRDefault="00541E03" w:rsidP="006D4BC7">
      <w:pPr>
        <w:spacing w:after="0" w:line="240" w:lineRule="auto"/>
      </w:pPr>
      <w:r>
        <w:separator/>
      </w:r>
    </w:p>
  </w:endnote>
  <w:endnote w:type="continuationSeparator" w:id="0">
    <w:p w:rsidR="00541E03" w:rsidRDefault="00541E03" w:rsidP="006D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wallia New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6558"/>
    </w:sdtPr>
    <w:sdtEndPr/>
    <w:sdtContent>
      <w:p w:rsidR="006D4BC7" w:rsidRDefault="00EC654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780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D4BC7" w:rsidRDefault="006D4B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E03" w:rsidRDefault="00541E03" w:rsidP="006D4BC7">
      <w:pPr>
        <w:spacing w:after="0" w:line="240" w:lineRule="auto"/>
      </w:pPr>
      <w:r>
        <w:separator/>
      </w:r>
    </w:p>
  </w:footnote>
  <w:footnote w:type="continuationSeparator" w:id="0">
    <w:p w:rsidR="00541E03" w:rsidRDefault="00541E03" w:rsidP="006D4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60"/>
    <w:rsid w:val="00037989"/>
    <w:rsid w:val="000A5AA5"/>
    <w:rsid w:val="00130762"/>
    <w:rsid w:val="001D53EE"/>
    <w:rsid w:val="002347C1"/>
    <w:rsid w:val="002F7807"/>
    <w:rsid w:val="004054F9"/>
    <w:rsid w:val="00541E03"/>
    <w:rsid w:val="00633A60"/>
    <w:rsid w:val="00657879"/>
    <w:rsid w:val="006D4BC7"/>
    <w:rsid w:val="006F3176"/>
    <w:rsid w:val="007447A8"/>
    <w:rsid w:val="007B4FA1"/>
    <w:rsid w:val="00824B67"/>
    <w:rsid w:val="008855E9"/>
    <w:rsid w:val="008D2BB1"/>
    <w:rsid w:val="009D733B"/>
    <w:rsid w:val="00B1039C"/>
    <w:rsid w:val="00BF1124"/>
    <w:rsid w:val="00CE5842"/>
    <w:rsid w:val="00D23B53"/>
    <w:rsid w:val="00E950E5"/>
    <w:rsid w:val="00EC654D"/>
    <w:rsid w:val="00EF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6AC5D-E9C5-4798-8FCF-8BB125B9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AA5"/>
  </w:style>
  <w:style w:type="paragraph" w:styleId="1">
    <w:name w:val="heading 1"/>
    <w:basedOn w:val="a"/>
    <w:link w:val="10"/>
    <w:uiPriority w:val="9"/>
    <w:qFormat/>
    <w:rsid w:val="00633A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D4BC7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A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3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3A60"/>
  </w:style>
  <w:style w:type="character" w:styleId="a4">
    <w:name w:val="Hyperlink"/>
    <w:basedOn w:val="a0"/>
    <w:uiPriority w:val="99"/>
    <w:semiHidden/>
    <w:unhideWhenUsed/>
    <w:rsid w:val="00633A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A6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D4B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6D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D4BC7"/>
  </w:style>
  <w:style w:type="paragraph" w:styleId="a9">
    <w:name w:val="footer"/>
    <w:basedOn w:val="a"/>
    <w:link w:val="aa"/>
    <w:uiPriority w:val="99"/>
    <w:unhideWhenUsed/>
    <w:rsid w:val="006D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4BC7"/>
  </w:style>
  <w:style w:type="paragraph" w:styleId="ab">
    <w:name w:val="No Spacing"/>
    <w:uiPriority w:val="1"/>
    <w:qFormat/>
    <w:rsid w:val="00B10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9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4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cp:lastPrinted>2021-04-12T10:00:00Z</cp:lastPrinted>
  <dcterms:created xsi:type="dcterms:W3CDTF">2026-07-01T16:29:00Z</dcterms:created>
  <dcterms:modified xsi:type="dcterms:W3CDTF">2026-07-01T16:33:00Z</dcterms:modified>
</cp:coreProperties>
</file>