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9C44C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Искусственный интеллект в образовании: перспективы и проблемы для преподавания и обучения»</w:t>
      </w:r>
    </w:p>
    <w:p w14:paraId="6E3C3B59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t>Искусственный интеллект (ИИ) перестал быть атрибутом научной фантастики и футуристических концепций. Сегодня он активно проникает во все сферы человеческой деятельности, и образование не стало исключением. Внедрение ИИ в учебный процесс открывает беспрецедентные возможности для персонализации, автоматизации и повышения доступности знаний. Однако вместе с новыми горизонтами возникают и серьезные вызовы, требующие взвешенного подхода.</w:t>
      </w:r>
    </w:p>
    <w:p w14:paraId="17BDC352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Перспективы использования ИИ в образовании.</w:t>
      </w:r>
    </w:p>
    <w:p w14:paraId="65FAF049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t>Интеграция технологий искусственного интеллекта способна кардинально изменить как роль учителя, так и сам процесс получения знаний.</w:t>
      </w:r>
    </w:p>
    <w:p w14:paraId="66E11601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Персонализация обучения.</w:t>
      </w:r>
      <w:r w:rsidRPr="00976284">
        <w:t> Это, пожалуй, главное преимущество ИИ. Традиционная модель образования предполагает единый темп и подход для всего класса, что не учитывает индивидуальные особенности учеников. Искусственный интеллект способен анализировать успеваемость, скорость усвоения материала и типичные ошибки каждого студента в реальном времени. На основе этих данных система может выстраивать индивидуальную образовательную траекторию: предлагать дополнительные материалы по сложным темам, давать более сложные задачи тем, кто справляется легко, или менять формат подачи информации (видео, текст, интерактив).</w:t>
      </w:r>
    </w:p>
    <w:p w14:paraId="64161D5F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Автоматизация рутинных задач.</w:t>
      </w:r>
      <w:r w:rsidRPr="00976284">
        <w:t> Значительную часть времени учителя занимает проверка домашних заданий, тестов и оформление отчетности. ИИ может взять на себя проверку типовых заданий (например, тестов с выбором ответа или задач по математике), мгновенно предоставляя обратную связь ученику. Это освобождает педагога для решения более творческих и важных задач: живого общения с учениками, разработки нестандартных уроков, наставничества.</w:t>
      </w:r>
    </w:p>
    <w:p w14:paraId="3F71ACC3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Интеллектуальные тьюторы и ассистенты.</w:t>
      </w:r>
      <w:r w:rsidRPr="00976284">
        <w:t> Чат-боты и виртуальные помощники на базе ИИ могут оказывать поддержку ученикам 24/7. Они способны отвечать на часто задаваемые вопросы, помогать с домашним заданием, напоминать о сроках сдачи работ и предоставлять ссылки на учебные ресурсы. Это особенно актуально для дистанционного обучения и самообразования.</w:t>
      </w:r>
    </w:p>
    <w:p w14:paraId="06FD9A39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Адаптивные образовательные платформы.</w:t>
      </w:r>
      <w:r w:rsidRPr="00976284">
        <w:t> Системы на основе ИИ могут создавать динамические учебные материалы. Например, платформа может генерировать уникальные варианты тестов для каждого студента, чтобы исключить списывание, или предлагать кейсы и симуляции, сложность которых адаптируется под уровень подготовки пользователя.</w:t>
      </w:r>
    </w:p>
    <w:p w14:paraId="4A1226F7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Аналитика и прогнозирование.</w:t>
      </w:r>
      <w:r w:rsidRPr="00976284">
        <w:t> ИИ способен анализировать большие объемы данных об учебном процессе. Это позволяет выявлять "группы риска" — учеников, которые могут отстать или потерять мотивацию — еще до того, как это станет очевидной проблемой. Педагоги и администрация школ могут своевременно вмешаться и оказать необходимую поддержку.</w:t>
      </w:r>
    </w:p>
    <w:p w14:paraId="356DBCA7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Проблемы и вызовы.</w:t>
      </w:r>
    </w:p>
    <w:p w14:paraId="4DEB3439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lastRenderedPageBreak/>
        <w:t>Несмотря на очевидные плюсы, поспешное и некритичное внедрение ИИ в образование сопряжено с рядом серьезных рисков.</w:t>
      </w:r>
    </w:p>
    <w:p w14:paraId="533F5B94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Цифровое неравенство.</w:t>
      </w:r>
      <w:r w:rsidRPr="00976284">
        <w:t> Доступ к передовым технологиям ИИ требует не только наличия компьютеров или планшетов, но и стабильного высокоскоростного интернета. Это создает разрыв между учениками из обеспеченных семей и школ в крупных городах и их сверстниками из менее благополучных регионов. Внедрение ИИ без решения проблемы доступа может усугубить существующее социальное неравенство.</w:t>
      </w:r>
    </w:p>
    <w:p w14:paraId="40A913AF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Деперсонализация и потеря "человеческого фактора".</w:t>
      </w:r>
      <w:r w:rsidRPr="00976284">
        <w:t> Образование — это не только передача информации, но и воспитание, социализация, развитие эмоционального интеллекта. Чрезмерная опора на алгоритмы может привести к тому, что обучение превратится в механический процесс взаимодействия с программой. Живое общение с учителем, его эмпатия, способность вдохновить и поддержать в трудную минуту не могут быть полностью заменены искусственным интеллектом.</w:t>
      </w:r>
    </w:p>
    <w:p w14:paraId="3164EF06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Проблема предвзятости (</w:t>
      </w:r>
      <w:proofErr w:type="spellStart"/>
      <w:r w:rsidRPr="00976284">
        <w:rPr>
          <w:b/>
          <w:bCs/>
        </w:rPr>
        <w:t>Bias</w:t>
      </w:r>
      <w:proofErr w:type="spellEnd"/>
      <w:r w:rsidRPr="00976284">
        <w:rPr>
          <w:b/>
          <w:bCs/>
        </w:rPr>
        <w:t>).</w:t>
      </w:r>
      <w:r w:rsidRPr="00976284">
        <w:t> Алгоритмы ИИ обучаются на огромных массивах данных, созданных людьми. Если эти данные содержат исторические или социальные предубеждения (например, гендерные или расовые стереотипы), система ИИ будет их воспроизводить и даже усиливать. Это может привести к несправедливым оценкам или рекомендациям для определенных групп учащихся.</w:t>
      </w:r>
    </w:p>
    <w:p w14:paraId="083299D7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Безопасность данных и конфиденциальность.</w:t>
      </w:r>
      <w:r w:rsidRPr="00976284">
        <w:t> Системы ИИ собирают и анализируют огромное количество информации о поведении, успеваемости и даже психологическом состоянии учеников. Возникают вопросы: кто имеет доступ к этим данным? Как они защищены от утечек и несанкционированного использования? Обеспечение цифровой гигиены и защиты персональных данных становится критически важной задачей.</w:t>
      </w:r>
    </w:p>
    <w:p w14:paraId="18448CB9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Изменение роли учителя и необходимость переподготовки.</w:t>
      </w:r>
      <w:r w:rsidRPr="00976284">
        <w:t> Внедрение ИИ требует от педагогов новых компетенций. Учитель перестает быть просто транслятором знаний и становится навигатором в информационном пространстве, ментором и разработчиком образовательных маршрутов. Для этого необходима масштабная программа повышения квалификации, которая поможет учителям не бояться новых технологий, а эффективно использовать их в своей работе.</w:t>
      </w:r>
    </w:p>
    <w:p w14:paraId="18D750DA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rPr>
          <w:b/>
          <w:bCs/>
        </w:rPr>
        <w:t>Заключение.</w:t>
      </w:r>
    </w:p>
    <w:p w14:paraId="17458527" w14:textId="77777777" w:rsidR="00976284" w:rsidRPr="00976284" w:rsidRDefault="00976284" w:rsidP="00976284">
      <w:pPr>
        <w:spacing w:after="0"/>
        <w:ind w:firstLine="709"/>
        <w:jc w:val="both"/>
      </w:pPr>
      <w:r w:rsidRPr="00976284">
        <w:t xml:space="preserve">Искусственный интеллект обладает колоссальным потенциалом для трансформации образования, делая его более персонализированным, эффективным и доступным. Однако технологии должны служить инструментом в руках педагога, а не его заменой. Ключевая задача сегодня — найти правильный баланс между использованием возможностей ИИ и сохранением уникальных человеческих качеств, которые лежат в основе качественного образования. Успешная интеграция искусственного интеллекта возможна только при комплексном подходе: решении проблемы цифрового неравенства, обеспечении безопасности данных, этичном проектировании </w:t>
      </w:r>
      <w:r w:rsidRPr="00976284">
        <w:lastRenderedPageBreak/>
        <w:t>алгоритмов и непрерывном обучении самих учителей. Будущее образования — за синергией человеческого интеллекта и искусственного.</w:t>
      </w:r>
    </w:p>
    <w:p w14:paraId="748BC49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84"/>
    <w:rsid w:val="006967B5"/>
    <w:rsid w:val="006C0B77"/>
    <w:rsid w:val="008242FF"/>
    <w:rsid w:val="00870751"/>
    <w:rsid w:val="00922C48"/>
    <w:rsid w:val="00976284"/>
    <w:rsid w:val="00A14DF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9A5A"/>
  <w15:chartTrackingRefBased/>
  <w15:docId w15:val="{A069FA27-0D4A-4C76-AA24-E5F87DA17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76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2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2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2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2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2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2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2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62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62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62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628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7628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762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762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762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762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762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6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2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6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6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62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762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628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62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628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7628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4807</Characters>
  <Application>Microsoft Office Word</Application>
  <DocSecurity>0</DocSecurity>
  <Lines>40</Lines>
  <Paragraphs>11</Paragraphs>
  <ScaleCrop>false</ScaleCrop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2026-08-05T08:52:00Z</dcterms:created>
  <dcterms:modified xsi:type="dcterms:W3CDTF">2026-08-05T08:53:00Z</dcterms:modified>
</cp:coreProperties>
</file>