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3D" w:rsidRDefault="006B6E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Практико-ориентированные задачи по физике как средство формирования функциональной грамотности на уроках физики</w:t>
      </w:r>
    </w:p>
    <w:p w:rsidR="00F95F3D" w:rsidRDefault="006B6E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федеральному государственному образовательному стандарту основного общего образования от 31. 05. 2021 №287 функциональная грамотность – это способности решать учебные задания и жизненные проблемные ситуации на основе сформированных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</w:t>
      </w:r>
      <w:r>
        <w:rPr>
          <w:rFonts w:ascii="Times New Roman" w:hAnsi="Times New Roman" w:cs="Times New Roman"/>
          <w:sz w:val="24"/>
          <w:szCs w:val="24"/>
        </w:rPr>
        <w:t>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универсальных способов деятельности, включающие овладение ключевыми компетенциями, составляющими основу дальнейшего успешного образования и ориентации в мире процессий. </w:t>
      </w:r>
    </w:p>
    <w:p w:rsidR="00F95F3D" w:rsidRDefault="006B6EAE">
      <w:pPr>
        <w:pStyle w:val="a6"/>
        <w:shd w:val="clear" w:color="auto" w:fill="FFFFFF"/>
        <w:spacing w:beforeAutospacing="0" w:afterAutospacing="0"/>
        <w:rPr>
          <w:rFonts w:eastAsia="Segoe UI"/>
          <w:color w:val="000000" w:themeColor="text1"/>
          <w:shd w:val="clear" w:color="auto" w:fill="FFFFFF"/>
          <w:lang w:val="ru-RU"/>
        </w:rPr>
      </w:pPr>
      <w:proofErr w:type="gramStart"/>
      <w:r>
        <w:rPr>
          <w:rFonts w:eastAsia="Segoe UI"/>
          <w:color w:val="000000" w:themeColor="text1"/>
          <w:shd w:val="clear" w:color="auto" w:fill="FFFFFF"/>
          <w:lang w:val="ru-RU"/>
        </w:rPr>
        <w:t>«Функционально грамотный человек - это человек, который способен использ</w:t>
      </w:r>
      <w:r>
        <w:rPr>
          <w:rFonts w:eastAsia="Segoe UI"/>
          <w:color w:val="000000" w:themeColor="text1"/>
          <w:shd w:val="clear" w:color="auto" w:fill="FFFFFF"/>
          <w:lang w:val="ru-RU"/>
        </w:rPr>
        <w:t>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 (Образовательная система «Школа 2100».</w:t>
      </w:r>
      <w:proofErr w:type="gramEnd"/>
      <w:r>
        <w:rPr>
          <w:rFonts w:eastAsia="Segoe UI"/>
          <w:color w:val="000000" w:themeColor="text1"/>
          <w:shd w:val="clear" w:color="auto" w:fill="FFFFFF"/>
          <w:lang w:val="ru-RU"/>
        </w:rPr>
        <w:t xml:space="preserve"> Педаго</w:t>
      </w:r>
      <w:r>
        <w:rPr>
          <w:rFonts w:eastAsia="Segoe UI"/>
          <w:color w:val="000000" w:themeColor="text1"/>
          <w:shd w:val="clear" w:color="auto" w:fill="FFFFFF"/>
          <w:lang w:val="ru-RU"/>
        </w:rPr>
        <w:t>гика здравого смысла / под ред.</w:t>
      </w:r>
      <w:r>
        <w:rPr>
          <w:rFonts w:eastAsia="GillSansC"/>
          <w:color w:val="000000" w:themeColor="text1"/>
        </w:rPr>
        <w:t> </w:t>
      </w:r>
      <w:r>
        <w:rPr>
          <w:rFonts w:eastAsia="GillSansC"/>
          <w:color w:val="000000" w:themeColor="text1"/>
          <w:lang w:val="ru-RU"/>
        </w:rPr>
        <w:t>доктора психологических и педагогических наук академик</w:t>
      </w:r>
      <w:r>
        <w:rPr>
          <w:rFonts w:eastAsia="GillSansC"/>
          <w:color w:val="000000" w:themeColor="text1"/>
        </w:rPr>
        <w:t> </w:t>
      </w:r>
      <w:r>
        <w:rPr>
          <w:rFonts w:eastAsia="Segoe UI"/>
          <w:color w:val="000000" w:themeColor="text1"/>
          <w:shd w:val="clear" w:color="auto" w:fill="FFFFFF"/>
          <w:lang w:val="ru-RU"/>
        </w:rPr>
        <w:t xml:space="preserve"> А.А.Леонтьева. М.: </w:t>
      </w:r>
      <w:proofErr w:type="spellStart"/>
      <w:r>
        <w:rPr>
          <w:rFonts w:eastAsia="Segoe UI"/>
          <w:color w:val="000000" w:themeColor="text1"/>
          <w:shd w:val="clear" w:color="auto" w:fill="FFFFFF"/>
          <w:lang w:val="ru-RU"/>
        </w:rPr>
        <w:t>Баласс</w:t>
      </w:r>
      <w:proofErr w:type="spellEnd"/>
      <w:r>
        <w:rPr>
          <w:rFonts w:eastAsia="Segoe UI"/>
          <w:color w:val="000000" w:themeColor="text1"/>
          <w:shd w:val="clear" w:color="auto" w:fill="FFFFFF"/>
          <w:lang w:val="ru-RU"/>
        </w:rPr>
        <w:t xml:space="preserve">, 2003. </w:t>
      </w:r>
      <w:proofErr w:type="gramStart"/>
      <w:r>
        <w:rPr>
          <w:rFonts w:eastAsia="Segoe UI"/>
          <w:color w:val="000000" w:themeColor="text1"/>
          <w:shd w:val="clear" w:color="auto" w:fill="FFFFFF"/>
          <w:lang w:val="ru-RU"/>
        </w:rPr>
        <w:t>С. 35.)</w:t>
      </w:r>
      <w:proofErr w:type="gramEnd"/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В настоящее время для человека чрезвычайно важно не столько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энциклопедическая грамотность, сколько способность применять обобщё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нные знания и умения для разрешения конкретных ситуаций и проблем, возникающих в реальной действительности.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Основное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hyperlink r:id="rId7" w:tooltip="Внимание" w:history="1">
        <w:r>
          <w:rPr>
            <w:rStyle w:val="a4"/>
            <w:rFonts w:ascii="Times New Roman" w:eastAsia="GillSansC" w:hAnsi="Times New Roman" w:cs="Times New Roman"/>
            <w:color w:val="000000"/>
            <w:sz w:val="24"/>
            <w:szCs w:val="24"/>
            <w:u w:val="none"/>
          </w:rPr>
          <w:t>внимание</w:t>
        </w:r>
      </w:hyperlink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направлено на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hyperlink r:id="rId8" w:tooltip="Развитие" w:history="1">
        <w:r>
          <w:rPr>
            <w:rStyle w:val="a4"/>
            <w:rFonts w:ascii="Times New Roman" w:eastAsia="GillSansC" w:hAnsi="Times New Roman" w:cs="Times New Roman"/>
            <w:color w:val="000000"/>
            <w:sz w:val="24"/>
            <w:szCs w:val="24"/>
            <w:u w:val="none"/>
          </w:rPr>
          <w:t>развитие</w:t>
        </w:r>
      </w:hyperlink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hyperlink r:id="rId9" w:tooltip="Способности" w:history="1">
        <w:r>
          <w:rPr>
            <w:rStyle w:val="a4"/>
            <w:rFonts w:ascii="Times New Roman" w:eastAsia="GillSansC" w:hAnsi="Times New Roman" w:cs="Times New Roman"/>
            <w:color w:val="000000"/>
            <w:sz w:val="24"/>
            <w:szCs w:val="24"/>
            <w:u w:val="none"/>
          </w:rPr>
          <w:t>способности</w:t>
        </w:r>
      </w:hyperlink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учащихся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пр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именять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 полученные в школе знания и умения в жизненных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hyperlink r:id="rId10" w:tooltip="Ситуация" w:history="1">
        <w:r>
          <w:rPr>
            <w:rStyle w:val="a4"/>
            <w:rFonts w:ascii="Times New Roman" w:eastAsia="GillSansC" w:hAnsi="Times New Roman" w:cs="Times New Roman"/>
            <w:color w:val="000000"/>
            <w:sz w:val="24"/>
            <w:szCs w:val="24"/>
            <w:u w:val="none"/>
          </w:rPr>
          <w:t>ситуациях</w:t>
        </w:r>
      </w:hyperlink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.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Сегодня нужны функционально грамотные выпускники,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способные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вступать в отношения с внеш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ней средой, быстро адаптироваться и функционировать в ней.</w:t>
      </w:r>
    </w:p>
    <w:p w:rsidR="00F95F3D" w:rsidRDefault="006B6EAE">
      <w:pPr>
        <w:pStyle w:val="a6"/>
        <w:shd w:val="clear" w:color="auto" w:fill="FFFFFF"/>
        <w:spacing w:beforeAutospacing="0" w:afterAutospacing="0"/>
        <w:rPr>
          <w:rFonts w:eastAsia="Segoe UI"/>
          <w:color w:val="000000" w:themeColor="text1"/>
          <w:lang w:val="ru-RU"/>
        </w:rPr>
      </w:pPr>
      <w:r>
        <w:rPr>
          <w:rFonts w:eastAsia="GillSansC"/>
          <w:color w:val="000000"/>
        </w:rPr>
        <w:t>      </w:t>
      </w:r>
      <w:r>
        <w:rPr>
          <w:rFonts w:eastAsia="GillSansC"/>
          <w:color w:val="171611"/>
        </w:rPr>
        <w:t>     </w:t>
      </w:r>
      <w:r>
        <w:rPr>
          <w:rFonts w:eastAsia="GillSansC"/>
          <w:color w:val="171611"/>
          <w:lang w:val="ru-RU"/>
        </w:rPr>
        <w:t xml:space="preserve">Умение </w:t>
      </w:r>
      <w:proofErr w:type="spellStart"/>
      <w:r>
        <w:rPr>
          <w:rFonts w:eastAsia="GillSansC"/>
          <w:color w:val="171611"/>
          <w:lang w:val="ru-RU"/>
        </w:rPr>
        <w:t>креативно</w:t>
      </w:r>
      <w:proofErr w:type="spellEnd"/>
      <w:r>
        <w:rPr>
          <w:rFonts w:eastAsia="GillSansC"/>
          <w:color w:val="171611"/>
          <w:lang w:val="ru-RU"/>
        </w:rPr>
        <w:t xml:space="preserve"> и критически мыслить, применять нестандартные решения, быть коммуникабельным, грамотным и начитанным, способным идти на компромисс, легко адаптирующимся, самостоятельным</w:t>
      </w:r>
      <w:r>
        <w:rPr>
          <w:rFonts w:eastAsia="GillSansC"/>
          <w:color w:val="171611"/>
          <w:lang w:val="ru-RU"/>
        </w:rPr>
        <w:t xml:space="preserve">, владеющим </w:t>
      </w:r>
      <w:proofErr w:type="gramStart"/>
      <w:r>
        <w:rPr>
          <w:rFonts w:eastAsia="GillSansC"/>
          <w:color w:val="171611"/>
          <w:lang w:val="ru-RU"/>
        </w:rPr>
        <w:t>ИТ</w:t>
      </w:r>
      <w:proofErr w:type="gramEnd"/>
      <w:r>
        <w:rPr>
          <w:rFonts w:eastAsia="GillSansC"/>
          <w:color w:val="171611"/>
          <w:lang w:val="ru-RU"/>
        </w:rPr>
        <w:t xml:space="preserve">, умеющим подать себя. Это качества функционально грамотного человека. Физика – это предмет, который дает огромные возможности для формирования всех направлений функциональной </w:t>
      </w:r>
      <w:proofErr w:type="spellStart"/>
      <w:r>
        <w:rPr>
          <w:rFonts w:eastAsia="GillSansC"/>
          <w:color w:val="171611"/>
          <w:lang w:val="ru-RU"/>
        </w:rPr>
        <w:t>грамотности</w:t>
      </w:r>
      <w:proofErr w:type="gramStart"/>
      <w:r>
        <w:rPr>
          <w:rFonts w:eastAsia="GillSansC"/>
          <w:color w:val="171611"/>
          <w:lang w:val="ru-RU"/>
        </w:rPr>
        <w:t>.</w:t>
      </w:r>
      <w:r>
        <w:rPr>
          <w:rFonts w:eastAsia="Segoe UI"/>
          <w:color w:val="000000" w:themeColor="text1"/>
          <w:shd w:val="clear" w:color="auto" w:fill="FFFFFF"/>
          <w:lang w:val="ru-RU"/>
        </w:rPr>
        <w:t>Р</w:t>
      </w:r>
      <w:proofErr w:type="gramEnd"/>
      <w:r>
        <w:rPr>
          <w:rFonts w:eastAsia="Segoe UI"/>
          <w:color w:val="000000" w:themeColor="text1"/>
          <w:shd w:val="clear" w:color="auto" w:fill="FFFFFF"/>
          <w:lang w:val="ru-RU"/>
        </w:rPr>
        <w:t>азнообразие</w:t>
      </w:r>
      <w:proofErr w:type="spellEnd"/>
      <w:r>
        <w:rPr>
          <w:rFonts w:eastAsia="Segoe UI"/>
          <w:color w:val="000000" w:themeColor="text1"/>
          <w:shd w:val="clear" w:color="auto" w:fill="FFFFFF"/>
          <w:lang w:val="ru-RU"/>
        </w:rPr>
        <w:t xml:space="preserve"> урока, использование различных видов деят</w:t>
      </w:r>
      <w:r>
        <w:rPr>
          <w:rFonts w:eastAsia="Segoe UI"/>
          <w:color w:val="000000" w:themeColor="text1"/>
          <w:shd w:val="clear" w:color="auto" w:fill="FFFFFF"/>
          <w:lang w:val="ru-RU"/>
        </w:rPr>
        <w:t>ельности позволяют педагогу увлечь, заинтересовать ребенка, стимулируя его на изучение предмета.</w:t>
      </w:r>
    </w:p>
    <w:p w:rsidR="00F95F3D" w:rsidRDefault="00F95F3D">
      <w:pPr>
        <w:pStyle w:val="a6"/>
        <w:shd w:val="clear" w:color="auto" w:fill="FFFFFF"/>
        <w:spacing w:beforeAutospacing="0" w:afterAutospacing="0"/>
        <w:rPr>
          <w:rFonts w:eastAsia="Segoe UI"/>
          <w:color w:val="000000" w:themeColor="text1"/>
          <w:shd w:val="clear" w:color="auto" w:fill="FFFFFF"/>
          <w:lang w:val="ru-RU"/>
        </w:rPr>
      </w:pPr>
    </w:p>
    <w:p w:rsidR="00F95F3D" w:rsidRDefault="006B6EAE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Практико-ориентированные задачи (ПОЗ)</w:t>
      </w:r>
      <w:r>
        <w:rPr>
          <w:rFonts w:ascii="Times New Roman" w:hAnsi="Times New Roman" w:cs="Times New Roman"/>
          <w:sz w:val="24"/>
          <w:szCs w:val="24"/>
        </w:rPr>
        <w:t xml:space="preserve"> по физике связывают теоретические знания с реальной жизнью, формируя естественнонаучную грамотность и повышая мотивацию учащихся. Они развивают умение использовать физические законы для решения бытовых, технических и экологических проблем, что является ос</w:t>
      </w:r>
      <w:r>
        <w:rPr>
          <w:rFonts w:ascii="Times New Roman" w:hAnsi="Times New Roman" w:cs="Times New Roman"/>
          <w:sz w:val="24"/>
          <w:szCs w:val="24"/>
        </w:rPr>
        <w:t>новой функциональной грамотности</w:t>
      </w:r>
    </w:p>
    <w:p w:rsidR="00F95F3D" w:rsidRDefault="006B6EA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Ключевые особенности ПОЗ для функциональной грамотности:</w:t>
      </w:r>
    </w:p>
    <w:p w:rsidR="00F95F3D" w:rsidRDefault="006B6EA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Реальный контекст: в основе лежит жизненная ситуация, а не абстрактная формула</w:t>
      </w:r>
    </w:p>
    <w:p w:rsidR="00F95F3D" w:rsidRDefault="006B6EA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с опытом: задачи заставляют использовать личный опыт или наблюдать за физическими</w:t>
      </w:r>
      <w:r>
        <w:rPr>
          <w:rFonts w:ascii="Times New Roman" w:hAnsi="Times New Roman" w:cs="Times New Roman"/>
          <w:sz w:val="24"/>
          <w:szCs w:val="24"/>
        </w:rPr>
        <w:t xml:space="preserve"> явлениями вокруг</w:t>
      </w:r>
    </w:p>
    <w:p w:rsidR="00F95F3D" w:rsidRDefault="006B6EA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: требуют применения знаний из других областей (математика, технология, экология)</w:t>
      </w:r>
    </w:p>
    <w:p w:rsidR="00F95F3D" w:rsidRDefault="006B6EAE">
      <w:pPr>
        <w:pStyle w:val="a7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информации: необходимость самостоятельно найти данные или проанализировать представленный текст</w:t>
      </w:r>
    </w:p>
    <w:p w:rsidR="00F95F3D" w:rsidRDefault="006B6EAE">
      <w:pPr>
        <w:pStyle w:val="a6"/>
        <w:shd w:val="clear" w:color="auto" w:fill="FFFFFF"/>
        <w:spacing w:beforeAutospacing="0" w:afterAutospacing="0"/>
        <w:rPr>
          <w:rFonts w:eastAsia="Segoe UI"/>
          <w:b/>
          <w:bCs/>
          <w:color w:val="000000" w:themeColor="text1"/>
          <w:lang w:val="ru-RU"/>
        </w:rPr>
      </w:pPr>
      <w:r>
        <w:rPr>
          <w:rFonts w:eastAsia="Segoe UI"/>
          <w:b/>
          <w:bCs/>
          <w:color w:val="000000" w:themeColor="text1"/>
          <w:shd w:val="clear" w:color="auto" w:fill="FFFFFF"/>
          <w:lang w:val="ru-RU"/>
        </w:rPr>
        <w:t xml:space="preserve">Функциональная грамотность включает в </w:t>
      </w:r>
      <w:r>
        <w:rPr>
          <w:rFonts w:eastAsia="Segoe UI"/>
          <w:b/>
          <w:bCs/>
          <w:color w:val="000000" w:themeColor="text1"/>
          <w:shd w:val="clear" w:color="auto" w:fill="FFFFFF"/>
          <w:lang w:val="ru-RU"/>
        </w:rPr>
        <w:t>себя несколько составляющих, основными в процессе изучения физики являются:</w:t>
      </w:r>
    </w:p>
    <w:p w:rsidR="00F95F3D" w:rsidRDefault="006B6E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>читательская грамотность - 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>и знания и возможности, участвовать в социальной жизни. Формирование читательской грамотности может происходить при изучении параграфа, осмысления сути решаемой задачи или поставленного эксперимента;</w:t>
      </w:r>
    </w:p>
    <w:p w:rsidR="00F95F3D" w:rsidRDefault="006B6E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математическая грамотность - формулировать, применять и 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>интерпретировать математику в разнообразных контекстах. Формирование математической грамотности может происходить как при решении расчетных задач, обучающийся, используя математический аппарат, производит вычисления физических величин, переводит единицы из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>мерения физических величин в систему единиц СИ;</w:t>
      </w:r>
    </w:p>
    <w:p w:rsidR="00F95F3D" w:rsidRDefault="006B6EA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естественнонаучная грамотность - способность человека занимать активную гражданскую позицию по вопросам, связанным с естественными науками, и его готовность интересоваться 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естественнонаучными идеями. Формиров</w:t>
      </w:r>
      <w:r>
        <w:rPr>
          <w:rFonts w:ascii="Times New Roman" w:eastAsia="Segoe UI" w:hAnsi="Times New Roman" w:cs="Times New Roman"/>
          <w:color w:val="000000" w:themeColor="text1"/>
          <w:sz w:val="24"/>
          <w:szCs w:val="24"/>
          <w:shd w:val="clear" w:color="auto" w:fill="FFFFFF"/>
        </w:rPr>
        <w:t>ание естественнонаучной грамотности происходит, в большей степени, с помощью экспериментальных заданий, которые закладывают навыки использования естественнонаучных знаний для понимания физических процессов и явлений в окружающем нас мире.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I</w:t>
      </w: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. </w:t>
      </w: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Читательская грамотность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</w:pP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</w:t>
      </w: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На уроках физики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в ходе учебного процесса необходимо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научить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учащихся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работать с информацией, максимально точно и полно понять содержание текста, уловить все детали и практически осмыслить извлеченную информацию.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Кластер-гр</w:t>
      </w:r>
      <w:r>
        <w:rPr>
          <w:rStyle w:val="a5"/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аф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графически организованная информация, где выделяются основные смысловые единицы, фиксирующиеся в виде схемы с обозначением связей (стрелок) между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 ними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Пропущенные </w:t>
      </w:r>
      <w:proofErr w:type="spellStart"/>
      <w:r>
        <w:rPr>
          <w:rStyle w:val="a5"/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слова</w:t>
      </w:r>
      <w:proofErr w:type="gramStart"/>
      <w:r>
        <w:rPr>
          <w:rStyle w:val="a5"/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.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З</w:t>
      </w:r>
      <w:proofErr w:type="gramEnd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адание</w:t>
      </w:r>
      <w:proofErr w:type="spellEnd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 №4 в ВПР-2022года в 11 классе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Найди в тексте физические ошибки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840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Значительную 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роль в развитии ФГЛ играет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 использование разнообразных 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индивидуальных домашних заданий, при этом развивается самостоятельное и </w:t>
      </w:r>
      <w:proofErr w:type="spellStart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>креативное</w:t>
      </w:r>
      <w:proofErr w:type="spellEnd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shd w:val="clear" w:color="auto" w:fill="FFFFFF"/>
          <w:lang w:eastAsia="zh-CN"/>
        </w:rPr>
        <w:t xml:space="preserve"> мышления появляется интерес, но также и учитываются индивидуальные особенности учащихся.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840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Примеры: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- визуализация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текс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та (представление текстовой информации в наглядном виде: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списки, таблицы, диаграммы, фотографии, схемы, рисунки),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 листочек в клеточку</w:t>
      </w:r>
      <w:proofErr w:type="gramEnd"/>
    </w:p>
    <w:p w:rsidR="00F95F3D" w:rsidRDefault="00F95F3D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</w:pP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Задание 1.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Используя материал §18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и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§20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 xml:space="preserve">учебника Физика 7 класс: </w:t>
      </w:r>
      <w:proofErr w:type="spellStart"/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А.В.Перышкин</w:t>
      </w:r>
      <w:proofErr w:type="spellEnd"/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,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найти сходства и отличия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 xml:space="preserve">понятий: 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инерция и инертность.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В заданиях ОГЭ, ЕГЭ и ВПР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встречаются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тексты с описанием различных приборов,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процессов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и физических явлений, которые можно наблюдать в повседневной жизни.</w:t>
      </w:r>
    </w:p>
    <w:p w:rsidR="00F95F3D" w:rsidRDefault="006B6EAE">
      <w:pPr>
        <w:shd w:val="clear" w:color="auto" w:fill="FFFFFF" w:themeFill="background1"/>
        <w:spacing w:after="0" w:line="240" w:lineRule="auto"/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 2.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(№4 извариантаОГЭ2022)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                                                                       </w:t>
      </w:r>
    </w:p>
    <w:p w:rsidR="00F95F3D" w:rsidRDefault="006B6EAE">
      <w:pPr>
        <w:shd w:val="clear" w:color="auto" w:fill="FFFFFF" w:themeFill="background1"/>
        <w:spacing w:after="0" w:line="240" w:lineRule="auto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  <w:t xml:space="preserve">Прочитайте текст и вставьте на места пропусков слова (словосочетания) </w:t>
      </w:r>
      <w:proofErr w:type="gramStart"/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  <w:t>из</w:t>
      </w:r>
      <w:proofErr w:type="gramEnd"/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   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  <w:t>приведённого списка.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Реактивным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называется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движение, которое происходит под действием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________ (А), действующей на движущееся тело со стороны струи вещества, выбрасываемого из двигателя. Пояснить принцип реактивного движения можно на примере движения ракеты.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Пусть в двигателе, установленном на ракете, происходит сгорание топлива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и продукты горения (горячие газы) под высоким давлением выбрасываются из сопла двигателя. На каждую порцию газов, выброшенных из сопла, со стороны двигателя действует некоторая сила, которая приводит эту порцию газов в движение. В соответствии с ________ 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(Б) законом Ньютона, на двигатель со стороны выбрасываемых газов действует сила, такая же по модулю и противоположная по направлению. Эта сила называется реактивной. Под её действием ракета приобретает ускорение и разгоняется в направлении, ________ (В) вы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брасывания газов.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При реактивном движении ракеты её масса непрерывно уменьшается из-за сгорания топлива и выбрасывания наружу продуктов сгорания. По этой причине модуль ускорения ракеты всё время ________ (Г), а скорость ракеты нелинейно зависит о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т массы сгоревшего топлива. Впервые задача об отыскании модуля конечной скорости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v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ракеты, масса которой изменилась от значения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m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0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до величины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m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, была решена русским учёным, пионером космонавтики К. Э. Циолковским.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Список слов и словосочетаний: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1)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сила реакции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2) сила тяжести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3) первый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4) второй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5) третий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6) противоположное направление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7) </w:t>
      </w:r>
      <w:proofErr w:type="gram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совпадающий</w:t>
      </w:r>
      <w:proofErr w:type="gramEnd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с направлением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8) изменяется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9) остаётся постоянным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Запишите в таблицу выбранные цифры под соответствующими буквами. Цифры могут 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повторяться.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Задание 3.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</w:t>
      </w:r>
      <w:proofErr w:type="gram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Используя таблицы плотностей на форзаце задачника по физике 7 класса </w:t>
      </w:r>
      <w:proofErr w:type="spell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А.В.Перышкина</w:t>
      </w:r>
      <w:proofErr w:type="spellEnd"/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расположите</w:t>
      </w:r>
      <w:proofErr w:type="gramEnd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ряд веществ по порядку убывания их плотности: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А) медь – нефть – вода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 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В) водород – бензин – сталь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С) ртуть – чугун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– керосин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 D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) гелий– </w:t>
      </w:r>
      <w:proofErr w:type="gram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же</w:t>
      </w:r>
      <w:proofErr w:type="gramEnd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лезо – вода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E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) </w:t>
      </w:r>
      <w:proofErr w:type="gram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масло</w:t>
      </w:r>
      <w:proofErr w:type="gramEnd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– железо – водород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II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. Естественнонаучная грамотность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lastRenderedPageBreak/>
        <w:t>    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A"/>
          <w:sz w:val="24"/>
          <w:szCs w:val="24"/>
          <w:lang w:eastAsia="zh-CN"/>
        </w:rPr>
        <w:t>Планируемый результат</w:t>
      </w:r>
      <w:r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  <w:t>: научно объяснять явления.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840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Задача педагога заключается в формирования ключевых компетенций ФГЛ – то есть в формирован</w:t>
      </w:r>
      <w:proofErr w:type="gramStart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 xml:space="preserve">ии у 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о</w:t>
      </w:r>
      <w:proofErr w:type="gramEnd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бучающегося, готовности использовать усвоенные знания, умения, навыки и способы деятельности в реальной жизни для решения практических задач.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840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В этом педагогу поможет физический эксперимент, который занимает при формировании функциональной грамотности лиди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рующее место в предмете «Физика». Демонстрационный, лабораторный или фронтальный эксперимент можно рассматривать как метод активизации познавательной и мыслительной деятельности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 </w:t>
      </w:r>
      <w:proofErr w:type="gramStart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обучающегося</w:t>
      </w:r>
      <w:proofErr w:type="gramEnd"/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.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Он никогда не используется как уединенный метод, только в сочет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ании со словесными методами (лекция, объяснение, беседа) и с другими средствами наглядности (рисунки, таблицы, экранные пособия). Эксперимент развивает у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обучающихся наблюдательность, образное мышления, умение делать обобщения на основе наблюдаемых фактов.</w:t>
      </w: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val="en-US" w:eastAsia="zh-CN"/>
        </w:rPr>
        <w:t> 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840"/>
        <w:jc w:val="both"/>
        <w:rPr>
          <w:rFonts w:ascii="Times New Roman" w:eastAsia="GillSansC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GillSansC" w:hAnsi="Times New Roman" w:cs="Times New Roman"/>
          <w:color w:val="000000" w:themeColor="text1"/>
          <w:sz w:val="24"/>
          <w:szCs w:val="24"/>
          <w:lang w:eastAsia="zh-CN"/>
        </w:rPr>
        <w:t>Также он дает возможность овладеть навыком применения тех или иных физических закономерностей, понять тесную связь физики с окружающим миром и предметами.</w:t>
      </w:r>
    </w:p>
    <w:p w:rsidR="00F95F3D" w:rsidRDefault="00F95F3D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00000A"/>
          <w:sz w:val="24"/>
          <w:szCs w:val="24"/>
          <w:lang w:eastAsia="zh-CN"/>
        </w:rPr>
      </w:pP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 1.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       Известно, что  тела  бывают в трёх агрегатных  состояниях,  отличающихся расстоя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нием  между  частицами в веществе. В твёрдых  телах  оно  наименьшее, а в газах 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–н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аибольшее. Чтобы тело  нагрелось,  нужно,  чтобы механическая энергия  движения молекул перешла в 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тепловую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: чем быстрее двигаются молекулы, тем выше температура вещества. Пос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кольку в газах частицы дальше, то и нагреваться газы  будут  медленнее, а  твёрдые   тела –  быстрее.  Скорость нагревания вещества равна скорости потери им тепла. Многие  твёрдые  тела быстро принимают и так же быстро отдают тепло – у них хорошая теплопро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водность. Газы же нагреваются и остывают медленно, поэтому говорят, что они обладают плохой теплопроводностью. Это свойство газов активно используется в быту: например, при изготовлении  прихваток  между слоями  оставляют  воздух,  чтобы  при контакте с го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рячей  поверхностью  тепло медленнее передавалось.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3"/>
          <w:rFonts w:ascii="Times New Roman" w:eastAsia="GillSansC" w:hAnsi="Times New Roman" w:cs="Times New Roman"/>
          <w:i w:val="0"/>
          <w:iCs w:val="0"/>
          <w:color w:val="171611"/>
          <w:sz w:val="24"/>
          <w:szCs w:val="24"/>
          <w:u w:val="single"/>
          <w:lang w:eastAsia="zh-CN"/>
        </w:rPr>
        <w:t>Изучите текст, дайте ответ на вопрос: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-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Почему для изготовления чайников, кастрюль и т.п. используют не пластмассы, а сплавы металлов?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 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 2.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Для того чтобы оценить, приближается к нам гроза или 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нет, необходимо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измерить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1) время, соответствующее паузе между вспышкой молнии и сопровождающими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еѐ раскатами грома;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2) время между двумя вспышками;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3) время двух последовательных пауз между вспышками молнии и сопровождающими их раскатами грома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;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4) время, соответствующее длительности раската грома.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  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 3.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Зачем нужны двойные стекла в окнах?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1) через них летом в дом меньше входит солнечное излучение, а зимой меньше выходит тепловое;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2) слой воздуха между стеклами имеет 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значительно меньшую теплопроводность, чем тонкое твердое стекло. Это уменьшает теплоотдачу из дома зимой;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3) при их наличии тепловое излучение свободно входит в дом, но не может выходить. Это дает дополнительное тепло дому зимой;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4) для того, чтобы 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дом был прочным.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Задание 4 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Вы уже знаете, что теплопроводность различных твёрдых  веществ не одинакова.   Перед вами значения теплопроводности некоторых из них.</w:t>
      </w:r>
    </w:p>
    <w:tbl>
      <w:tblPr>
        <w:tblW w:w="104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AFAFA"/>
        <w:tblCellMar>
          <w:left w:w="0" w:type="dxa"/>
          <w:right w:w="0" w:type="dxa"/>
        </w:tblCellMar>
        <w:tblLook w:val="04A0"/>
      </w:tblPr>
      <w:tblGrid>
        <w:gridCol w:w="1845"/>
        <w:gridCol w:w="3360"/>
        <w:gridCol w:w="1845"/>
        <w:gridCol w:w="3360"/>
      </w:tblGrid>
      <w:tr w:rsidR="00F95F3D"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Название</w:t>
            </w:r>
            <w:proofErr w:type="spellEnd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вещества</w:t>
            </w:r>
            <w:proofErr w:type="spellEnd"/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Т</w:t>
            </w: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еплопроводность</w:t>
            </w:r>
            <w:proofErr w:type="spellEnd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  </w:t>
            </w:r>
          </w:p>
        </w:tc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Название</w:t>
            </w:r>
            <w:proofErr w:type="spellEnd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вещества</w:t>
            </w:r>
            <w:proofErr w:type="spellEnd"/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Т</w:t>
            </w: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еплопроводность</w:t>
            </w:r>
            <w:proofErr w:type="spellEnd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  </w:t>
            </w:r>
          </w:p>
        </w:tc>
      </w:tr>
      <w:tr w:rsidR="00F95F3D"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Серебро</w:t>
            </w:r>
            <w:proofErr w:type="spellEnd"/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428,0</w:t>
            </w:r>
          </w:p>
        </w:tc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Пластмасса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0,15</w:t>
            </w:r>
          </w:p>
        </w:tc>
      </w:tr>
      <w:tr w:rsidR="00F95F3D"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Алюминий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237,0</w:t>
            </w:r>
          </w:p>
        </w:tc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Древесина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0,2-0,1</w:t>
            </w:r>
          </w:p>
        </w:tc>
      </w:tr>
      <w:tr w:rsidR="00F95F3D"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Фарфор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1,6</w:t>
            </w:r>
          </w:p>
        </w:tc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Железо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80,0</w:t>
            </w:r>
          </w:p>
        </w:tc>
      </w:tr>
      <w:tr w:rsidR="00F95F3D"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Золото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308,2</w:t>
            </w:r>
          </w:p>
        </w:tc>
        <w:tc>
          <w:tcPr>
            <w:tcW w:w="170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eastAsia="zh-CN"/>
              </w:rPr>
              <w:t>Олово</w:t>
            </w:r>
          </w:p>
        </w:tc>
        <w:tc>
          <w:tcPr>
            <w:tcW w:w="31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</w:tcPr>
          <w:p w:rsidR="00F95F3D" w:rsidRDefault="006B6E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GillSansC" w:hAnsi="Times New Roman" w:cs="Times New Roman"/>
                <w:sz w:val="24"/>
                <w:szCs w:val="24"/>
              </w:rPr>
            </w:pPr>
            <w:r>
              <w:rPr>
                <w:rFonts w:ascii="Times New Roman" w:eastAsia="GillSansC" w:hAnsi="Times New Roman" w:cs="Times New Roman"/>
                <w:color w:val="171611"/>
                <w:sz w:val="24"/>
                <w:szCs w:val="24"/>
                <w:lang w:val="en-US" w:eastAsia="zh-CN"/>
              </w:rPr>
              <w:t>64,0</w:t>
            </w:r>
          </w:p>
        </w:tc>
      </w:tr>
    </w:tbl>
    <w:p w:rsidR="00F95F3D" w:rsidRDefault="006B6EAE">
      <w:pPr>
        <w:shd w:val="clear" w:color="auto" w:fill="FFFFFF" w:themeFill="background1"/>
        <w:spacing w:after="0" w:line="240" w:lineRule="auto"/>
        <w:ind w:firstLine="70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  Основываясь на приведенных данных, ответьте на вопросы: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70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1)Почему для изготовления  тарелок используется не алюминий, а фарфор?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    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2)Почему 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кухонные лопатки изготавливают из дерева, а не из металлов?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700"/>
        <w:jc w:val="both"/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3) При объяснении уважите, как  назначение предмета связано с материалом   изготовления.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lastRenderedPageBreak/>
        <w:t xml:space="preserve">Менее затратные по времени подготовки преподавателя и по выполнению обучающегося методами являются: </w:t>
      </w:r>
      <w:r>
        <w:rPr>
          <w:rFonts w:ascii="Times New Roman" w:eastAsia="GillSansC" w:hAnsi="Times New Roman" w:cs="Times New Roman"/>
          <w:b/>
          <w:bCs/>
          <w:color w:val="171611"/>
          <w:sz w:val="24"/>
          <w:szCs w:val="24"/>
          <w:lang w:eastAsia="zh-CN"/>
        </w:rPr>
        <w:t xml:space="preserve">метод </w:t>
      </w:r>
      <w:r>
        <w:rPr>
          <w:rFonts w:ascii="Times New Roman" w:eastAsia="GillSansC" w:hAnsi="Times New Roman" w:cs="Times New Roman"/>
          <w:b/>
          <w:bCs/>
          <w:color w:val="171611"/>
          <w:sz w:val="24"/>
          <w:szCs w:val="24"/>
          <w:lang w:eastAsia="zh-CN"/>
        </w:rPr>
        <w:t>проблемного обучения</w:t>
      </w:r>
      <w:r>
        <w:rPr>
          <w:rFonts w:ascii="Times New Roman" w:eastAsia="GillSansC" w:hAnsi="Times New Roman" w:cs="Times New Roman"/>
          <w:b/>
          <w:bCs/>
          <w:color w:val="171611"/>
          <w:sz w:val="24"/>
          <w:szCs w:val="24"/>
          <w:lang w:eastAsia="zh-CN"/>
        </w:rPr>
        <w:t>.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Метод, в ходе которого подача нового материала происходит через создание проблемной ситуации.</w:t>
      </w:r>
    </w:p>
    <w:p w:rsidR="00F95F3D" w:rsidRPr="006B6EAE" w:rsidRDefault="006B6EAE">
      <w:pPr>
        <w:shd w:val="clear" w:color="auto" w:fill="FFFFFF" w:themeFill="background1"/>
        <w:spacing w:after="0" w:line="240" w:lineRule="auto"/>
        <w:jc w:val="both"/>
        <w:textAlignment w:val="baseline"/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</w:pP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  <w:t>Проблемная ситуация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 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u w:val="single"/>
          <w:lang w:eastAsia="zh-CN"/>
        </w:rPr>
        <w:t>-</w:t>
      </w:r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u w:val="single"/>
          <w:lang w:eastAsia="zh-CN"/>
        </w:rPr>
        <w:t>связанная с невозможностью выполнить задани</w:t>
      </w:r>
      <w:proofErr w:type="gramStart"/>
      <w:r>
        <w:rPr>
          <w:rStyle w:val="a5"/>
          <w:rFonts w:ascii="Times New Roman" w:eastAsia="GillSansC" w:hAnsi="Times New Roman" w:cs="Times New Roman"/>
          <w:color w:val="000000"/>
          <w:sz w:val="24"/>
          <w:szCs w:val="24"/>
          <w:u w:val="single"/>
          <w:lang w:eastAsia="zh-CN"/>
        </w:rPr>
        <w:t>е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  <w:t>(</w:t>
      </w:r>
      <w:proofErr w:type="gramEnd"/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eastAsia="zh-CN"/>
        </w:rPr>
        <w:t xml:space="preserve">Ситуация опровержения) </w:t>
      </w:r>
      <w:r>
        <w:rPr>
          <w:rStyle w:val="a3"/>
          <w:rFonts w:ascii="Times New Roman" w:eastAsia="GillSansC" w:hAnsi="Times New Roman" w:cs="Times New Roman"/>
          <w:i w:val="0"/>
          <w:iCs w:val="0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Два тетрадных листа, одинаковых по массе и 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размерам, бросают с одной и той же высоты. Гипотеза: листы должны упасть одновременно. Дети пытаются выполнить задание, у них не получается, возникает вопрос: почему не получается, т. е. формулируют проблему: почему падают на землю в разное время, если оди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 листок скомкан в шарик. Дети должны объяснить, связывая ответ с темой «Сопротивление воздуха»: площадь листа уменьшилась, следовательно, уменьшилось сопротивление воздуха, поэтому скомканный лист падает быстрее.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- «Узнать плотность риса или любой другой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 крупы»,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- Вырастить кристалл (задание делается в соответствии с материалами, предложенными учителем, под присмотром взрослых, с соблюдением техники безопасности),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3"/>
          <w:rFonts w:ascii="Times New Roman" w:eastAsia="GillSansC" w:hAnsi="Times New Roman" w:cs="Times New Roman"/>
          <w:i w:val="0"/>
          <w:iCs w:val="0"/>
          <w:color w:val="171611"/>
          <w:sz w:val="24"/>
          <w:szCs w:val="24"/>
          <w:lang w:val="en-US" w:eastAsia="zh-CN"/>
        </w:rPr>
        <w:t>   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Как без полива дерево зачахнет, так и без грамотной компетентной работы педагога нель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зя сформировать, добиться развития функциональной грамотности младших школьников.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</w:pPr>
      <w:r>
        <w:rPr>
          <w:rFonts w:ascii="Times New Roman" w:eastAsia="GillSansC" w:hAnsi="Times New Roman" w:cs="Times New Roman"/>
          <w:color w:val="171611"/>
          <w:sz w:val="24"/>
          <w:szCs w:val="24"/>
          <w:shd w:val="clear" w:color="auto" w:fill="FAFAFA"/>
          <w:lang w:val="en-US" w:eastAsia="zh-CN"/>
        </w:rPr>
        <w:t> </w:t>
      </w:r>
    </w:p>
    <w:p w:rsidR="00F95F3D" w:rsidRDefault="006B6EAE">
      <w:pPr>
        <w:shd w:val="clear" w:color="auto" w:fill="FFFFFF" w:themeFill="background1"/>
        <w:spacing w:after="0" w:line="240" w:lineRule="auto"/>
        <w:ind w:left="-140" w:hanging="14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III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. Математическая грамотность.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700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 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Математика и физика 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взаимосвязаны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. Для успешного изучения физики нужна хорошая математическая подготовка 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обучающихся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сформированность</w:t>
      </w:r>
      <w:proofErr w:type="spell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 математической грамотности. Обучающийся должен уметь, используя математический аппарат, вычислять физические величины, переводить единицы измерения в систему единиц СИ.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</w:t>
      </w:r>
      <w:proofErr w:type="gramStart"/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1</w:t>
      </w:r>
      <w:proofErr w:type="gramEnd"/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.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Дети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семьи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Ивановых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используют</w:t>
      </w:r>
      <w:r>
        <w:rPr>
          <w:rFonts w:ascii="Times New Roman" w:eastAsia="GillSansC" w:hAnsi="Times New Roman" w:cs="Times New Roman"/>
          <w:color w:val="000000"/>
          <w:spacing w:val="-2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настольные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лампы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разной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мощности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Лампочка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Даши,</w:t>
      </w:r>
      <w:r>
        <w:rPr>
          <w:rFonts w:ascii="Times New Roman" w:eastAsia="GillSansC" w:hAnsi="Times New Roman" w:cs="Times New Roman"/>
          <w:color w:val="000000"/>
          <w:spacing w:val="-2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мощностью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95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Вт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горит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3 часа в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сутки,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лампочка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Кати,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мощность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60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Вт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горит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5 часов в</w:t>
      </w:r>
      <w:r>
        <w:rPr>
          <w:rFonts w:ascii="Times New Roman" w:eastAsia="GillSansC" w:hAnsi="Times New Roman" w:cs="Times New Roman"/>
          <w:color w:val="000000"/>
          <w:spacing w:val="-2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сутки.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По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каким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формулам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рассчитывают работу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тока?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Сколько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надо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заплатить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за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электроэнергию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при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тарифе 5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proofErr w:type="spell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руб</w:t>
      </w:r>
      <w:proofErr w:type="spellEnd"/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за 1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proofErr w:type="spell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кВт×</w:t>
      </w:r>
      <w:proofErr w:type="gram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ч</w:t>
      </w:r>
      <w:proofErr w:type="spellEnd"/>
      <w:proofErr w:type="gramEnd"/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за 1</w:t>
      </w:r>
      <w:r>
        <w:rPr>
          <w:rFonts w:ascii="Times New Roman" w:eastAsia="GillSansC" w:hAnsi="Times New Roman" w:cs="Times New Roman"/>
          <w:color w:val="000000"/>
          <w:spacing w:val="-4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месяц?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proofErr w:type="gram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Лампы</w:t>
      </w:r>
      <w:proofErr w:type="gramEnd"/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какой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мощности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использовать</w:t>
      </w:r>
      <w:r>
        <w:rPr>
          <w:rFonts w:ascii="Times New Roman" w:eastAsia="GillSansC" w:hAnsi="Times New Roman" w:cs="Times New Roman"/>
          <w:color w:val="000000"/>
          <w:spacing w:val="-20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выгоднее?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 2.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Хищник лев</w:t>
      </w: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может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развивать скорость 80,5 км/ч. Спортсмен пробегает стометровку со скоростью 10 м/с. На какое расстояние он отстал бы 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от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 льва в забеге на 100 м?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Style w:val="a5"/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Задание 3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. После встречи Красной Шапочки и волка, </w:t>
      </w:r>
      <w:proofErr w:type="gramStart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о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ни</w:t>
      </w:r>
      <w:proofErr w:type="gramEnd"/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 xml:space="preserve"> как известно, одновременно пошли к бабушке. Только волк побежал со скоростью 7 км/ч через лес по прямой дороге, пройдя расстояние 1,4 км. Красная Шапочка пошла пешком вокруг леса по тропинке длиной 2 км со скоростью 4 км/ч. Найдите время, на которое вол</w:t>
      </w:r>
      <w:r>
        <w:rPr>
          <w:rFonts w:ascii="Times New Roman" w:eastAsia="GillSansC" w:hAnsi="Times New Roman" w:cs="Times New Roman"/>
          <w:color w:val="171611"/>
          <w:sz w:val="24"/>
          <w:szCs w:val="24"/>
          <w:lang w:eastAsia="zh-CN"/>
        </w:rPr>
        <w:t>к раньше Красной Шапочки дошел до цели.</w:t>
      </w:r>
    </w:p>
    <w:p w:rsidR="00F95F3D" w:rsidRDefault="006B6EAE">
      <w:pPr>
        <w:shd w:val="clear" w:color="auto" w:fill="FFFFFF" w:themeFill="background1"/>
        <w:spacing w:after="0" w:line="240" w:lineRule="auto"/>
        <w:jc w:val="both"/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</w:pP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Эти задания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помогут учителю в подборе материалов к уроку, а также и внеурочной деятельности. Их можно использовать при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формулировании темы урока, создании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проблемной ситуации, рефлексии, исследовательской 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деятельности и др.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br/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       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Некоторые задания можно использовать не только на уроках физики (географии, биологии, химии, истории, ОБЖ, астрономии).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В этих случаях использование комплексного задания будет способствовать установлению </w:t>
      </w:r>
      <w:proofErr w:type="spellStart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межпредметных</w:t>
      </w:r>
      <w:proofErr w:type="spellEnd"/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 xml:space="preserve"> связей </w:t>
      </w:r>
      <w:r>
        <w:rPr>
          <w:rFonts w:ascii="Times New Roman" w:eastAsia="GillSansC" w:hAnsi="Times New Roman" w:cs="Times New Roman"/>
          <w:color w:val="000000"/>
          <w:sz w:val="24"/>
          <w:szCs w:val="24"/>
          <w:lang w:eastAsia="zh-CN"/>
        </w:rPr>
        <w:t>и формированию умений применять те научные знания, которые необходимы для объяснения данного явления в независимости от формальной предметной принадлежности явления.</w:t>
      </w:r>
    </w:p>
    <w:p w:rsidR="00F95F3D" w:rsidRDefault="006B6EAE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МЕТОДИКА</w:t>
      </w:r>
    </w:p>
    <w:p w:rsidR="00F95F3D" w:rsidRDefault="006B6EAE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Этапы формирования грамотности </w:t>
      </w:r>
      <w:proofErr w:type="gram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через</w:t>
      </w:r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ПОЗ</w:t>
      </w:r>
    </w:p>
    <w:p w:rsidR="00F95F3D" w:rsidRDefault="006B6EA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ситуации: выделение физической </w:t>
      </w:r>
      <w:r>
        <w:rPr>
          <w:rFonts w:ascii="Times New Roman" w:hAnsi="Times New Roman" w:cs="Times New Roman"/>
          <w:sz w:val="24"/>
          <w:szCs w:val="24"/>
        </w:rPr>
        <w:t>сущности из бытового описания</w:t>
      </w:r>
    </w:p>
    <w:p w:rsidR="00F95F3D" w:rsidRDefault="006B6EA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Формулировка проблемы: перевод «житейского» вопроса на язык физики</w:t>
      </w:r>
    </w:p>
    <w:p w:rsidR="00F95F3D" w:rsidRDefault="006B6EA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 поиск оптимального способы действия</w:t>
      </w:r>
    </w:p>
    <w:p w:rsidR="00F95F3D" w:rsidRDefault="006B6EAE">
      <w:pPr>
        <w:pStyle w:val="a7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результата: анализ полученного ответа с точки зрения его реальности и практичности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Условно группы заданий н</w:t>
      </w:r>
      <w:r>
        <w:rPr>
          <w:lang w:val="ru-RU"/>
        </w:rPr>
        <w:t>а определение функциональной грамотности можно разбить на три группы:</w:t>
      </w:r>
    </w:p>
    <w:p w:rsidR="00F95F3D" w:rsidRDefault="006B6EAE">
      <w:pPr>
        <w:numPr>
          <w:ilvl w:val="0"/>
          <w:numId w:val="4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узнать?</w:t>
      </w:r>
    </w:p>
    <w:p w:rsidR="00F95F3D" w:rsidRDefault="006B6EAE">
      <w:pPr>
        <w:numPr>
          <w:ilvl w:val="0"/>
          <w:numId w:val="4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Попробуй объяснить;</w:t>
      </w:r>
    </w:p>
    <w:p w:rsidR="00F95F3D" w:rsidRDefault="006B6EAE">
      <w:pPr>
        <w:numPr>
          <w:ilvl w:val="0"/>
          <w:numId w:val="4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 вывод.</w:t>
      </w:r>
    </w:p>
    <w:p w:rsidR="00F95F3D" w:rsidRDefault="006B6EAE">
      <w:pPr>
        <w:pStyle w:val="a6"/>
        <w:spacing w:beforeAutospacing="0" w:afterAutospacing="0"/>
        <w:jc w:val="center"/>
        <w:rPr>
          <w:lang w:val="ru-RU"/>
        </w:rPr>
      </w:pPr>
      <w:r>
        <w:rPr>
          <w:b/>
          <w:bCs/>
          <w:u w:val="single"/>
          <w:lang w:val="ru-RU"/>
        </w:rPr>
        <w:t>Один</w:t>
      </w:r>
      <w:r>
        <w:rPr>
          <w:b/>
          <w:bCs/>
          <w:u w:val="single"/>
          <w:lang w:val="ru-RU"/>
        </w:rPr>
        <w:t xml:space="preserve"> из методов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Для формирования функциональной грамотности я применяю метод кейсов. Кейс – это некая проблемная ситуация. Метод кейсов </w:t>
      </w:r>
      <w:r>
        <w:rPr>
          <w:lang w:val="ru-RU"/>
        </w:rPr>
        <w:t xml:space="preserve">требует особой организации процесса обучения. Учащимся </w:t>
      </w:r>
      <w:r>
        <w:rPr>
          <w:lang w:val="ru-RU"/>
        </w:rPr>
        <w:lastRenderedPageBreak/>
        <w:t xml:space="preserve">должно быть </w:t>
      </w:r>
      <w:proofErr w:type="gramStart"/>
      <w:r>
        <w:rPr>
          <w:lang w:val="ru-RU"/>
        </w:rPr>
        <w:t>удобно</w:t>
      </w:r>
      <w:proofErr w:type="gramEnd"/>
      <w:r>
        <w:rPr>
          <w:lang w:val="ru-RU"/>
        </w:rPr>
        <w:t xml:space="preserve"> работать в группах. Необходимо спланировать ход урока: держать четкие рамки времени, о которых учащиеся должны быть предупреждены. Время можно сэкономить на </w:t>
      </w:r>
      <w:proofErr w:type="spellStart"/>
      <w:r>
        <w:rPr>
          <w:lang w:val="ru-RU"/>
        </w:rPr>
        <w:t>целеполагании</w:t>
      </w:r>
      <w:proofErr w:type="spellEnd"/>
      <w:r>
        <w:rPr>
          <w:lang w:val="ru-RU"/>
        </w:rPr>
        <w:t>. Урок начин</w:t>
      </w:r>
      <w:r>
        <w:rPr>
          <w:lang w:val="ru-RU"/>
        </w:rPr>
        <w:t>ается с того, что учащиеся разбиваются на группы и изучают текст кейса.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Рассмотрим конкретный пример по формированию функциональной грамотности. При изучении темы: «Давление», в 7-м классе на итоговом занятии, можно выстроить урок в виде решения различных </w:t>
      </w:r>
      <w:r>
        <w:rPr>
          <w:lang w:val="ru-RU"/>
        </w:rPr>
        <w:t>кейсов, для их раскрытия учащимся необходимо применить теоретические знания, полученные на предыдущих занятиях, будет применена в бытовой ситуации, что сделает знания более прочными. Разбиваем весь класс на несколько групп: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Группа № 1</w:t>
      </w:r>
      <w:r>
        <w:t> </w:t>
      </w:r>
      <w:r>
        <w:rPr>
          <w:lang w:val="ru-RU"/>
        </w:rPr>
        <w:t>решает следующий кейс</w:t>
      </w:r>
      <w:r>
        <w:rPr>
          <w:lang w:val="ru-RU"/>
        </w:rPr>
        <w:t>: Какой маршрут восхождения на Эверест выбрали бы вы? Аргументируйте свой выбор. С какими проблемами в бытовых ситуациях могут столкнуться альпинисты? Распределите предметы из предложенного списка на группы: пригодятся в экспедиции, пригодились бы, но не б</w:t>
      </w:r>
      <w:r>
        <w:rPr>
          <w:lang w:val="ru-RU"/>
        </w:rPr>
        <w:t xml:space="preserve">удут работать, не нужны совсем. (Список предметов: электрический чайник, 20-литровая бутылка с водой с помпой для накачивания воды, кислородная маска, палатка, спички, газовый баллон.) Учащиеся должны </w:t>
      </w:r>
      <w:proofErr w:type="gramStart"/>
      <w:r>
        <w:rPr>
          <w:lang w:val="ru-RU"/>
        </w:rPr>
        <w:t>дать ответ опираясь</w:t>
      </w:r>
      <w:proofErr w:type="gramEnd"/>
      <w:r>
        <w:rPr>
          <w:lang w:val="ru-RU"/>
        </w:rPr>
        <w:t xml:space="preserve"> на знания про атмосферное давление.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Группа № 2</w:t>
      </w:r>
      <w:r>
        <w:t> </w:t>
      </w:r>
      <w:r>
        <w:rPr>
          <w:lang w:val="ru-RU"/>
        </w:rPr>
        <w:t>решает кейс: Вам необходимо выбрать аквариум для рыбок. Решить, куда его поставить, чтобы полка выдержала давление, оказываемое аквариумом. Придумать способ, как поменять воду в аквариуме, не опрокидывая его.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Группа № 3</w:t>
      </w:r>
      <w:r>
        <w:t> </w:t>
      </w:r>
      <w:r>
        <w:rPr>
          <w:lang w:val="ru-RU"/>
        </w:rPr>
        <w:t>решает кейс: Для космона</w:t>
      </w:r>
      <w:r>
        <w:rPr>
          <w:lang w:val="ru-RU"/>
        </w:rPr>
        <w:t>втов пищу изготавливают в полужидком виде и помещают в тюбики с эластичными стенками. Что помогает космонавтам выдавливать пищу из тюбиков?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Группа № 4</w:t>
      </w:r>
      <w:r>
        <w:t> </w:t>
      </w:r>
      <w:r>
        <w:rPr>
          <w:lang w:val="ru-RU"/>
        </w:rPr>
        <w:t>решает кейс: Почему у сыра круглые дырки? Прочитайте текст и ответьте на вопрос.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3"/>
          <w:i w:val="0"/>
          <w:iCs w:val="0"/>
          <w:lang w:val="ru-RU"/>
        </w:rPr>
        <w:t>Как делают сыр – как дел</w:t>
      </w:r>
      <w:r>
        <w:rPr>
          <w:rStyle w:val="a3"/>
          <w:i w:val="0"/>
          <w:iCs w:val="0"/>
          <w:lang w:val="ru-RU"/>
        </w:rPr>
        <w:t>ают дырки в сыре!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Сначала готовится «тесто» для сыра. Потом полученную массу уплотняют под большим давлением и заполняют ею специальные формы. Образовавшиеся в формах головки сыра вынимают и помещают в теплые камеры для созревания. В этот период сыр «броди</w:t>
      </w:r>
      <w:r>
        <w:rPr>
          <w:lang w:val="ru-RU"/>
        </w:rPr>
        <w:t>т». Внутри спрессованного сыра образуется углекислый газ, который, накапливаясь, выделяется в виде пузырьков. Чем больше углекислого газа, тем сильнее раздуваются пузырьки. Потом сыр затвердевает, и внутри него запечатлевается картина внутреннего «дыхания»</w:t>
      </w:r>
      <w:r>
        <w:rPr>
          <w:lang w:val="ru-RU"/>
        </w:rPr>
        <w:t xml:space="preserve"> бродящего сыра в виде вкраплений пузырьков углекислого газа.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Решая такие типы задач, мы повышаем интерес к изучению физики и умение решать возникающие проблемы. Результаты обучения становятся высокими и устойчивыми. Учащиеся легче применяют полученные </w:t>
      </w:r>
      <w:r>
        <w:rPr>
          <w:lang w:val="ru-RU"/>
        </w:rPr>
        <w:t>знания в новых ситуациях и одновременно развивают свои умения и творческие способности. И данную тему учащиеся запоминают надолго и понимают, что физика – это практическая наука. Применение информационно-коммуникационных технологий в процессе обучения и во</w:t>
      </w:r>
      <w:r>
        <w:rPr>
          <w:lang w:val="ru-RU"/>
        </w:rPr>
        <w:t>спитания школьников повышают общий уровень ученого процесса, усиливаю познавательную активность обучающихся.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Функциональная грамотность способствует формированию готовности к самоопределению школьников.</w:t>
      </w:r>
    </w:p>
    <w:p w:rsidR="00F95F3D" w:rsidRDefault="006B6EAE">
      <w:pPr>
        <w:pStyle w:val="2"/>
        <w:spacing w:beforeAutospacing="0" w:afterAutospacing="0"/>
        <w:jc w:val="center"/>
        <w:rPr>
          <w:rFonts w:ascii="Times New Roman" w:eastAsia="sans-serif" w:hAnsi="Times New Roman" w:hint="default"/>
          <w:i w:val="0"/>
          <w:iCs w:val="0"/>
          <w:sz w:val="24"/>
          <w:szCs w:val="24"/>
          <w:lang w:val="ru-RU"/>
        </w:rPr>
      </w:pPr>
      <w:r>
        <w:rPr>
          <w:rFonts w:ascii="Times New Roman" w:eastAsia="sans-serif" w:hAnsi="Times New Roman" w:hint="default"/>
          <w:i w:val="0"/>
          <w:iCs w:val="0"/>
          <w:sz w:val="24"/>
          <w:szCs w:val="24"/>
          <w:lang w:val="ru-RU"/>
        </w:rPr>
        <w:t>Еще приемы, методы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На уроках физики в той или иной ст</w:t>
      </w:r>
      <w:r>
        <w:rPr>
          <w:lang w:val="ru-RU"/>
        </w:rPr>
        <w:t xml:space="preserve">епени учащиеся участвуют в процессах передачи, получения, обработки, представления, использования и хранения информации, а именно физика, может претендовать на дисциплину, более чем другие развивающую </w:t>
      </w:r>
      <w:proofErr w:type="spellStart"/>
      <w:r>
        <w:rPr>
          <w:lang w:val="ru-RU"/>
        </w:rPr>
        <w:t>общеучебные</w:t>
      </w:r>
      <w:proofErr w:type="spellEnd"/>
      <w:r>
        <w:rPr>
          <w:lang w:val="ru-RU"/>
        </w:rPr>
        <w:t xml:space="preserve"> навыки по работе с информацией. Более того,</w:t>
      </w:r>
      <w:r>
        <w:rPr>
          <w:lang w:val="ru-RU"/>
        </w:rPr>
        <w:t xml:space="preserve"> в процессе преобразования и перекодировки информации происходит наиболее эффективное ее усвоение учащимися. Для развития личности, при передаче необходимого объема знаний учащимся, преобразование и перекодировка информации решает важную задачу. «Когда уче</w:t>
      </w:r>
      <w:r>
        <w:rPr>
          <w:lang w:val="ru-RU"/>
        </w:rPr>
        <w:t>ник преобразует, видоизменяет учебный материал, он тем самым присваивает его».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Блок: текст.</w:t>
      </w:r>
      <w:r>
        <w:t> </w:t>
      </w:r>
      <w:r>
        <w:rPr>
          <w:lang w:val="ru-RU"/>
        </w:rPr>
        <w:t>Работу с текстом можно разделить на два вида: работа с текстом или его фрагментом как таковым в целом и работа с определением или формулировкой закона. В обоих случ</w:t>
      </w:r>
      <w:r>
        <w:rPr>
          <w:lang w:val="ru-RU"/>
        </w:rPr>
        <w:t>аях, как правило, речь идет о преобразовании и передаче информации: свернуть – развернуть, довести до сведения учителя и класса.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Пример:</w:t>
      </w:r>
      <w:r>
        <w:t> </w:t>
      </w:r>
      <w:r>
        <w:rPr>
          <w:rStyle w:val="a3"/>
          <w:i w:val="0"/>
          <w:iCs w:val="0"/>
          <w:lang w:val="ru-RU"/>
        </w:rPr>
        <w:t>Петр налил себе чашку кофе, температура которого была около 90º</w:t>
      </w:r>
      <w:r>
        <w:rPr>
          <w:rStyle w:val="a3"/>
          <w:i w:val="0"/>
          <w:iCs w:val="0"/>
        </w:rPr>
        <w:t>C</w:t>
      </w:r>
      <w:r>
        <w:rPr>
          <w:rStyle w:val="a3"/>
          <w:i w:val="0"/>
          <w:iCs w:val="0"/>
          <w:lang w:val="ru-RU"/>
        </w:rPr>
        <w:t>, и чашку холодной минеральной воды, температура которо</w:t>
      </w:r>
      <w:r>
        <w:rPr>
          <w:rStyle w:val="a3"/>
          <w:i w:val="0"/>
          <w:iCs w:val="0"/>
          <w:lang w:val="ru-RU"/>
        </w:rPr>
        <w:t>й около 5º</w:t>
      </w:r>
      <w:r>
        <w:rPr>
          <w:rStyle w:val="a3"/>
          <w:i w:val="0"/>
          <w:iCs w:val="0"/>
        </w:rPr>
        <w:t>C</w:t>
      </w:r>
      <w:r>
        <w:rPr>
          <w:rStyle w:val="a3"/>
          <w:i w:val="0"/>
          <w:iCs w:val="0"/>
          <w:lang w:val="ru-RU"/>
        </w:rPr>
        <w:t>. Обе чашки одинаковые и объем напитков тоже одинаковый. Температура в комнате, где находился Петр, была около 20º</w:t>
      </w:r>
      <w:r>
        <w:rPr>
          <w:rStyle w:val="a3"/>
          <w:i w:val="0"/>
          <w:iCs w:val="0"/>
        </w:rPr>
        <w:t>C</w:t>
      </w:r>
      <w:r>
        <w:rPr>
          <w:rStyle w:val="a3"/>
          <w:i w:val="0"/>
          <w:iCs w:val="0"/>
          <w:lang w:val="ru-RU"/>
        </w:rPr>
        <w:t>. Какой, вероятнее всего, будет температура кофе и минеральной воды через 10 минут?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Для выполнения задания ученикам придется снача</w:t>
      </w:r>
      <w:r>
        <w:rPr>
          <w:lang w:val="ru-RU"/>
        </w:rPr>
        <w:t xml:space="preserve">ла выделить фрагмент текста, который, по их мнению, содержит необходимый материал, проанализировать его и сформулировать своими словами </w:t>
      </w:r>
      <w:r>
        <w:rPr>
          <w:lang w:val="ru-RU"/>
        </w:rPr>
        <w:lastRenderedPageBreak/>
        <w:t xml:space="preserve">ответ. На </w:t>
      </w:r>
      <w:proofErr w:type="gramStart"/>
      <w:r>
        <w:rPr>
          <w:lang w:val="ru-RU"/>
        </w:rPr>
        <w:t>вопрос</w:t>
      </w:r>
      <w:proofErr w:type="gramEnd"/>
      <w:r>
        <w:rPr>
          <w:lang w:val="ru-RU"/>
        </w:rPr>
        <w:t xml:space="preserve"> — Какой, вероятнее всего, будет температура кофе и минеральной воды через 10 минут? — учащиеся начинают</w:t>
      </w:r>
      <w:r>
        <w:rPr>
          <w:lang w:val="ru-RU"/>
        </w:rPr>
        <w:t xml:space="preserve"> пересказывать ее условие близко к тексту. Естественно, что анализ решения будет включать анализ условия задачи.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Саму деятельность можно классифицировать как получение вторичной информации, которая имеет своей целью развитие учебно-логических умений учащих</w:t>
      </w:r>
      <w:r>
        <w:rPr>
          <w:lang w:val="ru-RU"/>
        </w:rPr>
        <w:t xml:space="preserve">ся: анализа, синтеза, сравнения и обобщения. Ответить на </w:t>
      </w:r>
      <w:proofErr w:type="gramStart"/>
      <w:r>
        <w:rPr>
          <w:lang w:val="ru-RU"/>
        </w:rPr>
        <w:t>вопрос</w:t>
      </w:r>
      <w:proofErr w:type="gramEnd"/>
      <w:r>
        <w:rPr>
          <w:lang w:val="ru-RU"/>
        </w:rPr>
        <w:t xml:space="preserve"> – Какой, вероятнее всего, будет температура кофе и минеральной воды через 10 минут?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3"/>
          <w:i w:val="0"/>
          <w:iCs w:val="0"/>
          <w:lang w:val="ru-RU"/>
        </w:rPr>
        <w:t>План анализа решения задачи.</w:t>
      </w:r>
      <w:r>
        <w:rPr>
          <w:rStyle w:val="a3"/>
          <w:i w:val="0"/>
          <w:iCs w:val="0"/>
        </w:rPr>
        <w:t> </w:t>
      </w:r>
      <w:r>
        <w:rPr>
          <w:lang w:val="ru-RU"/>
        </w:rPr>
        <w:t xml:space="preserve">Наиболее важное из всех интеллектуальных умений – умение мыслить. Академик </w:t>
      </w:r>
      <w:r>
        <w:rPr>
          <w:lang w:val="ru-RU"/>
        </w:rPr>
        <w:t xml:space="preserve">А.В.Погорелов отмечал, что «…очень немногие из </w:t>
      </w:r>
      <w:proofErr w:type="gramStart"/>
      <w:r>
        <w:rPr>
          <w:lang w:val="ru-RU"/>
        </w:rPr>
        <w:t>оканчивающих</w:t>
      </w:r>
      <w:proofErr w:type="gramEnd"/>
      <w:r>
        <w:rPr>
          <w:lang w:val="ru-RU"/>
        </w:rPr>
        <w:t xml:space="preserve"> школу будут математиками. Однако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вряд ли найдётся хотя бы один, которому не придётся рассуждать, анализировать, доказывать».</w:t>
      </w:r>
    </w:p>
    <w:p w:rsidR="00F95F3D" w:rsidRDefault="006B6EAE">
      <w:pPr>
        <w:numPr>
          <w:ilvl w:val="0"/>
          <w:numId w:val="5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Сначала надо представить внутренним взором ситуацию, которая описывает</w:t>
      </w:r>
      <w:r>
        <w:rPr>
          <w:rFonts w:ascii="Times New Roman" w:hAnsi="Times New Roman" w:cs="Times New Roman"/>
          <w:sz w:val="24"/>
          <w:szCs w:val="24"/>
        </w:rPr>
        <w:t>ся в задаче, и надо настолько хорошо представить ее, чтобы не только видеть, но и слышать, ощущать запах, чувствовать прикосновение тел. Словом, ученик должен настолько хорошо представить ситуацию, чтобы стать участником событий. Умение представить мысленн</w:t>
      </w:r>
      <w:r>
        <w:rPr>
          <w:rFonts w:ascii="Times New Roman" w:hAnsi="Times New Roman" w:cs="Times New Roman"/>
          <w:sz w:val="24"/>
          <w:szCs w:val="24"/>
        </w:rPr>
        <w:t>ым взором ситуацию особенно важно при решении задач на применение знаний в измененной или нестандартной ситуации.</w:t>
      </w:r>
    </w:p>
    <w:p w:rsidR="00F95F3D" w:rsidRDefault="006B6EAE">
      <w:pPr>
        <w:numPr>
          <w:ilvl w:val="0"/>
          <w:numId w:val="5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Раскрыть физический смысл условия задачи, то есть определить, какие физические процессы описываются в задаче и условия их протекания. −</w:t>
      </w:r>
    </w:p>
    <w:p w:rsidR="00F95F3D" w:rsidRDefault="006B6EAE">
      <w:pPr>
        <w:numPr>
          <w:ilvl w:val="0"/>
          <w:numId w:val="5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</w:t>
      </w:r>
      <w:r>
        <w:rPr>
          <w:rFonts w:ascii="Times New Roman" w:hAnsi="Times New Roman" w:cs="Times New Roman"/>
          <w:sz w:val="24"/>
          <w:szCs w:val="24"/>
        </w:rPr>
        <w:t xml:space="preserve">ить чертеж или рисунок к задаче, то есть происходит перекодировка информации из визуальной символьной или образной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словесную</w:t>
      </w:r>
      <w:proofErr w:type="gramEnd"/>
      <w:r>
        <w:rPr>
          <w:rFonts w:ascii="Times New Roman" w:hAnsi="Times New Roman" w:cs="Times New Roman"/>
          <w:sz w:val="24"/>
          <w:szCs w:val="24"/>
        </w:rPr>
        <w:t>. Прокомментировать решение задачи в общем виде: назвать, какие физические законы, уравнения использовались при решении задачи; ка</w:t>
      </w:r>
      <w:r>
        <w:rPr>
          <w:rFonts w:ascii="Times New Roman" w:hAnsi="Times New Roman" w:cs="Times New Roman"/>
          <w:sz w:val="24"/>
          <w:szCs w:val="24"/>
        </w:rPr>
        <w:t>кие уравнения или система уравнений получена; объяснить последовательность действий при решении уравнения или системы уравнений.</w:t>
      </w:r>
    </w:p>
    <w:p w:rsidR="00F95F3D" w:rsidRDefault="006B6EAE">
      <w:pPr>
        <w:numPr>
          <w:ilvl w:val="0"/>
          <w:numId w:val="5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Сделать вывод размерности для первичной проверки полученной формулы.</w:t>
      </w:r>
    </w:p>
    <w:p w:rsidR="00F95F3D" w:rsidRDefault="006B6EAE">
      <w:pPr>
        <w:numPr>
          <w:ilvl w:val="0"/>
          <w:numId w:val="5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 численный ответ: оценить верность по соот</w:t>
      </w:r>
      <w:r>
        <w:rPr>
          <w:rFonts w:ascii="Times New Roman" w:hAnsi="Times New Roman" w:cs="Times New Roman"/>
          <w:sz w:val="24"/>
          <w:szCs w:val="24"/>
        </w:rPr>
        <w:t>ветствию табличным данным, известным процессам, зависимостям, если таковые имеются, здравому смыслу.</w:t>
      </w:r>
    </w:p>
    <w:p w:rsidR="00F95F3D" w:rsidRDefault="006B6EAE">
      <w:pPr>
        <w:numPr>
          <w:ilvl w:val="0"/>
          <w:numId w:val="5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предельные случаи и проанализировать их. Сделать вывод.</w:t>
      </w:r>
    </w:p>
    <w:p w:rsidR="00F95F3D" w:rsidRDefault="006B6EAE">
      <w:pPr>
        <w:pStyle w:val="a6"/>
        <w:spacing w:beforeAutospacing="0" w:afterAutospacing="0"/>
      </w:pPr>
      <w:proofErr w:type="spellStart"/>
      <w:r>
        <w:rPr>
          <w:rStyle w:val="a5"/>
        </w:rPr>
        <w:t>Блок</w:t>
      </w:r>
      <w:proofErr w:type="spellEnd"/>
      <w:r>
        <w:rPr>
          <w:rStyle w:val="a5"/>
        </w:rPr>
        <w:t xml:space="preserve">: </w:t>
      </w:r>
      <w:proofErr w:type="spellStart"/>
      <w:r>
        <w:rPr>
          <w:rStyle w:val="a5"/>
        </w:rPr>
        <w:t>сравнение</w:t>
      </w:r>
      <w:proofErr w:type="spellEnd"/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Сравнивать можно явления, понятия, законы, физические величины и вообще</w:t>
      </w:r>
      <w:r>
        <w:rPr>
          <w:lang w:val="ru-RU"/>
        </w:rPr>
        <w:t xml:space="preserve">, что хотите. Особенно это важно, когда учащиеся путают между собой то, что предлагается сравнить. В силу некоторой похожести слов и </w:t>
      </w:r>
      <w:proofErr w:type="gramStart"/>
      <w:r>
        <w:rPr>
          <w:lang w:val="ru-RU"/>
        </w:rPr>
        <w:t>имеющим</w:t>
      </w:r>
      <w:proofErr w:type="gramEnd"/>
      <w:r>
        <w:rPr>
          <w:lang w:val="ru-RU"/>
        </w:rPr>
        <w:t xml:space="preserve"> отношение к скорости тела, учащиеся путают или не различают явление инерции и свойства инертности.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proofErr w:type="gramStart"/>
      <w:r>
        <w:rPr>
          <w:lang w:val="ru-RU"/>
        </w:rPr>
        <w:t>Обычно не все че</w:t>
      </w:r>
      <w:r>
        <w:rPr>
          <w:lang w:val="ru-RU"/>
        </w:rPr>
        <w:t>тко понимают отличие средней скорости от средней путевой, что приводит к большому количеству ошибок при решении задач.</w:t>
      </w:r>
      <w:proofErr w:type="gramEnd"/>
      <w:r>
        <w:rPr>
          <w:lang w:val="ru-RU"/>
        </w:rPr>
        <w:t xml:space="preserve"> Самостоятельное составление сравнительных таблиц позволяет учащимся более глубоко понять смысл того, что они сравнивают. Операция сравнен</w:t>
      </w:r>
      <w:r>
        <w:rPr>
          <w:lang w:val="ru-RU"/>
        </w:rPr>
        <w:t>ия позволяет делать ученику личные открытия.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Пример:</w:t>
      </w:r>
      <w:r>
        <w:t> </w:t>
      </w:r>
      <w:r>
        <w:rPr>
          <w:lang w:val="ru-RU"/>
        </w:rPr>
        <w:t>Петр ремонтирует старый дом. Он оставил в багажнике своей машины бутылку воды, несколько гвоздей и деревянный брусок. После того, как машина три часа простояла на солнце, температура внутри ее достигла 4</w:t>
      </w:r>
      <w:r>
        <w:rPr>
          <w:lang w:val="ru-RU"/>
        </w:rPr>
        <w:t>0º</w:t>
      </w:r>
      <w:r>
        <w:t>C</w:t>
      </w:r>
      <w:r>
        <w:rPr>
          <w:lang w:val="ru-RU"/>
        </w:rPr>
        <w:t>. Что произошло с предметами в машине?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Для того чтобы ответить на этот вопрос учащиеся ищут принципиальную разницу между тремя этими предметами. И может быть, эти возникшие вопросы, подтолкнут кого-то на новые мысли.</w:t>
      </w:r>
    </w:p>
    <w:p w:rsidR="00F95F3D" w:rsidRDefault="00F95F3D">
      <w:pPr>
        <w:pStyle w:val="a7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95F3D" w:rsidRDefault="006B6E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Типы заданий</w:t>
      </w:r>
    </w:p>
    <w:p w:rsidR="00F95F3D" w:rsidRDefault="006B6EA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Текстовые</w:t>
      </w:r>
    </w:p>
    <w:p w:rsidR="00F95F3D" w:rsidRDefault="006B6EA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Графические</w:t>
      </w:r>
    </w:p>
    <w:p w:rsidR="00F95F3D" w:rsidRDefault="006B6EA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Экспериментальные </w:t>
      </w:r>
    </w:p>
    <w:p w:rsidR="00F95F3D" w:rsidRDefault="006B6EAE">
      <w:pPr>
        <w:pStyle w:val="a7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самодельных приборов и устройств</w:t>
      </w:r>
    </w:p>
    <w:p w:rsidR="00F95F3D" w:rsidRDefault="006B6EAE">
      <w:pPr>
        <w:shd w:val="clear" w:color="auto" w:fill="FFFFFF" w:themeFill="background1"/>
        <w:spacing w:after="0" w:line="240" w:lineRule="auto"/>
        <w:ind w:firstLine="840"/>
        <w:jc w:val="both"/>
        <w:rPr>
          <w:rFonts w:ascii="Times New Roman" w:eastAsia="GillSansC" w:hAnsi="Times New Roman" w:cs="Times New Roman"/>
          <w:sz w:val="24"/>
          <w:szCs w:val="24"/>
          <w:lang w:eastAsia="zh-CN"/>
        </w:rPr>
      </w:pPr>
      <w:r>
        <w:rPr>
          <w:rFonts w:ascii="Times New Roman" w:eastAsia="GillSansC" w:hAnsi="Times New Roman" w:cs="Times New Roman"/>
          <w:sz w:val="24"/>
          <w:szCs w:val="24"/>
          <w:lang w:eastAsia="zh-CN"/>
        </w:rPr>
        <w:t xml:space="preserve">Для этого педагогу необходимо увлечь и заинтересовать ребенка, </w:t>
      </w:r>
      <w:proofErr w:type="spellStart"/>
      <w:r>
        <w:rPr>
          <w:rFonts w:ascii="Times New Roman" w:eastAsia="GillSansC" w:hAnsi="Times New Roman" w:cs="Times New Roman"/>
          <w:sz w:val="24"/>
          <w:szCs w:val="24"/>
          <w:lang w:eastAsia="zh-CN"/>
        </w:rPr>
        <w:t>замотивировать</w:t>
      </w:r>
      <w:proofErr w:type="spellEnd"/>
      <w:r>
        <w:rPr>
          <w:rFonts w:ascii="Times New Roman" w:eastAsia="GillSansC" w:hAnsi="Times New Roman" w:cs="Times New Roman"/>
          <w:sz w:val="24"/>
          <w:szCs w:val="24"/>
          <w:lang w:eastAsia="zh-CN"/>
        </w:rPr>
        <w:t xml:space="preserve"> его на изучение предмета, а также разнообразить урок, используя</w:t>
      </w:r>
      <w:r>
        <w:rPr>
          <w:rFonts w:ascii="Times New Roman" w:eastAsia="GillSansC" w:hAnsi="Times New Roman" w:cs="Times New Roman"/>
          <w:sz w:val="24"/>
          <w:szCs w:val="24"/>
          <w:lang w:val="en-US" w:eastAsia="zh-CN"/>
        </w:rPr>
        <w:t>  </w:t>
      </w:r>
      <w:r>
        <w:rPr>
          <w:rFonts w:ascii="Times New Roman" w:eastAsia="GillSansC" w:hAnsi="Times New Roman" w:cs="Times New Roman"/>
          <w:sz w:val="24"/>
          <w:szCs w:val="24"/>
          <w:lang w:eastAsia="zh-CN"/>
        </w:rPr>
        <w:t>разные виды деятельности в процессе обучения.</w:t>
      </w:r>
    </w:p>
    <w:p w:rsidR="00F95F3D" w:rsidRDefault="006B6EAE">
      <w:pPr>
        <w:pStyle w:val="a6"/>
        <w:spacing w:beforeAutospacing="0" w:afterAutospacing="0"/>
      </w:pPr>
      <w:proofErr w:type="spellStart"/>
      <w:r>
        <w:rPr>
          <w:rStyle w:val="a5"/>
        </w:rPr>
        <w:t>Средства</w:t>
      </w:r>
      <w:proofErr w:type="spellEnd"/>
      <w:r>
        <w:rPr>
          <w:rStyle w:val="a5"/>
        </w:rPr>
        <w:t xml:space="preserve"> </w:t>
      </w:r>
      <w:proofErr w:type="spellStart"/>
      <w:r>
        <w:rPr>
          <w:rStyle w:val="a5"/>
        </w:rPr>
        <w:t>реализации</w:t>
      </w:r>
      <w:proofErr w:type="spellEnd"/>
      <w:r>
        <w:rPr>
          <w:rStyle w:val="a5"/>
        </w:rPr>
        <w:t>: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учебных, ситуационных и проектных задач;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различные формы работы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задачеи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̆, работа над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решеннои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̆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задачеи</w:t>
      </w:r>
      <w:proofErr w:type="spellEnd"/>
      <w:r>
        <w:rPr>
          <w:rFonts w:ascii="Times New Roman" w:hAnsi="Times New Roman" w:cs="Times New Roman"/>
          <w:sz w:val="24"/>
          <w:szCs w:val="24"/>
        </w:rPr>
        <w:t>̆;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разными способами;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представление ситуации,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описан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̆ в задаче, и её моделирование с помощью отрезков, </w:t>
      </w:r>
      <w:r>
        <w:rPr>
          <w:rFonts w:ascii="Times New Roman" w:hAnsi="Times New Roman" w:cs="Times New Roman"/>
          <w:sz w:val="24"/>
          <w:szCs w:val="24"/>
        </w:rPr>
        <w:t>чертежа, таблицы, графика, диаграммы;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разбивка текста задачи на значимые части;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задач с недостающими или лишними данными;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составление задач;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изменение вопроса задачи;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решения из двух предложенных (верного и неверного);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 решения задачи;</w:t>
      </w:r>
    </w:p>
    <w:p w:rsidR="00F95F3D" w:rsidRDefault="006B6EAE">
      <w:pPr>
        <w:numPr>
          <w:ilvl w:val="0"/>
          <w:numId w:val="7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аналогичнои</w:t>
      </w:r>
      <w:proofErr w:type="spellEnd"/>
      <w:r>
        <w:rPr>
          <w:rFonts w:ascii="Times New Roman" w:hAnsi="Times New Roman" w:cs="Times New Roman"/>
          <w:sz w:val="24"/>
          <w:szCs w:val="24"/>
        </w:rPr>
        <w:t>̆ задачи с измененными данными;</w:t>
      </w:r>
    </w:p>
    <w:p w:rsidR="00F95F3D" w:rsidRDefault="006B6EAE">
      <w:pPr>
        <w:numPr>
          <w:ilvl w:val="0"/>
          <w:numId w:val="8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и решение обратных задач;</w:t>
      </w:r>
    </w:p>
    <w:p w:rsidR="00F95F3D" w:rsidRDefault="006B6EAE">
      <w:pPr>
        <w:numPr>
          <w:ilvl w:val="0"/>
          <w:numId w:val="8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групповое и индивидуальное выполнение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задании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̆ </w:t>
      </w:r>
      <w:r w:rsidRPr="006B6EAE">
        <w:rPr>
          <w:rFonts w:ascii="Times New Roman" w:hAnsi="Times New Roman" w:cs="Times New Roman"/>
          <w:color w:val="FF0000"/>
          <w:sz w:val="24"/>
          <w:szCs w:val="24"/>
        </w:rPr>
        <w:t>в формате PISA</w:t>
      </w:r>
      <w:r>
        <w:rPr>
          <w:rFonts w:ascii="Times New Roman" w:hAnsi="Times New Roman" w:cs="Times New Roman"/>
          <w:sz w:val="24"/>
          <w:szCs w:val="24"/>
        </w:rPr>
        <w:t xml:space="preserve"> и тренировочных заданий ГИА и ЕГЭ;</w:t>
      </w:r>
    </w:p>
    <w:p w:rsidR="00F95F3D" w:rsidRDefault="006B6EAE">
      <w:pPr>
        <w:numPr>
          <w:ilvl w:val="0"/>
          <w:numId w:val="8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мозговои</w:t>
      </w:r>
      <w:proofErr w:type="spellEnd"/>
      <w:r>
        <w:rPr>
          <w:rFonts w:ascii="Times New Roman" w:hAnsi="Times New Roman" w:cs="Times New Roman"/>
          <w:sz w:val="24"/>
          <w:szCs w:val="24"/>
        </w:rPr>
        <w:t>̆</w:t>
      </w:r>
      <w:r>
        <w:rPr>
          <w:rFonts w:ascii="Times New Roman" w:hAnsi="Times New Roman" w:cs="Times New Roman"/>
          <w:sz w:val="24"/>
          <w:szCs w:val="24"/>
        </w:rPr>
        <w:t xml:space="preserve"> штурм, чтение про себя с воп</w:t>
      </w:r>
      <w:r>
        <w:rPr>
          <w:rFonts w:ascii="Times New Roman" w:hAnsi="Times New Roman" w:cs="Times New Roman"/>
          <w:sz w:val="24"/>
          <w:szCs w:val="24"/>
        </w:rPr>
        <w:t>росами, чтение про себя с остановками, чтение.</w:t>
      </w:r>
    </w:p>
    <w:p w:rsidR="00F95F3D" w:rsidRDefault="006B6EAE">
      <w:pPr>
        <w:numPr>
          <w:ilvl w:val="0"/>
          <w:numId w:val="8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</w:t>
      </w:r>
      <w:r>
        <w:rPr>
          <w:rFonts w:ascii="Times New Roman" w:hAnsi="Times New Roman" w:cs="Times New Roman"/>
          <w:sz w:val="24"/>
          <w:szCs w:val="24"/>
        </w:rPr>
        <w:t xml:space="preserve"> кейсов</w:t>
      </w:r>
    </w:p>
    <w:p w:rsidR="00F95F3D" w:rsidRDefault="006B6EAE">
      <w:pPr>
        <w:numPr>
          <w:ilvl w:val="0"/>
          <w:numId w:val="8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«листочек в клетку»</w:t>
      </w:r>
    </w:p>
    <w:p w:rsidR="00F95F3D" w:rsidRDefault="006B6EAE">
      <w:pPr>
        <w:numPr>
          <w:ilvl w:val="0"/>
          <w:numId w:val="8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 w:hanging="3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Проблемный метод</w:t>
      </w:r>
    </w:p>
    <w:p w:rsidR="00F95F3D" w:rsidRDefault="00F95F3D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95F3D" w:rsidRDefault="00F95F3D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F3D" w:rsidRDefault="006B6EAE">
      <w:pPr>
        <w:pStyle w:val="a7"/>
        <w:spacing w:after="0" w:line="240" w:lineRule="auto"/>
        <w:rPr>
          <w:rFonts w:ascii="Times New Roman" w:eastAsia="GillSansC" w:hAnsi="Times New Roman" w:cs="Times New Roman"/>
          <w:color w:val="17161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Задача с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ястребом, гепардом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95F3D" w:rsidRDefault="006B6EAE">
      <w:p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Преподавание физики должно строиться так, чтобы каждое явление природы, каждое понятие, закон, физическая величина прошли</w:t>
      </w:r>
      <w:r>
        <w:rPr>
          <w:rFonts w:ascii="Times New Roman" w:eastAsia="SimSun" w:hAnsi="Times New Roman" w:cs="Times New Roman"/>
          <w:sz w:val="24"/>
          <w:szCs w:val="24"/>
        </w:rPr>
        <w:t xml:space="preserve"> через собственные ощущения учащегося, были бы восприняты им самостоятельно.</w:t>
      </w:r>
    </w:p>
    <w:p w:rsidR="00F95F3D" w:rsidRDefault="006B6EAE">
      <w:pPr>
        <w:pStyle w:val="a6"/>
        <w:spacing w:beforeAutospacing="0" w:afterAutospacing="0"/>
        <w:rPr>
          <w:b/>
          <w:bCs/>
          <w:lang w:val="ru-RU"/>
        </w:rPr>
      </w:pPr>
      <w:r>
        <w:rPr>
          <w:b/>
          <w:bCs/>
          <w:lang w:val="ru-RU"/>
        </w:rPr>
        <w:t>Рассмотрим некоторые примеры того, как можно реализовать в процессе обучения физике «очеловечивание» некоторых важнейших физических величин.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Известно, что познание мира начинается</w:t>
      </w:r>
      <w:r>
        <w:rPr>
          <w:lang w:val="ru-RU"/>
        </w:rPr>
        <w:t xml:space="preserve"> со знакомства с пространством и временем, а наука начинается с их измерения.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Познакомив учащихся с понятиями длины, расстояния, пути и единицами их измерения, переходим к чувственному восприятию, оценке длинные расстояний. Для этого предлагаем учащимся ин</w:t>
      </w:r>
      <w:r>
        <w:rPr>
          <w:lang w:val="ru-RU"/>
        </w:rPr>
        <w:t xml:space="preserve">туитивно, опираясь на жизненный опыт, определить, точнее, оценить размеры различных тел, а затем, измерив их, оценить степень совпадения кажущихся и действительных размеров тел. Аналогичные задания предлагаем по определению расстояний от дома до школы, до </w:t>
      </w:r>
      <w:r>
        <w:rPr>
          <w:lang w:val="ru-RU"/>
        </w:rPr>
        <w:t>магазина и т.п.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Для измерения</w:t>
      </w:r>
      <w:r>
        <w:rPr>
          <w:b/>
          <w:bCs/>
          <w:lang w:val="ru-RU"/>
        </w:rPr>
        <w:t xml:space="preserve"> больших расстояний</w:t>
      </w:r>
      <w:r>
        <w:rPr>
          <w:lang w:val="ru-RU"/>
        </w:rPr>
        <w:t xml:space="preserve"> используется длина шага, для измерения небольших длин учим использовать не только измерительные приборы, но и размеры рук, пальцев и т.п. В старших классах проводятся практические работы по определению расст</w:t>
      </w:r>
      <w:r>
        <w:rPr>
          <w:lang w:val="ru-RU"/>
        </w:rPr>
        <w:t>ояний до недоступных тел методом триангуляции. Всё это дает учащимся не только практические навыки в определении расстояний, но и приводит к более глубокому пониманию таких физических величин, как длина, расстояние, путь, перемещение.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Следующий этап знаком</w:t>
      </w:r>
      <w:r>
        <w:rPr>
          <w:lang w:val="ru-RU"/>
        </w:rPr>
        <w:t xml:space="preserve">ства с пространственными измерениями – </w:t>
      </w:r>
      <w:r>
        <w:rPr>
          <w:b/>
          <w:bCs/>
          <w:lang w:val="ru-RU"/>
        </w:rPr>
        <w:t>измерение площадей</w:t>
      </w:r>
      <w:r>
        <w:rPr>
          <w:lang w:val="ru-RU"/>
        </w:rPr>
        <w:t>. И здесь необходимо провести аналогичные предыдущим оценки и последующие измерения площадей различных фигур. Полезно ознакомить учащихся с площадями поверхности человеческого тела и его частей. Мало</w:t>
      </w:r>
      <w:r>
        <w:rPr>
          <w:lang w:val="ru-RU"/>
        </w:rPr>
        <w:t xml:space="preserve"> кто знает, что площадь ладони взрослого человека приблизительно 100 см², площадь ступни – 250 см² и т.п. Приблизительная оценка площадей малых и больших размеров – также нужный и важный для человека элемент знаний.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Далее знакомим аналогичным образом учащи</w:t>
      </w:r>
      <w:r>
        <w:rPr>
          <w:lang w:val="ru-RU"/>
        </w:rPr>
        <w:t xml:space="preserve">хся с оценкой и измерением </w:t>
      </w:r>
      <w:r>
        <w:rPr>
          <w:b/>
          <w:bCs/>
          <w:lang w:val="ru-RU"/>
        </w:rPr>
        <w:t>больших и малых объектов</w:t>
      </w:r>
      <w:r>
        <w:rPr>
          <w:lang w:val="ru-RU"/>
        </w:rPr>
        <w:t>. Мало кто из школьников может оценить, не измеряя, объём комнаты, кружки, аквариума и т.п. Мало кто представляет, что в 1 м³ – 1000 л, а в 1 л – 1000 мл, не представляет на приятно, что такое миллилитр.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К</w:t>
      </w:r>
      <w:r>
        <w:rPr>
          <w:lang w:val="ru-RU"/>
        </w:rPr>
        <w:t xml:space="preserve">азалось бы, что все указанные представления о длинах, площадях, объемах являются элементарными не нужно тратить время на их чувственное усвоение, однако недостаточно прочное усвоение этих величин неизбежно скажется позднее, когда будут изучаться величины, </w:t>
      </w:r>
      <w:r>
        <w:rPr>
          <w:lang w:val="ru-RU"/>
        </w:rPr>
        <w:t>связанные с ними, такие, как скорость, плотность, давление и другие.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Вторым важнейшим понятием в науке является </w:t>
      </w:r>
      <w:r>
        <w:rPr>
          <w:b/>
          <w:bCs/>
          <w:lang w:val="ru-RU"/>
        </w:rPr>
        <w:t>время</w:t>
      </w:r>
      <w:r>
        <w:rPr>
          <w:lang w:val="ru-RU"/>
        </w:rPr>
        <w:t>. С его измерением дети встречаются в раннем возрасте, однако редко кто из учащихся правильно ориентируется в измерении промежутков времени</w:t>
      </w:r>
      <w:r>
        <w:rPr>
          <w:lang w:val="ru-RU"/>
        </w:rPr>
        <w:t xml:space="preserve">, особенно малых. Опыты, проведённые с учащимися, показали, что ошибки часто составляют около </w:t>
      </w:r>
      <w:r>
        <w:rPr>
          <w:lang w:val="ru-RU"/>
        </w:rPr>
        <w:lastRenderedPageBreak/>
        <w:t>50%. Полезно научить детей грамотно оценивать промежутки времени по частоте пульса и дыхания шагов и т.п.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Третьей основной физической величиной является </w:t>
      </w:r>
      <w:r>
        <w:rPr>
          <w:b/>
          <w:bCs/>
          <w:lang w:val="ru-RU"/>
        </w:rPr>
        <w:t>масса</w:t>
      </w:r>
      <w:r>
        <w:rPr>
          <w:lang w:val="ru-RU"/>
        </w:rPr>
        <w:t xml:space="preserve"> тел</w:t>
      </w:r>
      <w:r>
        <w:rPr>
          <w:lang w:val="ru-RU"/>
        </w:rPr>
        <w:t>а. После формального ознакомления с понятием массы и единицами её измерения, предлагаем учащимся оценить массы различных тел, а затем проверить с помощью взвешивания действительные значения масс этих тел.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В результате подобных упражнений дети должны научит</w:t>
      </w:r>
      <w:r>
        <w:rPr>
          <w:lang w:val="ru-RU"/>
        </w:rPr>
        <w:t xml:space="preserve">ься </w:t>
      </w:r>
      <w:proofErr w:type="gramStart"/>
      <w:r>
        <w:rPr>
          <w:lang w:val="ru-RU"/>
        </w:rPr>
        <w:t>приблизительно</w:t>
      </w:r>
      <w:proofErr w:type="gramEnd"/>
      <w:r>
        <w:rPr>
          <w:lang w:val="ru-RU"/>
        </w:rPr>
        <w:t xml:space="preserve"> оценивать массы в 100, 200, 500 г, 1, 2, 3, 5, 10 кг. Пользуясь напольными весами, определить массу своего тела, знать масса наиболее обиходных вещей (мешка с картошкой, мешка с мукой, с сахаром и т.п.). Полезно ознакомить учащихся с раз</w:t>
      </w:r>
      <w:r>
        <w:rPr>
          <w:lang w:val="ru-RU"/>
        </w:rPr>
        <w:t>личными приблизительными методами определения массы тел, например, с помощью рычага.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На базе указанных трех физических величин построены все остальные величины механики (производные).</w:t>
      </w:r>
      <w:r>
        <w:t> </w:t>
      </w:r>
      <w:r>
        <w:rPr>
          <w:lang w:val="ru-RU"/>
        </w:rPr>
        <w:t>И поскольку эти величины реже встречаются учащимся в повседневной жизни,</w:t>
      </w:r>
      <w:r>
        <w:rPr>
          <w:lang w:val="ru-RU"/>
        </w:rPr>
        <w:t xml:space="preserve"> еще более важно для их усвоения знакомиться с ними через эксперимент, через собственные ощущения и восприятия школьников.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Рассмотрим с этих позиций процесс усвоения понятия о </w:t>
      </w:r>
      <w:r>
        <w:rPr>
          <w:b/>
          <w:bCs/>
          <w:lang w:val="ru-RU"/>
        </w:rPr>
        <w:t xml:space="preserve">скорости </w:t>
      </w:r>
      <w:r>
        <w:rPr>
          <w:lang w:val="ru-RU"/>
        </w:rPr>
        <w:t>механического движения как одну из первых производных физических величи</w:t>
      </w:r>
      <w:r>
        <w:rPr>
          <w:lang w:val="ru-RU"/>
        </w:rPr>
        <w:t>н, изучаемых в курсе физики 7 класса. Не касаясь теоретических аспектов введения этого понятия, остановимся на возможностях восприятия этой величины.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Прежде </w:t>
      </w:r>
      <w:proofErr w:type="gramStart"/>
      <w:r>
        <w:rPr>
          <w:lang w:val="ru-RU"/>
        </w:rPr>
        <w:t>всего</w:t>
      </w:r>
      <w:proofErr w:type="gramEnd"/>
      <w:r>
        <w:rPr>
          <w:lang w:val="ru-RU"/>
        </w:rPr>
        <w:t xml:space="preserve"> уясняем, что для определения величины скорости перемещения необходимо измерять расстояние и в</w:t>
      </w:r>
      <w:r>
        <w:rPr>
          <w:lang w:val="ru-RU"/>
        </w:rPr>
        <w:t>ремя, о способах примерной оценки которых было сказано выше. Первыми экспериментами по определению скорости могут быть: определение скорости пешехода, бегуна, велосипедиста. Во многих семьях есть автомобили, и учащиеся могут, наблюдая за показаниями спидом</w:t>
      </w:r>
      <w:r>
        <w:rPr>
          <w:lang w:val="ru-RU"/>
        </w:rPr>
        <w:t>етра и глядя в окно, учиться оценивать уже более высокие скорости.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Большинство учащихся ездит на поезде, где можно также потренироваться в определении скорости движения, имея часы и зная, что расстояние между соседними телеграфными столбами составляет 50 м</w:t>
      </w:r>
      <w:r>
        <w:rPr>
          <w:lang w:val="ru-RU"/>
        </w:rPr>
        <w:t>, либо просто наблюдая за километровыми столбиками. С более высокими скоростями необходимо знакомить учащихся через таблицы скоростей, через практические задачи и т.п.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При усвоении физической величины </w:t>
      </w:r>
      <w:r>
        <w:rPr>
          <w:b/>
          <w:bCs/>
          <w:lang w:val="ru-RU"/>
        </w:rPr>
        <w:t>плотности вещества</w:t>
      </w:r>
      <w:r>
        <w:rPr>
          <w:lang w:val="ru-RU"/>
        </w:rPr>
        <w:t xml:space="preserve"> учащиеся должны уметь измерять массу</w:t>
      </w:r>
      <w:r>
        <w:rPr>
          <w:lang w:val="ru-RU"/>
        </w:rPr>
        <w:t xml:space="preserve"> и объём тела, а для приближенной оценки величины плотности уметь примерно оценить величины масс и объёмов тела. Чтобы ученик почувствовал и мог дать оценку плотностей различных веществ, необходимо научиться </w:t>
      </w:r>
      <w:proofErr w:type="gramStart"/>
      <w:r>
        <w:rPr>
          <w:lang w:val="ru-RU"/>
        </w:rPr>
        <w:t>экспериментально</w:t>
      </w:r>
      <w:proofErr w:type="gramEnd"/>
      <w:r>
        <w:rPr>
          <w:lang w:val="ru-RU"/>
        </w:rPr>
        <w:t xml:space="preserve"> определять плотности нескольких</w:t>
      </w:r>
      <w:r>
        <w:rPr>
          <w:lang w:val="ru-RU"/>
        </w:rPr>
        <w:t xml:space="preserve"> веществ (воды, пенопласта, металла и т.п.), а не одного тела, как это делается в школьной практике.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Полезно дать каждому ученику на руки наборы тел равного объема и равной массы, в этом случае школьник может экспериментально сравнить между собой плотности</w:t>
      </w:r>
      <w:r>
        <w:rPr>
          <w:lang w:val="ru-RU"/>
        </w:rPr>
        <w:t xml:space="preserve"> различных веществ. Завершить знакомство с плотностью можно экскурсией на производство с целью знакомства учащихся с плотностью различных материалов (например, строительных: песка, цемента, железобетона, дерева, утеплительных материалов и т.п.).</w:t>
      </w:r>
    </w:p>
    <w:p w:rsidR="00F95F3D" w:rsidRDefault="006B6EAE">
      <w:pPr>
        <w:pStyle w:val="a6"/>
        <w:spacing w:beforeAutospacing="0" w:afterAutospacing="0"/>
        <w:ind w:right="720"/>
        <w:rPr>
          <w:lang w:val="ru-RU"/>
        </w:rPr>
      </w:pPr>
      <w:r>
        <w:rPr>
          <w:lang w:val="ru-RU"/>
        </w:rPr>
        <w:t>Усвоить фи</w:t>
      </w:r>
      <w:r>
        <w:rPr>
          <w:lang w:val="ru-RU"/>
        </w:rPr>
        <w:t xml:space="preserve">зическую величину </w:t>
      </w:r>
      <w:r>
        <w:rPr>
          <w:b/>
          <w:bCs/>
          <w:lang w:val="ru-RU"/>
        </w:rPr>
        <w:t>«сила</w:t>
      </w:r>
      <w:r>
        <w:rPr>
          <w:lang w:val="ru-RU"/>
        </w:rPr>
        <w:t xml:space="preserve">» поможет также непосредственное знакомство учащихся с величинами сил в процессе эксперимента. Прежде всего, необходимо представить школьнику, что представляет собой сила в 1 Н. Для этого нужно раздать учащимся по грузику массой 100 </w:t>
      </w:r>
      <w:r>
        <w:rPr>
          <w:lang w:val="ru-RU"/>
        </w:rPr>
        <w:t>г предложить подержать его на ладони.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Сила давления этого груза на ладонь примерно равна 1 Н. Давление на ладонь груза в 1 кг производится с силой примерно в 10 </w:t>
      </w:r>
      <w:proofErr w:type="gramStart"/>
      <w:r>
        <w:rPr>
          <w:lang w:val="ru-RU"/>
        </w:rPr>
        <w:t>Н.</w:t>
      </w:r>
      <w:proofErr w:type="gramEnd"/>
      <w:r>
        <w:rPr>
          <w:lang w:val="ru-RU"/>
        </w:rPr>
        <w:t xml:space="preserve"> Следовательно, можно ощутить силы различной величины, если известны массы тел. Можно также п</w:t>
      </w:r>
      <w:r>
        <w:rPr>
          <w:lang w:val="ru-RU"/>
        </w:rPr>
        <w:t>отренироваться в умении оценивать величину силы с помощью динамометров или специальных силомеров. Такими способами ученик не только поймет физическое содержание понятия «сила», но и научится воспринимать её величины.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При дальнейшем изучении различного вида</w:t>
      </w:r>
      <w:r>
        <w:rPr>
          <w:lang w:val="ru-RU"/>
        </w:rPr>
        <w:t xml:space="preserve"> сил сообщаем учащимся, что сила в 1 Н – это сила, с которой притягиваются друг другу два тела массами по 122 т на расстоянии 1 м друг от друга; два заряда по 1 Кл каждый на расстоянии 1 м притягиваются силой 900 </w:t>
      </w:r>
      <w:proofErr w:type="spellStart"/>
      <w:proofErr w:type="gramStart"/>
      <w:r>
        <w:rPr>
          <w:lang w:val="ru-RU"/>
        </w:rPr>
        <w:t>млн</w:t>
      </w:r>
      <w:proofErr w:type="spellEnd"/>
      <w:proofErr w:type="gramEnd"/>
      <w:r>
        <w:rPr>
          <w:lang w:val="ru-RU"/>
        </w:rPr>
        <w:t xml:space="preserve"> Н</w:t>
      </w:r>
      <w:r>
        <w:rPr>
          <w:lang w:val="ru-RU"/>
        </w:rPr>
        <w:t>ьютонов; на проводник с током в 1</w:t>
      </w:r>
      <w:proofErr w:type="gramStart"/>
      <w:r>
        <w:rPr>
          <w:lang w:val="ru-RU"/>
        </w:rPr>
        <w:t xml:space="preserve"> А</w:t>
      </w:r>
      <w:proofErr w:type="gramEnd"/>
      <w:r>
        <w:rPr>
          <w:lang w:val="ru-RU"/>
        </w:rPr>
        <w:t xml:space="preserve"> дл</w:t>
      </w:r>
      <w:r>
        <w:rPr>
          <w:lang w:val="ru-RU"/>
        </w:rPr>
        <w:t>иной в 1 м в магнитном поле индукцией в 1 Т действует сила в 1 Н. Эти сведения помогут учащимся осознать, какой величины силы действуют в гравитационном, электростатическом и магнитном полях.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Важнейшие физическими величинами являются </w:t>
      </w:r>
      <w:r>
        <w:rPr>
          <w:b/>
          <w:bCs/>
          <w:lang w:val="ru-RU"/>
        </w:rPr>
        <w:t>работа и энергия</w:t>
      </w:r>
      <w:r>
        <w:rPr>
          <w:lang w:val="ru-RU"/>
        </w:rPr>
        <w:t>, кото</w:t>
      </w:r>
      <w:r>
        <w:rPr>
          <w:lang w:val="ru-RU"/>
        </w:rPr>
        <w:t>рые выражаются в одних и тех же единицах измерения.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lastRenderedPageBreak/>
        <w:t>За единицу работы в интернациональной системе единиц принята единица в 1 Дж. Получить представление единице механической работы в 1 Дж можно, поднимая груз массой 100 г на высоту 1 м. Подняв груз массой в</w:t>
      </w:r>
      <w:r>
        <w:rPr>
          <w:lang w:val="ru-RU"/>
        </w:rPr>
        <w:t xml:space="preserve"> 1 кг на высоту в 1 м, мы совершаем работу в 10 Дж (приблизительно). Если прикрепить к бруску динамометр и потянуть брусок по столу на расстояние 1 м, мы также совершим работу в 1 Дж, если динамометр показывает при этом силу в 1 Н. Таким путем можно дать в</w:t>
      </w:r>
      <w:r>
        <w:rPr>
          <w:lang w:val="ru-RU"/>
        </w:rPr>
        <w:t>озможность учащимся ощутить, что представляет собой работа в 1 Дж или несколько.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Программа 8-го класса по физике предполагает изучение т</w:t>
      </w:r>
      <w:r>
        <w:rPr>
          <w:b/>
          <w:bCs/>
          <w:lang w:val="ru-RU"/>
        </w:rPr>
        <w:t>епловой и электрической энергии,</w:t>
      </w:r>
      <w:r>
        <w:rPr>
          <w:lang w:val="ru-RU"/>
        </w:rPr>
        <w:t xml:space="preserve"> величины которые также измеряется в джоулях. Наглядно представить себе величину джоуля </w:t>
      </w:r>
      <w:r>
        <w:rPr>
          <w:lang w:val="ru-RU"/>
        </w:rPr>
        <w:t>тепловой энергии можно следующим образом: если нагреть 1 кг воды на 1 градус потребуется тепловая энергия, равная примерно 4200 Дж или 4,2 кДж. А чтобы провести к кипению 2 л воды (средняя ёмкость чайника), взятой при температуре 20 градусов, потребуется о</w:t>
      </w:r>
      <w:r>
        <w:rPr>
          <w:lang w:val="ru-RU"/>
        </w:rPr>
        <w:t>коло 662000 Дж или 662 кДж.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Представить себе электрическую энергию в 1 Дж проще всего через энергию, потребляемую электрическими лампочками. К примеру, лампа 100 Вт потребляет в 1 с энергию 100 Дж, а за 1 час — 360000 или 0,1 кВт*час. Зная стоимость </w:t>
      </w:r>
      <w:r>
        <w:rPr>
          <w:lang w:val="ru-RU"/>
        </w:rPr>
        <w:t>кВт*час электроэнергии, можно предложить учащимся рассчитать затраты энергии в денежном выражении в зависимости от работы различных бытовых потребителей электроэнергии.</w:t>
      </w:r>
    </w:p>
    <w:p w:rsidR="00F95F3D" w:rsidRDefault="006B6EAE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Структура и примеры заданий:</w:t>
      </w:r>
    </w:p>
    <w:p w:rsidR="00F95F3D" w:rsidRDefault="006B6EAE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Бытовые ситуации </w:t>
      </w:r>
    </w:p>
    <w:p w:rsidR="00F95F3D" w:rsidRDefault="006B6EAE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Технические задачи</w:t>
      </w:r>
    </w:p>
    <w:p w:rsidR="00F95F3D" w:rsidRDefault="006B6EAE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Экологические и социа</w:t>
      </w:r>
      <w:r>
        <w:rPr>
          <w:rFonts w:ascii="Times New Roman" w:hAnsi="Times New Roman" w:cs="Times New Roman"/>
          <w:sz w:val="24"/>
          <w:szCs w:val="24"/>
        </w:rPr>
        <w:t>льные проблемы</w:t>
      </w:r>
    </w:p>
    <w:p w:rsidR="00F95F3D" w:rsidRDefault="006B6EAE">
      <w:pPr>
        <w:pStyle w:val="a7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Экспериментальные задания</w:t>
      </w:r>
    </w:p>
    <w:p w:rsidR="00F95F3D" w:rsidRDefault="00F95F3D">
      <w:pPr>
        <w:pStyle w:val="a6"/>
        <w:spacing w:beforeAutospacing="0" w:afterAutospacing="0"/>
        <w:rPr>
          <w:lang w:val="ru-RU"/>
        </w:rPr>
      </w:pP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Световые явления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решать задачи, связанные с реальными жизненными ситуациями, высказывать свое мнение, рассуждать и строить предположения.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</w:t>
      </w:r>
      <w:r>
        <w:rPr>
          <w:lang w:val="ru-RU"/>
        </w:rPr>
        <w:t>и. Вы, наверное, обращали внимание на то, что трамваи нашего города часто выкрашены в разные цвета. Не противоречит ли это технике безопасности дорожного движения?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конечно, данный факт способствуют увеличению дорожно-транспортных происшествий. Красн</w:t>
      </w:r>
      <w:r>
        <w:rPr>
          <w:lang w:val="ru-RU"/>
        </w:rPr>
        <w:t>ый цвет, в который ранее были выкрашены трамваи, вызывает раздражение сетчатки глаза. Кроме этого, красные лучи распространяются с меньшими потерями. Поэтому трамваи красного цвета видны издалека. Трамвай же зеленого цвета можно не заметить летом, а белого</w:t>
      </w:r>
      <w:r>
        <w:rPr>
          <w:lang w:val="ru-RU"/>
        </w:rPr>
        <w:t xml:space="preserve"> цвета – зимой.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изучения нового материала с целью тренировки внимания и создания положительной мотивации на уроке.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2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Световые явления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</w:t>
      </w:r>
      <w:r>
        <w:rPr>
          <w:lang w:val="ru-RU"/>
        </w:rPr>
        <w:t>ие умения решать задачи, связанные с реальными жизненными ситуациями, высказывать свое мнение, рассуждать и строить предположения.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Почему запрещающий сигнал светофора и запрещающие знаки на дороге красного цвета? Выполните взаимопроверку</w:t>
      </w:r>
      <w:r>
        <w:rPr>
          <w:lang w:val="ru-RU"/>
        </w:rPr>
        <w:t xml:space="preserve"> в парах.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красный цвет вызывает раздражение сетчатки глаза. Кроме этого, красные лучи распространяются с меньшими потерями, поэтому красный сигнал дальше виден.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изучения новог</w:t>
      </w:r>
      <w:r>
        <w:rPr>
          <w:lang w:val="ru-RU"/>
        </w:rPr>
        <w:t>о материала с целью тренировки внимания и создания положи</w:t>
      </w:r>
      <w:r>
        <w:rPr>
          <w:lang w:val="ru-RU"/>
        </w:rPr>
        <w:t>тельной мотивации на уроке.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3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Влажность воздуха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</w:t>
      </w:r>
    </w:p>
    <w:p w:rsidR="00F95F3D" w:rsidRDefault="006B6EAE">
      <w:pPr>
        <w:numPr>
          <w:ilvl w:val="0"/>
          <w:numId w:val="10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 решать задачи, связанные с реальными жизненными ситуациями;</w:t>
      </w:r>
    </w:p>
    <w:p w:rsidR="00F95F3D" w:rsidRDefault="006B6EAE">
      <w:pPr>
        <w:numPr>
          <w:ilvl w:val="0"/>
          <w:numId w:val="10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применять теоретические </w:t>
      </w:r>
      <w:r>
        <w:rPr>
          <w:rFonts w:ascii="Times New Roman" w:hAnsi="Times New Roman" w:cs="Times New Roman"/>
          <w:sz w:val="24"/>
          <w:szCs w:val="24"/>
        </w:rPr>
        <w:t>знания на практике.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Один любознательный автолюбитель, обратил внимание на тот факт, что ранним зимним утром окна его автомобиля замерзают изнутри, а у других нет. В чем причина наблюдаемого явления? Какой совет вы хотели быть водителю, ч</w:t>
      </w:r>
      <w:r>
        <w:rPr>
          <w:lang w:val="ru-RU"/>
        </w:rPr>
        <w:t>тобы окна его автомобиля не замерзали изнутри?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lastRenderedPageBreak/>
        <w:t>Ответ: В салоне автомобиля повышена влажность воздуха, он конденсируется на окнах, а затем капли жидкости замерзают. Владельцу автомобиля необходимо чаще проветривать салон автомобиля.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4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Кинетиче</w:t>
      </w:r>
      <w:r>
        <w:rPr>
          <w:lang w:val="ru-RU"/>
        </w:rPr>
        <w:t>ская энергия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решать задачи, связанные с реальными жизненными ситуациями; применять теоретические знания на практике.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Содержание задачи. Вы – водитель автомобиля. Перед Вами лужа с илистым дном. Как Вы поступите: </w:t>
      </w:r>
      <w:r>
        <w:rPr>
          <w:lang w:val="ru-RU"/>
        </w:rPr>
        <w:t>разгоните автомобиль перед лужей или, наоборот, сбавите скорость? Проверь себя.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если увеличить скорость автомобиля, увеличится и кинетическая энергия автомобиля, следовательно, лужу можно преодолеть за счет увеличения кинетической энергии.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</w:t>
      </w:r>
      <w:r>
        <w:rPr>
          <w:lang w:val="ru-RU"/>
        </w:rPr>
        <w:t>кий комментарий: учебная задача может быть использована на этапе изучения нового материала с целью тренировки внимания и создания положительной мотивации на уроке.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5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Равновесие тел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проводить мысленн</w:t>
      </w:r>
      <w:r>
        <w:rPr>
          <w:lang w:val="ru-RU"/>
        </w:rPr>
        <w:t>ые эксперименты и находить выход из сложившегося затруднительного положения, используя теоретические знания.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Вы на лодке попали в шторм. С точки зрения техники безопасности, какое положение надо занять в лодке? Проверь себя.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чтобы</w:t>
      </w:r>
      <w:r>
        <w:rPr>
          <w:lang w:val="ru-RU"/>
        </w:rPr>
        <w:t xml:space="preserve"> лодка стала более устойчивой (чтобы центр тяжести был ниже), в лодке надо находиться сидя.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6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Тепловые свойства жидкостей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анализировать условия, строить логическую цепочку рассуждений.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</w:t>
      </w:r>
      <w:r>
        <w:rPr>
          <w:lang w:val="ru-RU"/>
        </w:rPr>
        <w:t>дачи. Зимним утром водитель автомобиля не может тронуться с места, хотя двигатель работает исправно. В чем причина? Какие бы советы Вы дали автолюбителю?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скорее всего, вечером была теплая погода, снег начал таять и на тормозные накладки попала вода.</w:t>
      </w:r>
      <w:r>
        <w:rPr>
          <w:lang w:val="ru-RU"/>
        </w:rPr>
        <w:t xml:space="preserve"> Ночью температура воздуха </w:t>
      </w:r>
      <w:proofErr w:type="gramStart"/>
      <w:r>
        <w:rPr>
          <w:lang w:val="ru-RU"/>
        </w:rPr>
        <w:t>понизилась и тормозные колодки примерзли</w:t>
      </w:r>
      <w:proofErr w:type="gramEnd"/>
      <w:r>
        <w:rPr>
          <w:lang w:val="ru-RU"/>
        </w:rPr>
        <w:t xml:space="preserve">. Автолюбителю лучше всего не оставлять на ночь автомобиль на </w:t>
      </w:r>
      <w:r>
        <w:rPr>
          <w:lang w:val="ru-RU"/>
        </w:rPr>
        <w:t xml:space="preserve"> ручном тормозе в зимнее время года.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изучения новог</w:t>
      </w:r>
      <w:r>
        <w:rPr>
          <w:lang w:val="ru-RU"/>
        </w:rPr>
        <w:t>о материала с целью тренировки внимания и создания положительной мотивации на уроке.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7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Простые механизмы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Планируемые результаты: формирование умений </w:t>
      </w:r>
      <w:proofErr w:type="spellStart"/>
      <w:r>
        <w:rPr>
          <w:lang w:val="ru-RU"/>
        </w:rPr>
        <w:t>аргументированно</w:t>
      </w:r>
      <w:proofErr w:type="spellEnd"/>
      <w:r>
        <w:rPr>
          <w:lang w:val="ru-RU"/>
        </w:rPr>
        <w:t xml:space="preserve"> высказывать свою точку зрения.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Содержание задачи. Подготовьте сообщение о </w:t>
      </w:r>
      <w:r>
        <w:rPr>
          <w:lang w:val="ru-RU"/>
        </w:rPr>
        <w:t>простых механизмах, которые есть у вас дома, на даче, в гараже. Кратко объясните принцип работы, а также условия получения выигрыша в силе.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proofErr w:type="gramStart"/>
      <w:r>
        <w:rPr>
          <w:lang w:val="ru-RU"/>
        </w:rPr>
        <w:t>Ответ: ножницы, механические часы, мясорубка, ручные мельницы для кофе и специй, выключатели, замки, механизм подачи</w:t>
      </w:r>
      <w:r>
        <w:rPr>
          <w:lang w:val="ru-RU"/>
        </w:rPr>
        <w:t xml:space="preserve"> бумаги в принтере, механизм раскладки дивана, кресла, дырокол, </w:t>
      </w:r>
      <w:proofErr w:type="spellStart"/>
      <w:r>
        <w:rPr>
          <w:lang w:val="ru-RU"/>
        </w:rPr>
        <w:t>степлер</w:t>
      </w:r>
      <w:proofErr w:type="spellEnd"/>
      <w:r>
        <w:rPr>
          <w:lang w:val="ru-RU"/>
        </w:rPr>
        <w:t>, чесночница, механизм доводчика двери, механизм подъѐма жалюзи, механизм микролифт кресла, блок для подъема грузов, бетономешалка для замеса раствора, ручная механическая дрель.</w:t>
      </w:r>
      <w:proofErr w:type="gramEnd"/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</w:t>
      </w:r>
      <w:r>
        <w:rPr>
          <w:lang w:val="ru-RU"/>
        </w:rPr>
        <w:t>ческие рекомендации: учебная задача может быть использована на этапе закрепления</w:t>
      </w:r>
      <w:proofErr w:type="gramStart"/>
      <w:r>
        <w:rPr>
          <w:lang w:val="ru-RU"/>
        </w:rPr>
        <w:t>.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з</w:t>
      </w:r>
      <w:proofErr w:type="gramEnd"/>
      <w:r>
        <w:rPr>
          <w:lang w:val="ru-RU"/>
        </w:rPr>
        <w:t>наний учащихся.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8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Влажность воздуха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планировать ход эксперимента, строить логическую цепочку рассуждений.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</w:t>
      </w:r>
      <w:r>
        <w:rPr>
          <w:lang w:val="ru-RU"/>
        </w:rPr>
        <w:t>е задачи. Используя имеющееся оборудование, оценит</w:t>
      </w:r>
      <w:proofErr w:type="gramStart"/>
      <w:r>
        <w:t>e</w:t>
      </w:r>
      <w:proofErr w:type="gramEnd"/>
      <w:r>
        <w:rPr>
          <w:lang w:val="ru-RU"/>
        </w:rPr>
        <w:t xml:space="preserve"> влажность воздуха в кабинете физики. Результаты запишите в тетрадь. Сравните результаты в группах.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Оборудование: барометр-анероид, гигрометр, рулетка.</w:t>
      </w:r>
    </w:p>
    <w:p w:rsidR="00F95F3D" w:rsidRDefault="006B6EAE">
      <w:pPr>
        <w:pStyle w:val="a6"/>
        <w:spacing w:beforeAutospacing="0" w:afterAutospacing="0"/>
      </w:pPr>
      <w:proofErr w:type="spellStart"/>
      <w:r>
        <w:t>Ход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F95F3D" w:rsidRDefault="006B6EAE">
      <w:pPr>
        <w:numPr>
          <w:ilvl w:val="0"/>
          <w:numId w:val="11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влажность воздуха с помощью пс</w:t>
      </w:r>
      <w:r>
        <w:rPr>
          <w:rFonts w:ascii="Times New Roman" w:hAnsi="Times New Roman" w:cs="Times New Roman"/>
          <w:sz w:val="24"/>
          <w:szCs w:val="24"/>
        </w:rPr>
        <w:t>ихрометра.</w:t>
      </w:r>
    </w:p>
    <w:p w:rsidR="00F95F3D" w:rsidRDefault="006B6EAE">
      <w:pPr>
        <w:numPr>
          <w:ilvl w:val="0"/>
          <w:numId w:val="11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влажность воздуха с помощью гигрометра.</w:t>
      </w:r>
    </w:p>
    <w:p w:rsidR="00F95F3D" w:rsidRDefault="006B6EAE">
      <w:pPr>
        <w:numPr>
          <w:ilvl w:val="0"/>
          <w:numId w:val="11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атмосферное давление с помощью барометра-анероида, а также температуру в кабинете.</w:t>
      </w:r>
    </w:p>
    <w:p w:rsidR="00F95F3D" w:rsidRDefault="006B6EAE">
      <w:pPr>
        <w:numPr>
          <w:ilvl w:val="0"/>
          <w:numId w:val="11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Рассчитать относительную влажность воздуха по формуле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5F3D" w:rsidRDefault="006B6EAE">
      <w:pPr>
        <w:numPr>
          <w:ilvl w:val="0"/>
          <w:numId w:val="11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сравните. Объясните по</w:t>
      </w:r>
      <w:r>
        <w:rPr>
          <w:rFonts w:ascii="Times New Roman" w:hAnsi="Times New Roman" w:cs="Times New Roman"/>
          <w:sz w:val="24"/>
          <w:szCs w:val="24"/>
        </w:rPr>
        <w:t>лученные результаты.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lastRenderedPageBreak/>
        <w:t>Методические рекомендации: учебная задача может быть использована при проведении лабораторного практикума в 9 классе в конце учебного года. При выполнении задачи необходимо составить алгоритм проведения лабораторной работы.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9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</w:t>
      </w:r>
      <w:r>
        <w:rPr>
          <w:lang w:val="ru-RU"/>
        </w:rPr>
        <w:t>ема: Магнитное поле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решать задачи, связанные с реальными жизненными ситуациями, высказывать свое мнение, рассуждать и строить предположения.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Содержание задачи. Вам необходимо зарядить аккумулятор автомобиля, </w:t>
      </w:r>
      <w:proofErr w:type="gramStart"/>
      <w:r>
        <w:rPr>
          <w:lang w:val="ru-RU"/>
        </w:rPr>
        <w:t>но</w:t>
      </w:r>
      <w:proofErr w:type="gramEnd"/>
      <w:r>
        <w:rPr>
          <w:lang w:val="ru-RU"/>
        </w:rPr>
        <w:t xml:space="preserve"> к</w:t>
      </w:r>
      <w:r>
        <w:rPr>
          <w:lang w:val="ru-RU"/>
        </w:rPr>
        <w:t xml:space="preserve"> сожалению, у него стерлись наименование клемм. Как выйти из сложившейся ситуации и определить положительную и отрицательную клеммы аккумулятора? Объясните свой ответ.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на помощь может прийти компас, т.к. вокруг любого проводника с током существует м</w:t>
      </w:r>
      <w:r>
        <w:rPr>
          <w:lang w:val="ru-RU"/>
        </w:rPr>
        <w:t>агнитное поле, можно соединить клеммы аккумулятора проводником, а рядом расположить компас. По правилу буравчика можно определить направление тока в проводнике.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закрепления нового ма</w:t>
      </w:r>
      <w:r>
        <w:rPr>
          <w:lang w:val="ru-RU"/>
        </w:rPr>
        <w:t>териала.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10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Энергия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применять теоретические знания в решении практических задач.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Содержание задачи. Вы – директор крупной компании, вам нужно перевезти крупногабаритный груз. Каким транспортом </w:t>
      </w:r>
      <w:r>
        <w:rPr>
          <w:lang w:val="ru-RU"/>
        </w:rPr>
        <w:t>экономически выгоднее совершить перевозку, водным или железнодорожным? Объясните свой ответ.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выгоднее воспользоваться водным транспортом, т.к. используется энергия воды. А при перевозке железнодорожным транспортом, необходимо произвести затраты на т</w:t>
      </w:r>
      <w:r>
        <w:rPr>
          <w:lang w:val="ru-RU"/>
        </w:rPr>
        <w:t>опливо.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изучения нового материала с целью тренировки внимания и создания положительной мотивации на уроке.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11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Сила трения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пр</w:t>
      </w:r>
      <w:r>
        <w:rPr>
          <w:lang w:val="ru-RU"/>
        </w:rPr>
        <w:t>именять теоретические знания в решении практических задач.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Вы с родителями находитесь на даче, пошел дождь. Для того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чтобы автомобиль меньше буксовал по грунтовой дороге лучше загрузить автомобиль, либо же ехать порожними. Объясните сво</w:t>
      </w:r>
      <w:r>
        <w:rPr>
          <w:lang w:val="ru-RU"/>
        </w:rPr>
        <w:t>й ответ.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сила трения колес груженого автомобиля о грунт больше, чем у порожнего, так как сила трения зависит от силы давления.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Методический комментарий: учебная задача может быть использована на этапе повторения, закрепления нового материала. При </w:t>
      </w:r>
      <w:r>
        <w:rPr>
          <w:lang w:val="ru-RU"/>
        </w:rPr>
        <w:t>выполнении задачи полезно определить законы физики, которые «управляют» рассматриваемым явлением, вспомните их логику, принципы, идеи, похожие случаи.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12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Работа электрического тока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решать задачи, св</w:t>
      </w:r>
      <w:r>
        <w:rPr>
          <w:lang w:val="ru-RU"/>
        </w:rPr>
        <w:t>язанные с реальными жизненными ситуациями.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Вычислите, какое количество электроэнергии Ваша семья потребляет в течение недели. Проанализируйте количество потребляемой энергии в зависимости от дня недели, а также от времени года. Какую сум</w:t>
      </w:r>
      <w:r>
        <w:rPr>
          <w:lang w:val="ru-RU"/>
        </w:rPr>
        <w:t>му денег Вы должны заплатить? Полученные результаты запишите в тетрадь.</w:t>
      </w:r>
    </w:p>
    <w:p w:rsidR="00F95F3D" w:rsidRDefault="006B6EAE">
      <w:pPr>
        <w:pStyle w:val="a6"/>
        <w:spacing w:beforeAutospacing="0" w:afterAutospacing="0"/>
      </w:pPr>
      <w:proofErr w:type="spellStart"/>
      <w:r>
        <w:t>Ответ</w:t>
      </w:r>
      <w:proofErr w:type="spellEnd"/>
      <w:r>
        <w:t>:</w:t>
      </w:r>
    </w:p>
    <w:p w:rsidR="00F95F3D" w:rsidRDefault="006B6EAE">
      <w:pPr>
        <w:pStyle w:val="a6"/>
        <w:spacing w:beforeAutospacing="0" w:afterAutospacing="0"/>
      </w:pPr>
      <w:proofErr w:type="spellStart"/>
      <w:r>
        <w:t>Ход</w:t>
      </w:r>
      <w:proofErr w:type="spellEnd"/>
      <w:r>
        <w:t xml:space="preserve"> </w:t>
      </w:r>
      <w:proofErr w:type="spellStart"/>
      <w:r>
        <w:t>решения</w:t>
      </w:r>
      <w:proofErr w:type="spellEnd"/>
      <w:r>
        <w:t>:</w:t>
      </w:r>
    </w:p>
    <w:p w:rsidR="00F95F3D" w:rsidRDefault="006B6EAE">
      <w:pPr>
        <w:numPr>
          <w:ilvl w:val="0"/>
          <w:numId w:val="12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течение недели ежедневно отмечать показания электросчетчика.</w:t>
      </w:r>
    </w:p>
    <w:p w:rsidR="00F95F3D" w:rsidRDefault="006B6EAE">
      <w:pPr>
        <w:numPr>
          <w:ilvl w:val="0"/>
          <w:numId w:val="12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Узнать стоимость 1 кВт </w:t>
      </w:r>
      <w:proofErr w:type="gramStart"/>
      <w:r>
        <w:rPr>
          <w:rFonts w:ascii="Times New Roman" w:hAnsi="Times New Roman" w:cs="Times New Roman"/>
          <w:sz w:val="24"/>
          <w:szCs w:val="24"/>
        </w:rPr>
        <w:t>ч</w:t>
      </w:r>
      <w:proofErr w:type="gramEnd"/>
    </w:p>
    <w:p w:rsidR="00F95F3D" w:rsidRDefault="006B6EAE">
      <w:pPr>
        <w:numPr>
          <w:ilvl w:val="0"/>
          <w:numId w:val="12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Сложить все показания за неделю и умножить на стоимость 1 кВт.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Методические </w:t>
      </w:r>
      <w:r>
        <w:rPr>
          <w:lang w:val="ru-RU"/>
        </w:rPr>
        <w:t>рекомендации: учебную задачу можно использовать при за</w:t>
      </w:r>
      <w:r>
        <w:rPr>
          <w:lang w:val="ru-RU"/>
        </w:rPr>
        <w:t>креплении материала. При еѐ выполнении полезно составить алгоритм действий. Полученные результаты сравнить с результатами своих одноклассников.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13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lastRenderedPageBreak/>
        <w:t>Тема: Давление жидкостей и газов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применять теоретические знания в решении практических задач.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Вы квартире почувствовали запах газа, однако все газовые краны перекрыты. Как быстро найти утечку газа в квартире? Объясните свой от</w:t>
      </w:r>
      <w:r>
        <w:rPr>
          <w:lang w:val="ru-RU"/>
        </w:rPr>
        <w:t>вет. Выполните взаимопроверку в парах.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нужно трубу, ведущую к газовой плите смазать концентрированным мыльным раствором. В месте утечки газа образуется мыльная пленка из-за увеличения давления газа.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</w:t>
      </w:r>
      <w:r>
        <w:rPr>
          <w:lang w:val="ru-RU"/>
        </w:rPr>
        <w:t>ь использована на этапе изучения нового материала с целью тренировки внимания и создания положительной мотивации на уроке.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14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Магнитное поле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</w:t>
      </w:r>
    </w:p>
    <w:p w:rsidR="00F95F3D" w:rsidRDefault="006B6EAE">
      <w:pPr>
        <w:numPr>
          <w:ilvl w:val="0"/>
          <w:numId w:val="13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умений осознанно и произвольно строить речевое высказывание в ус</w:t>
      </w:r>
      <w:r>
        <w:rPr>
          <w:rFonts w:ascii="Times New Roman" w:hAnsi="Times New Roman" w:cs="Times New Roman"/>
          <w:sz w:val="24"/>
          <w:szCs w:val="24"/>
        </w:rPr>
        <w:t>тной и письменной форме;</w:t>
      </w:r>
    </w:p>
    <w:p w:rsidR="00F95F3D" w:rsidRDefault="006B6EAE">
      <w:pPr>
        <w:numPr>
          <w:ilvl w:val="0"/>
          <w:numId w:val="13"/>
        </w:numPr>
        <w:pBdr>
          <w:top w:val="none" w:sz="0" w:space="0" w:color="CCCCCC"/>
          <w:left w:val="none" w:sz="0" w:space="0" w:color="CCCCCC"/>
          <w:bottom w:val="none" w:sz="0" w:space="0" w:color="CCCCCC"/>
          <w:right w:val="none" w:sz="0" w:space="0" w:color="CCCCCC"/>
        </w:pBd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включающее установление причинно-следственных связей.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Содержание задачи. </w:t>
      </w:r>
      <w:bookmarkStart w:id="0" w:name="_GoBack"/>
      <w:r>
        <w:rPr>
          <w:lang w:val="ru-RU"/>
        </w:rPr>
        <w:t xml:space="preserve">В годы Великой Отечественной войны выдающиеся советские физики академики А.П. Александров и И.В. Курчатов предложили стальные </w:t>
      </w:r>
      <w:r>
        <w:rPr>
          <w:lang w:val="ru-RU"/>
        </w:rPr>
        <w:t>корпуса кораблей «обматывать» несколькими витками кабеля, по которому время от времени пропускали электрический ток. С какой целью это делали? Объясните свой ответ.</w:t>
      </w:r>
    </w:p>
    <w:bookmarkEnd w:id="0"/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Ответ: с целью защиты кораблей от магнитных мин. Магнитное поле тока, проходящего по виткам</w:t>
      </w:r>
      <w:r>
        <w:rPr>
          <w:lang w:val="ru-RU"/>
        </w:rPr>
        <w:t xml:space="preserve"> кабеля, размагничивало корпус, и магнитный взрыватель мины «не чувствовал» корабля.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изучения нового материала с целью тренировки внимания и создания положительной мотивации на уроке</w:t>
      </w:r>
      <w:r>
        <w:rPr>
          <w:lang w:val="ru-RU"/>
        </w:rPr>
        <w:t>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rStyle w:val="a5"/>
          <w:lang w:val="ru-RU"/>
        </w:rPr>
        <w:t>Задание 15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Тема: Относительность движения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Планируемые результаты: формирование умения взаимодействовать с партнѐром, осуществлять сотрудничество.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Форма работы: групповая/ парная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Содержание задачи. Бревно плывет по течению реки. Один ученик утверждает, чт</w:t>
      </w:r>
      <w:r>
        <w:rPr>
          <w:lang w:val="ru-RU"/>
        </w:rPr>
        <w:t>о оно находится в состоянии покоя, а другой, что бревно движется. Кто прав? Ответ: правы оба ученика, но необходимо добавить относительно какой системы отсчета рассматривать движение. Если система отсчета связана с водой в реке, то бревно неподвижно, а есл</w:t>
      </w:r>
      <w:r>
        <w:rPr>
          <w:lang w:val="ru-RU"/>
        </w:rPr>
        <w:t>и система отсчета связана с берегом, то бревно движется.</w:t>
      </w:r>
    </w:p>
    <w:p w:rsidR="00F95F3D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>Методический комментарий: учебная задача может быть использована на этапе контроля. Предложенную задачу лучше выполнять в парах, при этом учащиеся комментируют собственные примеры, слушают примеры др</w:t>
      </w:r>
      <w:r>
        <w:rPr>
          <w:lang w:val="ru-RU"/>
        </w:rPr>
        <w:t>угих учащихся, если необходимо, исправляют ошибки.</w:t>
      </w:r>
    </w:p>
    <w:p w:rsidR="00F95F3D" w:rsidRDefault="00F95F3D">
      <w:pPr>
        <w:pStyle w:val="a6"/>
        <w:spacing w:beforeAutospacing="0" w:afterAutospacing="0"/>
        <w:rPr>
          <w:lang w:val="ru-RU"/>
        </w:rPr>
      </w:pPr>
    </w:p>
    <w:p w:rsidR="00F95F3D" w:rsidRPr="006B6EAE" w:rsidRDefault="006B6EAE">
      <w:pPr>
        <w:pStyle w:val="a6"/>
        <w:spacing w:beforeAutospacing="0" w:afterAutospacing="0"/>
        <w:rPr>
          <w:lang w:val="ru-RU"/>
        </w:rPr>
      </w:pPr>
      <w:r>
        <w:rPr>
          <w:lang w:val="ru-RU"/>
        </w:rPr>
        <w:t xml:space="preserve">Образование всегда было одной из важнейших составляющих государственной политики, так как от его качества зависит будущее страны. Вот почему она постоянно совершенствуется. Современная реальность требует </w:t>
      </w:r>
      <w:r>
        <w:rPr>
          <w:lang w:val="ru-RU"/>
        </w:rPr>
        <w:t>выпускников школы, способных творчески мыслить и принимать нестандартные решения. Главная задача учителя</w:t>
      </w:r>
      <w:r>
        <w:rPr>
          <w:lang w:val="ru-RU"/>
        </w:rPr>
        <w:t xml:space="preserve"> - </w:t>
      </w:r>
      <w:r>
        <w:rPr>
          <w:lang w:val="ru-RU"/>
        </w:rPr>
        <w:t>не только дать учащимся глубокие знания, но и научить их самостоятельно решать практически значимые, жизненно важные задачи. Функциональная грамотнос</w:t>
      </w:r>
      <w:r>
        <w:rPr>
          <w:lang w:val="ru-RU"/>
        </w:rPr>
        <w:t xml:space="preserve">ть является важным технологическим инструментом для решения этой задачи. </w:t>
      </w:r>
      <w:r w:rsidRPr="006B6EAE">
        <w:rPr>
          <w:lang w:val="ru-RU"/>
        </w:rPr>
        <w:t>Будущее образования тесно связано с перспективами функциональной грамотности.</w:t>
      </w:r>
    </w:p>
    <w:p w:rsidR="00F95F3D" w:rsidRDefault="00F95F3D">
      <w:pPr>
        <w:pStyle w:val="a7"/>
        <w:spacing w:after="0" w:line="240" w:lineRule="auto"/>
        <w:ind w:left="0"/>
        <w:rPr>
          <w:rFonts w:ascii="Times New Roman" w:hAnsi="Times New Roman" w:cs="Times New Roman"/>
          <w:color w:val="FF0000"/>
          <w:sz w:val="24"/>
          <w:szCs w:val="24"/>
        </w:rPr>
      </w:pPr>
    </w:p>
    <w:p w:rsidR="00F95F3D" w:rsidRDefault="00F95F3D">
      <w:pPr>
        <w:pStyle w:val="a6"/>
        <w:spacing w:beforeAutospacing="0" w:afterAutospacing="0"/>
        <w:rPr>
          <w:lang w:val="ru-RU"/>
        </w:rPr>
      </w:pPr>
    </w:p>
    <w:p w:rsidR="00F95F3D" w:rsidRDefault="006B6EAE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Услыша</w:t>
      </w:r>
      <w:proofErr w:type="gramStart"/>
      <w:r>
        <w:rPr>
          <w:rFonts w:ascii="Times New Roman" w:hAnsi="Times New Roman" w:cs="Times New Roman"/>
          <w:sz w:val="24"/>
          <w:szCs w:val="24"/>
        </w:rPr>
        <w:t>л-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забыл</w:t>
      </w:r>
    </w:p>
    <w:p w:rsidR="00F95F3D" w:rsidRDefault="006B6EAE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Увидел – запомнил</w:t>
      </w:r>
    </w:p>
    <w:p w:rsidR="00F95F3D" w:rsidRDefault="006B6EAE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Сделал – понял        Конфуций</w:t>
      </w:r>
    </w:p>
    <w:p w:rsidR="00F95F3D" w:rsidRDefault="00F95F3D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F3D" w:rsidRDefault="00F95F3D">
      <w:pPr>
        <w:spacing w:after="0" w:line="240" w:lineRule="auto"/>
        <w:rPr>
          <w:rFonts w:ascii="Times New Roman" w:eastAsia="Segoe UI" w:hAnsi="Times New Roman" w:cs="Times New Roman"/>
          <w:sz w:val="24"/>
          <w:szCs w:val="24"/>
          <w:shd w:val="clear" w:color="auto" w:fill="FFFFFF"/>
        </w:rPr>
      </w:pPr>
    </w:p>
    <w:sectPr w:rsidR="00F95F3D" w:rsidSect="00F95F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F3D" w:rsidRDefault="006B6EAE">
      <w:pPr>
        <w:spacing w:line="240" w:lineRule="auto"/>
      </w:pPr>
      <w:r>
        <w:separator/>
      </w:r>
    </w:p>
  </w:endnote>
  <w:endnote w:type="continuationSeparator" w:id="1">
    <w:p w:rsidR="00F95F3D" w:rsidRDefault="006B6EA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illSansC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F3D" w:rsidRDefault="006B6EAE">
      <w:pPr>
        <w:spacing w:after="0"/>
      </w:pPr>
      <w:r>
        <w:separator/>
      </w:r>
    </w:p>
  </w:footnote>
  <w:footnote w:type="continuationSeparator" w:id="1">
    <w:p w:rsidR="00F95F3D" w:rsidRDefault="006B6EA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5E79C9"/>
    <w:multiLevelType w:val="multilevel"/>
    <w:tmpl w:val="A45E79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A7771387"/>
    <w:multiLevelType w:val="multilevel"/>
    <w:tmpl w:val="A777138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">
    <w:nsid w:val="FD3F40E8"/>
    <w:multiLevelType w:val="multilevel"/>
    <w:tmpl w:val="FD3F40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12C3026B"/>
    <w:multiLevelType w:val="multilevel"/>
    <w:tmpl w:val="12C3026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4">
    <w:nsid w:val="37C56766"/>
    <w:multiLevelType w:val="multilevel"/>
    <w:tmpl w:val="37C5676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5">
    <w:nsid w:val="47F4F23E"/>
    <w:multiLevelType w:val="multilevel"/>
    <w:tmpl w:val="47F4F2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6">
    <w:nsid w:val="4AD49384"/>
    <w:multiLevelType w:val="multilevel"/>
    <w:tmpl w:val="4AD4938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B9D154C"/>
    <w:multiLevelType w:val="multilevel"/>
    <w:tmpl w:val="4B9D154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B35B22"/>
    <w:multiLevelType w:val="multilevel"/>
    <w:tmpl w:val="4BB35B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9">
    <w:nsid w:val="4D56310D"/>
    <w:multiLevelType w:val="multilevel"/>
    <w:tmpl w:val="4D56310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677E28"/>
    <w:multiLevelType w:val="multilevel"/>
    <w:tmpl w:val="59677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49BEC"/>
    <w:multiLevelType w:val="multilevel"/>
    <w:tmpl w:val="6AD49BE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2">
    <w:nsid w:val="7348F26C"/>
    <w:multiLevelType w:val="multilevel"/>
    <w:tmpl w:val="7348F26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3"/>
  </w:num>
  <w:num w:numId="5">
    <w:abstractNumId w:val="0"/>
  </w:num>
  <w:num w:numId="6">
    <w:abstractNumId w:val="7"/>
  </w:num>
  <w:num w:numId="7">
    <w:abstractNumId w:val="12"/>
  </w:num>
  <w:num w:numId="8">
    <w:abstractNumId w:val="11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78DB"/>
    <w:rsid w:val="000968B3"/>
    <w:rsid w:val="003F2E77"/>
    <w:rsid w:val="006B6EAE"/>
    <w:rsid w:val="00767D0F"/>
    <w:rsid w:val="00AE7378"/>
    <w:rsid w:val="00AF5738"/>
    <w:rsid w:val="00B16484"/>
    <w:rsid w:val="00BE78DB"/>
    <w:rsid w:val="00F95F3D"/>
    <w:rsid w:val="1F0307F1"/>
    <w:rsid w:val="462256CB"/>
    <w:rsid w:val="52D36AC5"/>
    <w:rsid w:val="57BC5314"/>
    <w:rsid w:val="5ED42C35"/>
    <w:rsid w:val="7A4A3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st Paragraph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F3D"/>
    <w:pPr>
      <w:spacing w:after="200" w:line="276" w:lineRule="auto"/>
    </w:pPr>
    <w:rPr>
      <w:sz w:val="22"/>
      <w:szCs w:val="22"/>
    </w:rPr>
  </w:style>
  <w:style w:type="paragraph" w:styleId="2">
    <w:name w:val="heading 2"/>
    <w:next w:val="a"/>
    <w:semiHidden/>
    <w:unhideWhenUsed/>
    <w:qFormat/>
    <w:rsid w:val="00F95F3D"/>
    <w:pPr>
      <w:spacing w:beforeAutospacing="1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paragraph" w:styleId="3">
    <w:name w:val="heading 3"/>
    <w:next w:val="a"/>
    <w:semiHidden/>
    <w:unhideWhenUsed/>
    <w:qFormat/>
    <w:rsid w:val="00F95F3D"/>
    <w:pPr>
      <w:spacing w:beforeAutospacing="1" w:afterAutospacing="1"/>
      <w:outlineLvl w:val="2"/>
    </w:pPr>
    <w:rPr>
      <w:rFonts w:ascii="SimSun" w:eastAsia="SimSun" w:hAnsi="SimSun" w:cs="Times New Roma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F95F3D"/>
    <w:rPr>
      <w:i/>
      <w:iCs/>
    </w:rPr>
  </w:style>
  <w:style w:type="character" w:styleId="a4">
    <w:name w:val="Hyperlink"/>
    <w:basedOn w:val="a0"/>
    <w:qFormat/>
    <w:rsid w:val="00F95F3D"/>
    <w:rPr>
      <w:color w:val="0000FF"/>
      <w:u w:val="single"/>
    </w:rPr>
  </w:style>
  <w:style w:type="character" w:styleId="a5">
    <w:name w:val="Strong"/>
    <w:basedOn w:val="a0"/>
    <w:qFormat/>
    <w:rsid w:val="00F95F3D"/>
    <w:rPr>
      <w:b/>
      <w:bCs/>
    </w:rPr>
  </w:style>
  <w:style w:type="paragraph" w:styleId="a6">
    <w:name w:val="Normal (Web)"/>
    <w:qFormat/>
    <w:rsid w:val="00F95F3D"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7">
    <w:name w:val="List Paragraph"/>
    <w:basedOn w:val="a"/>
    <w:uiPriority w:val="99"/>
    <w:unhideWhenUsed/>
    <w:rsid w:val="00F95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za-referat.ru/%D0%A0%D0%B0%D0%B7%D0%B2%D0%B8%D1%82%D0%B8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za-referat.ru/%D0%92%D0%BD%D0%B8%D0%BC%D0%B0%D0%BD%D0%B8%D0%B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baza-referat.ru/%D0%A1%D0%B8%D1%82%D1%83%D0%B0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za-referat.ru/%D0%A1%D0%BF%D0%BE%D1%81%D0%BE%D0%B1%D0%BD%D0%BE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6652</Words>
  <Characters>37922</Characters>
  <Application>Microsoft Office Word</Application>
  <DocSecurity>0</DocSecurity>
  <Lines>316</Lines>
  <Paragraphs>88</Paragraphs>
  <ScaleCrop>false</ScaleCrop>
  <Company/>
  <LinksUpToDate>false</LinksUpToDate>
  <CharactersWithSpaces>44486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2026-04-03T05:44:00Z</cp:lastPrinted>
  <dcterms:created xsi:type="dcterms:W3CDTF">2026-03-13T02:44:00Z</dcterms:created>
  <dcterms:modified xsi:type="dcterms:W3CDTF">2026-04-06T02:19:00Z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D6D5D8E609034D9CB024D32CAC56F4A1_12</vt:lpwstr>
  </property>
</Properties>
</file>