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XO Thames" w:hAnsi="XO Thames"/>
          <w:color w:themeColor="text1" w:val="000000"/>
          <w:sz w:val="28"/>
        </w:rPr>
      </w:pPr>
      <w:r>
        <w:rPr>
          <w:rFonts w:ascii="XO Thames" w:hAnsi="XO Thames"/>
          <w:sz w:val="28"/>
        </w:rPr>
        <w:t xml:space="preserve">Государственное бюджетное общеобразовательное учреждение </w:t>
      </w:r>
    </w:p>
    <w:p w14:paraId="02000000">
      <w:pPr>
        <w:spacing w:line="240" w:lineRule="auto"/>
        <w:ind/>
        <w:jc w:val="center"/>
        <w:rPr>
          <w:rFonts w:ascii="XO Thames" w:hAnsi="XO Thames"/>
          <w:color w:themeColor="text1" w:val="000000"/>
          <w:sz w:val="28"/>
        </w:rPr>
      </w:pPr>
      <w:r>
        <w:rPr>
          <w:rFonts w:ascii="XO Thames" w:hAnsi="XO Thames"/>
          <w:sz w:val="28"/>
        </w:rPr>
        <w:t>"Уруссинская школа-интернат для детей</w:t>
      </w:r>
    </w:p>
    <w:p w14:paraId="03000000">
      <w:pPr>
        <w:spacing w:line="240" w:lineRule="auto"/>
        <w:ind/>
        <w:jc w:val="center"/>
        <w:rPr>
          <w:rFonts w:ascii="XO Thames" w:hAnsi="XO Thames"/>
          <w:color w:themeColor="text1" w:val="000000"/>
          <w:sz w:val="28"/>
        </w:rPr>
      </w:pPr>
      <w:r>
        <w:rPr>
          <w:rFonts w:ascii="XO Thames" w:hAnsi="XO Thames"/>
          <w:sz w:val="28"/>
        </w:rPr>
        <w:t xml:space="preserve"> с ограниченными возможностями здоровья"</w:t>
      </w:r>
    </w:p>
    <w:p w14:paraId="04000000">
      <w:pPr>
        <w:spacing w:line="240" w:lineRule="auto"/>
        <w:ind/>
        <w:jc w:val="center"/>
        <w:rPr>
          <w:rFonts w:ascii="XO Thames" w:hAnsi="XO Thames"/>
          <w:color w:themeColor="text1" w:val="000000"/>
          <w:sz w:val="28"/>
        </w:rPr>
      </w:pPr>
      <w:r>
        <w:rPr>
          <w:rFonts w:ascii="XO Thames" w:hAnsi="XO Thames"/>
          <w:sz w:val="28"/>
        </w:rPr>
        <w:t>Ютазинского района Р</w:t>
      </w:r>
      <w:r>
        <w:rPr>
          <w:rFonts w:ascii="XO Thames" w:hAnsi="XO Thames"/>
          <w:color w:themeColor="text1" w:val="000000"/>
          <w:sz w:val="28"/>
        </w:rPr>
        <w:t>еспублики Татарстан</w:t>
      </w:r>
    </w:p>
    <w:p w14:paraId="05000000">
      <w:pPr>
        <w:rPr>
          <w:color w:themeColor="text1" w:val="000000"/>
          <w:sz w:val="28"/>
        </w:rPr>
      </w:pPr>
    </w:p>
    <w:p w14:paraId="06000000">
      <w:pPr>
        <w:rPr>
          <w:color w:themeColor="text1" w:val="000000"/>
        </w:rPr>
      </w:pPr>
    </w:p>
    <w:p w14:paraId="07000000">
      <w:pPr>
        <w:rPr>
          <w:color w:themeColor="text1" w:val="000000"/>
        </w:rPr>
      </w:pPr>
    </w:p>
    <w:p w14:paraId="08000000">
      <w:pPr>
        <w:rPr>
          <w:color w:themeColor="text1" w:val="000000"/>
        </w:rPr>
      </w:pPr>
    </w:p>
    <w:p w14:paraId="09000000">
      <w:pPr>
        <w:rPr>
          <w:color w:themeColor="text1" w:val="000000"/>
        </w:rPr>
      </w:pPr>
    </w:p>
    <w:p w14:paraId="0A000000">
      <w:pPr>
        <w:rPr>
          <w:color w:themeColor="text1" w:val="000000"/>
        </w:rPr>
      </w:pPr>
    </w:p>
    <w:p w14:paraId="0B000000">
      <w:pPr>
        <w:ind/>
        <w:jc w:val="center"/>
        <w:rPr>
          <w:color w:themeColor="text1" w:val="000000"/>
        </w:rPr>
      </w:pPr>
    </w:p>
    <w:p w14:paraId="0C000000">
      <w:pPr>
        <w:spacing w:after="0" w:line="24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  <w:r>
        <w:rPr>
          <w:rFonts w:ascii="Times New Roman" w:hAnsi="Times New Roman"/>
          <w:b w:val="1"/>
          <w:color w:themeColor="text1" w:val="000000"/>
          <w:sz w:val="32"/>
        </w:rPr>
        <w:t>Методическая разработка (адаптированная):</w:t>
      </w:r>
    </w:p>
    <w:p w14:paraId="0D000000">
      <w:pPr>
        <w:spacing w:after="0" w:line="24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  <w:r>
        <w:rPr>
          <w:rFonts w:ascii="Times New Roman" w:hAnsi="Times New Roman"/>
          <w:b w:val="1"/>
          <w:color w:themeColor="text1" w:val="000000"/>
          <w:sz w:val="32"/>
        </w:rPr>
        <w:t>«Аппликация для детей с ОВЗ»</w:t>
      </w:r>
      <w:r>
        <w:rPr>
          <w:rFonts w:ascii="Times New Roman" w:hAnsi="Times New Roman"/>
          <w:b w:val="1"/>
          <w:color w:themeColor="text1" w:val="000000"/>
          <w:sz w:val="32"/>
        </w:rPr>
        <w:t xml:space="preserve"> открытого занятия</w:t>
      </w:r>
    </w:p>
    <w:p w14:paraId="0E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color w:themeColor="text1" w:val="000000"/>
          <w:sz w:val="32"/>
        </w:rPr>
      </w:pPr>
    </w:p>
    <w:p w14:paraId="0F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</w:p>
    <w:p w14:paraId="10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Место проведения: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ГБОУ</w:t>
      </w:r>
      <w:r>
        <w:rPr>
          <w:rFonts w:ascii="Times New Roman" w:hAnsi="Times New Roman"/>
          <w:sz w:val="28"/>
        </w:rPr>
        <w:t xml:space="preserve"> "Уруссинская школа-интернат для детей с ограниченными возможностями здоровья"</w:t>
      </w:r>
    </w:p>
    <w:p w14:paraId="11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Тема занятия:  "Веселые снеговики" (Аппликация из ватных дисков)</w:t>
      </w:r>
    </w:p>
    <w:p w14:paraId="12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Возраст детей:  7</w:t>
      </w:r>
      <w:r>
        <w:rPr>
          <w:rFonts w:ascii="Times New Roman" w:hAnsi="Times New Roman"/>
          <w:color w:themeColor="text1" w:val="000000"/>
          <w:sz w:val="28"/>
        </w:rPr>
        <w:t>-</w:t>
      </w:r>
      <w:r>
        <w:rPr>
          <w:rFonts w:ascii="Times New Roman" w:hAnsi="Times New Roman"/>
          <w:color w:themeColor="text1" w:val="000000"/>
          <w:sz w:val="28"/>
        </w:rPr>
        <w:t>12</w:t>
      </w:r>
      <w:r>
        <w:rPr>
          <w:rFonts w:ascii="Times New Roman" w:hAnsi="Times New Roman"/>
          <w:color w:themeColor="text1" w:val="000000"/>
          <w:sz w:val="28"/>
        </w:rPr>
        <w:t xml:space="preserve"> лет</w:t>
      </w:r>
    </w:p>
    <w:p w14:paraId="13000000">
      <w:pPr>
        <w:spacing w:after="0" w:line="240" w:lineRule="auto"/>
        <w:ind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ФИО педагога: </w:t>
      </w:r>
      <w:r>
        <w:rPr>
          <w:rFonts w:ascii="Times New Roman" w:hAnsi="Times New Roman"/>
          <w:color w:themeColor="text1" w:val="000000"/>
          <w:sz w:val="28"/>
        </w:rPr>
        <w:t xml:space="preserve"> Галиева Алсу Нуховна</w:t>
      </w:r>
    </w:p>
    <w:p w14:paraId="14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color w:themeColor="text1" w:val="000000"/>
          <w:sz w:val="28"/>
        </w:rPr>
      </w:pPr>
    </w:p>
    <w:p w14:paraId="15000000">
      <w:pPr>
        <w:rPr>
          <w:rFonts w:ascii="var(--bs-font-sans-serif)" w:hAnsi="var(--bs-font-sans-serif)"/>
          <w:b w:val="1"/>
          <w:color w:themeColor="text1" w:val="000000"/>
          <w:sz w:val="44"/>
        </w:rPr>
      </w:pPr>
      <w:r>
        <w:rPr>
          <w:rFonts w:ascii="var(--bs-font-sans-serif)" w:hAnsi="var(--bs-font-sans-serif)"/>
          <w:b w:val="1"/>
          <w:color w:themeColor="text1" w:val="000000"/>
          <w:sz w:val="44"/>
        </w:rPr>
        <w:t xml:space="preserve">             </w:t>
      </w:r>
    </w:p>
    <w:p w14:paraId="16000000">
      <w:pPr>
        <w:rPr>
          <w:rFonts w:ascii="var(--bs-font-sans-serif)" w:hAnsi="var(--bs-font-sans-serif)"/>
          <w:b w:val="1"/>
          <w:color w:themeColor="text1" w:val="000000"/>
          <w:sz w:val="44"/>
        </w:rPr>
      </w:pPr>
    </w:p>
    <w:p w14:paraId="17000000">
      <w:pPr>
        <w:rPr>
          <w:rFonts w:ascii="var(--bs-font-sans-serif)" w:hAnsi="var(--bs-font-sans-serif)"/>
          <w:b w:val="1"/>
          <w:color w:themeColor="text1" w:val="000000"/>
          <w:sz w:val="44"/>
        </w:rPr>
      </w:pPr>
    </w:p>
    <w:p w14:paraId="18000000">
      <w:pPr>
        <w:rPr>
          <w:rFonts w:ascii="var(--bs-font-sans-serif)" w:hAnsi="var(--bs-font-sans-serif)"/>
          <w:b w:val="1"/>
          <w:color w:themeColor="text1" w:val="000000"/>
          <w:sz w:val="44"/>
        </w:rPr>
      </w:pPr>
    </w:p>
    <w:p w14:paraId="19000000">
      <w:pPr>
        <w:rPr>
          <w:rFonts w:ascii="var(--bs-font-sans-serif)" w:hAnsi="var(--bs-font-sans-serif)"/>
          <w:b w:val="1"/>
          <w:color w:themeColor="text1" w:val="000000"/>
          <w:sz w:val="44"/>
        </w:rPr>
      </w:pPr>
    </w:p>
    <w:p w14:paraId="1A000000">
      <w:pPr>
        <w:rPr>
          <w:rFonts w:ascii="Times New Roman" w:hAnsi="Times New Roman"/>
          <w:b w:val="0"/>
          <w:color w:themeColor="text1" w:val="000000"/>
          <w:sz w:val="44"/>
        </w:rPr>
      </w:pPr>
      <w:bookmarkStart w:id="1" w:name="_GoBack"/>
      <w:bookmarkEnd w:id="1"/>
    </w:p>
    <w:p w14:paraId="1B000000">
      <w:pPr>
        <w:ind/>
        <w:jc w:val="center"/>
        <w:rPr>
          <w:rFonts w:ascii="Times New Roman" w:hAnsi="Times New Roman"/>
          <w:b w:val="0"/>
          <w:color w:themeColor="text1" w:val="000000"/>
          <w:sz w:val="26"/>
        </w:rPr>
      </w:pPr>
      <w:r>
        <w:rPr>
          <w:rFonts w:ascii="Times New Roman" w:hAnsi="Times New Roman"/>
          <w:b w:val="0"/>
          <w:color w:themeColor="text1" w:val="000000"/>
          <w:sz w:val="26"/>
        </w:rPr>
        <w:t>п.г.т</w:t>
      </w:r>
      <w:r>
        <w:rPr>
          <w:rFonts w:ascii="Times New Roman" w:hAnsi="Times New Roman"/>
          <w:b w:val="0"/>
          <w:color w:themeColor="text1" w:val="000000"/>
          <w:sz w:val="26"/>
        </w:rPr>
        <w:t xml:space="preserve">. Уруссу, 2026 </w:t>
      </w:r>
      <w:r>
        <w:rPr>
          <w:rFonts w:ascii="Times New Roman" w:hAnsi="Times New Roman"/>
          <w:b w:val="0"/>
          <w:color w:themeColor="text1" w:val="000000"/>
          <w:sz w:val="26"/>
        </w:rPr>
        <w:t>г.</w:t>
      </w:r>
    </w:p>
    <w:p w14:paraId="1C000000">
      <w:pPr>
        <w:rPr>
          <w:rFonts w:ascii="Times New Roman" w:hAnsi="Times New Roman"/>
          <w:color w:val="2C2D2E"/>
          <w:sz w:val="28"/>
        </w:rPr>
      </w:pPr>
      <w:r>
        <w:rPr>
          <w:color w:val="2C2D2E"/>
          <w:sz w:val="28"/>
        </w:rPr>
        <w:br w:type="page"/>
      </w:r>
    </w:p>
    <w:p w14:paraId="1D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Тема: "Веселые снеговики" (Аппликация из ватных дисков)</w:t>
      </w:r>
    </w:p>
    <w:p w14:paraId="1E000000">
      <w:pPr>
        <w:pStyle w:val="Style_1"/>
        <w:spacing w:after="0" w:before="0"/>
        <w:ind/>
        <w:jc w:val="both"/>
        <w:rPr>
          <w:color w:themeColor="text1" w:val="000000"/>
          <w:sz w:val="28"/>
        </w:rPr>
      </w:pPr>
    </w:p>
    <w:p w14:paraId="1F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Цель: Развитие мелкой моторики, сенсорных навыков, творческого воображения и формирование позитивного эмоционального состояния у детей с ОВЗ посредством создания аппликации "Веселые снеговики".</w:t>
      </w:r>
    </w:p>
    <w:p w14:paraId="20000000">
      <w:pPr>
        <w:pStyle w:val="Style_1"/>
        <w:spacing w:after="0" w:before="0"/>
        <w:ind/>
        <w:jc w:val="both"/>
        <w:rPr>
          <w:color w:themeColor="text1" w:val="000000"/>
          <w:sz w:val="28"/>
        </w:rPr>
      </w:pPr>
    </w:p>
    <w:p w14:paraId="21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Задачи:</w:t>
      </w:r>
    </w:p>
    <w:p w14:paraId="22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Образовательные:</w:t>
      </w:r>
    </w:p>
    <w:p w14:paraId="23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закрепить знания о геометрической форме – круг (большой, маленький);</w:t>
      </w:r>
    </w:p>
    <w:p w14:paraId="24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научить создавать изображение снеговика из готовых форм (ватные диски);</w:t>
      </w:r>
    </w:p>
    <w:p w14:paraId="25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совершенствовать навыки работы с клеем;</w:t>
      </w:r>
    </w:p>
    <w:p w14:paraId="26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учить располагать элементы аппликации на листе бумаги.</w:t>
      </w:r>
    </w:p>
    <w:p w14:paraId="27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Развивающие:</w:t>
      </w:r>
    </w:p>
    <w:p w14:paraId="28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развивать мелкую моторику рук и координацию движений;</w:t>
      </w:r>
    </w:p>
    <w:p w14:paraId="29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развивать сенсорное восприятие (тактильные ощущения при работе с ватными дисками);</w:t>
      </w:r>
    </w:p>
    <w:p w14:paraId="2A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развивать творческое воображение и фантазию;</w:t>
      </w:r>
    </w:p>
    <w:p w14:paraId="2B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развивать внимание, усидчивость и аккуратность.</w:t>
      </w:r>
    </w:p>
    <w:p w14:paraId="2C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Воспитательные:</w:t>
      </w:r>
    </w:p>
    <w:p w14:paraId="2D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воспитывать интерес к творческой деятельности;</w:t>
      </w:r>
    </w:p>
    <w:p w14:paraId="2E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формировать умение доводить начатое дело до конца;</w:t>
      </w:r>
    </w:p>
    <w:p w14:paraId="2F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развивать положительные эмоции от процесса творчества;</w:t>
      </w:r>
    </w:p>
    <w:p w14:paraId="30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воспитывать умение радоваться результатам своего труда и труда других.</w:t>
      </w:r>
    </w:p>
    <w:p w14:paraId="31000000">
      <w:pPr>
        <w:pStyle w:val="Style_1"/>
        <w:spacing w:after="0" w:before="0"/>
        <w:ind/>
        <w:jc w:val="both"/>
        <w:rPr>
          <w:color w:themeColor="text1" w:val="000000"/>
          <w:sz w:val="28"/>
        </w:rPr>
      </w:pPr>
    </w:p>
    <w:p w14:paraId="32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Особенности адаптации для детей с ОВЗ:</w:t>
      </w:r>
    </w:p>
    <w:p w14:paraId="33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упрощение инструкций: использование коротких, понятных и конкретных инструкций;</w:t>
      </w:r>
    </w:p>
    <w:p w14:paraId="34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визуальная поддержка: максимальное использование наглядных материалов (образцы, схемы, фотографии);</w:t>
      </w:r>
    </w:p>
    <w:p w14:paraId="35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разбиение задания на этапы: разделение сложной задачи на более простые и последовательные этапы;</w:t>
      </w:r>
    </w:p>
    <w:p w14:paraId="36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индивидуальный темп: предоставление детям возможности работать в индивидуальном темпе;</w:t>
      </w:r>
    </w:p>
    <w:p w14:paraId="37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тактильный опыт: активное использование тактильных материалов для стимуляции сенсорного восприятия;</w:t>
      </w:r>
    </w:p>
    <w:p w14:paraId="38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поддержка и похвала: постоянная поддержка и похвала детей за малейшие успехи.</w:t>
      </w:r>
    </w:p>
    <w:p w14:paraId="39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адаптация материалов: использование материалов, с которыми детям удобно работать (например, клей-карандаш вместо ПВА);</w:t>
      </w:r>
    </w:p>
    <w:p w14:paraId="3A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учет индивидуальных особенностей: принимать во внимание индивидуальные особенности и потребности каждого ребенка;</w:t>
      </w:r>
    </w:p>
    <w:p w14:paraId="3B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- исключение сложных элементов: избегать сложных техник и мелких </w:t>
      </w:r>
      <w:r>
        <w:rPr>
          <w:rFonts w:ascii="Times New Roman" w:hAnsi="Times New Roman"/>
          <w:color w:themeColor="text1" w:val="000000"/>
          <w:sz w:val="28"/>
        </w:rPr>
        <w:t>деталей;</w:t>
      </w:r>
    </w:p>
    <w:p w14:paraId="3C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регулярные перерывы: предоставление детям возможности отдохнуть и расслабиться во время занятия.</w:t>
      </w:r>
    </w:p>
    <w:p w14:paraId="3D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</w:p>
    <w:p w14:paraId="3E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9. Оборудование и материалы:</w:t>
      </w:r>
    </w:p>
    <w:p w14:paraId="3F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образец аппликации "Веселый снеговик";</w:t>
      </w:r>
    </w:p>
    <w:p w14:paraId="40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лист картона (голубого или синего цвета);</w:t>
      </w:r>
    </w:p>
    <w:p w14:paraId="41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ватные диски (разного размера): Большие – 3 шт., маленькие – 2 шт. на каждого ребенка;</w:t>
      </w:r>
    </w:p>
    <w:p w14:paraId="42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клей-карандаш;</w:t>
      </w:r>
    </w:p>
    <w:p w14:paraId="43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цветная бумага (оранжевая, черная, красная);</w:t>
      </w:r>
    </w:p>
    <w:p w14:paraId="44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ножницы (с тупыми концами);</w:t>
      </w:r>
    </w:p>
    <w:p w14:paraId="45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фломастеры или карандаши;</w:t>
      </w:r>
    </w:p>
    <w:p w14:paraId="46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влажные салфетки (для вытирания рук);</w:t>
      </w:r>
    </w:p>
    <w:p w14:paraId="47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музыкальное сопровождение: Веселые детские песенки о зиме;</w:t>
      </w:r>
    </w:p>
    <w:p w14:paraId="48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фартуки (по желанию).</w:t>
      </w:r>
    </w:p>
    <w:p w14:paraId="49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2C2D2E"/>
          <w:sz w:val="28"/>
        </w:rPr>
      </w:pPr>
    </w:p>
    <w:p w14:paraId="4A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Предварительная работа:</w:t>
      </w:r>
    </w:p>
    <w:p w14:paraId="4B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рассматривание иллюстраций с изображением снеговиков;</w:t>
      </w:r>
    </w:p>
    <w:p w14:paraId="4C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беседа о зиме и зимних забавах;</w:t>
      </w:r>
    </w:p>
    <w:p w14:paraId="4D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лепка снеговиков из пластилина или снега (на прогулке);</w:t>
      </w:r>
    </w:p>
    <w:p w14:paraId="4E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повторение названий геометрических форм (круг).</w:t>
      </w:r>
    </w:p>
    <w:p w14:paraId="4F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</w:p>
    <w:p w14:paraId="50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Этапы проекта:</w:t>
      </w:r>
    </w:p>
    <w:p w14:paraId="51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1. Организационный момент;</w:t>
      </w:r>
    </w:p>
    <w:p w14:paraId="52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2. Мотивация;</w:t>
      </w:r>
    </w:p>
    <w:p w14:paraId="53000000">
      <w:pPr>
        <w:widowControl w:val="0"/>
        <w:spacing w:after="0" w:line="240" w:lineRule="auto"/>
        <w:ind w:firstLine="0" w:left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3. Основная часть;</w:t>
      </w:r>
    </w:p>
    <w:p w14:paraId="54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4. Физкультминутка;</w:t>
      </w:r>
    </w:p>
    <w:p w14:paraId="5500000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5. Завершающий этап.</w:t>
      </w:r>
    </w:p>
    <w:p w14:paraId="56000000">
      <w:pPr>
        <w:widowControl w:val="0"/>
        <w:tabs>
          <w:tab w:leader="none" w:pos="1557" w:val="left"/>
          <w:tab w:leader="none" w:pos="1569" w:val="left"/>
        </w:tabs>
        <w:spacing w:after="0" w:line="240" w:lineRule="auto"/>
        <w:ind/>
        <w:jc w:val="both"/>
        <w:rPr>
          <w:rFonts w:ascii="Times New Roman" w:hAnsi="Times New Roman"/>
          <w:color w:val="2C2D2E"/>
          <w:sz w:val="28"/>
        </w:rPr>
      </w:pPr>
    </w:p>
    <w:p w14:paraId="57000000">
      <w:pPr>
        <w:widowControl w:val="0"/>
        <w:spacing w:after="0" w:line="240" w:lineRule="auto"/>
        <w:ind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2C2D2E"/>
          <w:sz w:val="28"/>
        </w:rPr>
        <w:tab/>
      </w:r>
      <w:r>
        <w:rPr>
          <w:rFonts w:ascii="Times New Roman" w:hAnsi="Times New Roman"/>
          <w:color w:themeColor="text1" w:val="000000"/>
          <w:sz w:val="28"/>
        </w:rPr>
        <w:t xml:space="preserve">10.Данный </w:t>
      </w:r>
      <w:r>
        <w:rPr>
          <w:rFonts w:ascii="Times New Roman" w:hAnsi="Times New Roman"/>
          <w:color w:val="000000"/>
          <w:sz w:val="28"/>
        </w:rPr>
        <w:t xml:space="preserve">проект по календарному плану будет реализоваться в зимний период. Время проведения занятия 2ч. </w:t>
      </w:r>
    </w:p>
    <w:p w14:paraId="58000000">
      <w:pPr>
        <w:pStyle w:val="Style_1"/>
        <w:spacing w:after="0" w:before="0"/>
        <w:ind/>
        <w:jc w:val="both"/>
        <w:rPr>
          <w:color w:themeColor="text1" w:val="000000"/>
          <w:sz w:val="28"/>
        </w:rPr>
      </w:pPr>
      <w:r>
        <w:rPr>
          <w:color w:val="2C2D2E"/>
          <w:sz w:val="28"/>
        </w:rPr>
        <w:t xml:space="preserve"> </w:t>
      </w:r>
      <w:r>
        <w:rPr>
          <w:color w:val="2C2D2E"/>
          <w:sz w:val="28"/>
        </w:rPr>
        <w:tab/>
      </w:r>
      <w:r>
        <w:rPr>
          <w:color w:val="2C2D2E"/>
          <w:sz w:val="28"/>
        </w:rPr>
        <w:t>Х</w:t>
      </w:r>
      <w:r>
        <w:rPr>
          <w:color w:themeColor="text1" w:val="000000"/>
          <w:sz w:val="28"/>
        </w:rPr>
        <w:t>од занятия.</w:t>
      </w:r>
    </w:p>
    <w:p w14:paraId="59000000">
      <w:pPr>
        <w:pStyle w:val="Style_1"/>
        <w:spacing w:after="0" w:before="0"/>
        <w:ind w:firstLine="708"/>
        <w:jc w:val="left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1.Организационный момент.</w:t>
      </w:r>
    </w:p>
    <w:p w14:paraId="5A000000">
      <w:pPr>
        <w:pStyle w:val="Style_1"/>
        <w:numPr>
          <w:numId w:val="1"/>
        </w:numPr>
        <w:spacing w:after="0" w:before="0"/>
        <w:ind/>
        <w:jc w:val="left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приветствие;</w:t>
      </w:r>
      <w:r>
        <w:rPr>
          <w:color w:themeColor="text1" w:val="000000"/>
          <w:sz w:val="28"/>
        </w:rPr>
        <w:br/>
      </w:r>
      <w:r>
        <w:rPr>
          <w:color w:themeColor="text1" w:val="000000"/>
          <w:sz w:val="28"/>
        </w:rPr>
        <w:t>- подготовка рабочего места (надеть фартук, разложить материалы);</w:t>
      </w:r>
      <w:r>
        <w:rPr>
          <w:color w:themeColor="text1" w:val="000000"/>
          <w:sz w:val="28"/>
        </w:rPr>
        <w:br/>
      </w:r>
      <w:r>
        <w:rPr>
          <w:color w:themeColor="text1" w:val="000000"/>
          <w:sz w:val="28"/>
        </w:rPr>
        <w:t>- включить тихую музыку).</w:t>
      </w:r>
    </w:p>
    <w:p w14:paraId="5B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II. Мотивация.</w:t>
      </w:r>
    </w:p>
    <w:p w14:paraId="5C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- воспитатель: "Ребята, какое сейчас время года? (Зима). А кого мы можем слепить из снега зимой?" (Снеговика);</w:t>
      </w:r>
    </w:p>
    <w:p w14:paraId="5D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- показать образец аппликации "Веселый снеговик";</w:t>
      </w:r>
    </w:p>
    <w:p w14:paraId="5E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- воспитатель: "Посмотрите, какой веселый снеговик! Он пришел к нам в гости! Давайте и мы сделаем для него друзей – веселых снеговиков!"</w:t>
      </w:r>
    </w:p>
    <w:p w14:paraId="5F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III. Основная часть.</w:t>
      </w:r>
    </w:p>
    <w:p w14:paraId="60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Объяснение и демонстрация этапов работы:</w:t>
      </w:r>
    </w:p>
    <w:p w14:paraId="61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 - Педагог: "Чтобы сделать снеговика, нам понадобятся ватные диски. Посмотрите, они круглые! Какие круги – большие или маленькие?"</w:t>
      </w:r>
    </w:p>
    <w:p w14:paraId="62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- Педагог показывает, как наклеивать ватные диски на картон, начиная с самого большого круга (туловище), затем средний (голова), самый маленький кружок (головной убор)</w:t>
      </w:r>
    </w:p>
    <w:p w14:paraId="63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Упрощенная инструкция по шагам с демонстрацией каждого шага:</w:t>
      </w:r>
    </w:p>
    <w:p w14:paraId="64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- шаг 1: Берем бол </w:t>
      </w:r>
      <w:r>
        <w:rPr>
          <w:color w:themeColor="text1" w:val="000000"/>
          <w:sz w:val="28"/>
        </w:rPr>
        <w:t>ьшой</w:t>
      </w:r>
      <w:r>
        <w:rPr>
          <w:color w:themeColor="text1" w:val="000000"/>
          <w:sz w:val="28"/>
        </w:rPr>
        <w:t xml:space="preserve"> ватный диск, намазываем его клеем и приклеиваем внизу листа (туловище);</w:t>
      </w:r>
    </w:p>
    <w:p w14:paraId="65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- шаг 2: Берем ватный диск поменьше, намазываем его клеем и приклеиваем над первым диском (голова);</w:t>
      </w:r>
    </w:p>
    <w:p w14:paraId="66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- шаг 3: Из оранжевой бумаги вырезаем носик-морковку и приклеиваем к голове снеговика. (Воспитатель показывает, как вырезать морковку);</w:t>
      </w:r>
    </w:p>
    <w:p w14:paraId="67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- шаг 4: Из черной бумаги вырезаем глазки-угольки и приклеиваем к голове снеговика. (педагог показывает, как вырезать глазки);</w:t>
      </w:r>
    </w:p>
    <w:p w14:paraId="68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- шаг 5: Из цветной бумаги вырезаем шапочку и приклеиваем ее на голову снеговика;</w:t>
      </w:r>
    </w:p>
    <w:p w14:paraId="69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- шаг 6: Фломастерами рисуем снеговику рот и пуговицы.</w:t>
      </w:r>
    </w:p>
    <w:p w14:paraId="6A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Самостоятельная работа детей:</w:t>
      </w:r>
    </w:p>
    <w:p w14:paraId="6B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- педагог: "А теперь попробуйте сами сделать веселых снеговиков! Если вам нужна помощь, я всегда рядом";</w:t>
      </w:r>
    </w:p>
    <w:p w14:paraId="6C000000">
      <w:pPr>
        <w:pStyle w:val="Style_1"/>
        <w:spacing w:after="0" w:before="0"/>
        <w:ind w:firstLine="0" w:left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- педагог оказывает индивидуальную помощь детям, которым это необходимо. Напоминает о последовательности действий, помогает нанести клей, вырезать детали;</w:t>
      </w:r>
    </w:p>
    <w:p w14:paraId="6D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- во время работы звучит тихая музыка.</w:t>
      </w:r>
    </w:p>
    <w:p w14:paraId="6E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IV. Физкультминутка.</w:t>
      </w:r>
    </w:p>
    <w:p w14:paraId="6F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- педагог: "Ребята, а давайте немножко отдохнем и поиграем в снежки!";</w:t>
      </w:r>
    </w:p>
    <w:p w14:paraId="70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- проводится подвижная игра "Снежки" с имитацией бросания снежков).</w:t>
      </w:r>
    </w:p>
    <w:p w14:paraId="71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V. Завершающий этап.</w:t>
      </w:r>
    </w:p>
    <w:p w14:paraId="72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- выставка работ;</w:t>
      </w:r>
    </w:p>
    <w:p w14:paraId="73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- педагог: "Посмотрите, какие замечательные снеговики у нас получились! Все они такие разные и красивые!";</w:t>
      </w:r>
    </w:p>
    <w:p w14:paraId="74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- дети рассматривают работы друг друга, делятся впечатлениями);</w:t>
      </w:r>
    </w:p>
    <w:p w14:paraId="75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- анализ работы;</w:t>
      </w:r>
    </w:p>
    <w:p w14:paraId="76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- педагог: "Что вам больше всего понравилось в ваших работах? Какие цвета вы использовали? Что было самым сложным? Что было самым интересным?";</w:t>
      </w:r>
    </w:p>
    <w:p w14:paraId="77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- похвала;</w:t>
      </w:r>
    </w:p>
    <w:p w14:paraId="78000000">
      <w:pPr>
        <w:pStyle w:val="Style_1"/>
        <w:spacing w:after="0" w:before="0"/>
        <w:ind w:firstLine="708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- педагог: "Вы все сегодня очень хорошо поработали! Ваши снеговики получились просто замечательные! Я вами горжусь!"</w:t>
      </w:r>
    </w:p>
    <w:p w14:paraId="79000000">
      <w:pPr>
        <w:spacing w:after="0" w:line="24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</w:p>
    <w:p w14:paraId="7A000000">
      <w:pPr>
        <w:spacing w:after="0" w:line="24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Дополнительные рекомендации:</w:t>
      </w:r>
    </w:p>
    <w:p w14:paraId="7B000000">
      <w:pPr>
        <w:spacing w:after="0" w:line="24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для детей с нарушением моторики можно использовать шаблоны для вырезания деталей;</w:t>
      </w:r>
    </w:p>
    <w:p w14:paraId="7C000000">
      <w:pPr>
        <w:spacing w:after="0" w:line="24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для детей с нарушением зрения можно использовать ватные диски разного размера и фактуры, а также клей с блестками;</w:t>
      </w:r>
    </w:p>
    <w:p w14:paraId="7D000000">
      <w:pPr>
        <w:spacing w:after="0" w:line="24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для детей с эмоциональными нарушениями важно создавать доброжелательную и поддерживающую атмосферу;</w:t>
      </w:r>
    </w:p>
    <w:p w14:paraId="7E000000">
      <w:pPr>
        <w:spacing w:after="0" w:line="24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поощряйте детей к самостоятельности и самовыражению;</w:t>
      </w:r>
    </w:p>
    <w:p w14:paraId="7F000000">
      <w:pPr>
        <w:spacing w:after="0" w:line="24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не критикуйте работы детей, даже если они выполнены не идеально;</w:t>
      </w:r>
    </w:p>
    <w:p w14:paraId="80000000">
      <w:pPr>
        <w:spacing w:after="0" w:line="240" w:lineRule="auto"/>
        <w:ind w:firstLine="709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- помните, что главное – это процесс творчества и получение положительных эмоций!</w:t>
      </w:r>
    </w:p>
    <w:p w14:paraId="81000000">
      <w:pPr>
        <w:pStyle w:val="Style_1"/>
        <w:spacing w:after="0" w:before="0"/>
        <w:ind w:firstLine="708"/>
        <w:rPr>
          <w:color w:themeColor="text1" w:val="000000"/>
        </w:rPr>
      </w:pPr>
    </w:p>
    <w:p w14:paraId="82000000">
      <w:pPr>
        <w:pStyle w:val="Style_1"/>
        <w:spacing w:after="0" w:before="0"/>
        <w:ind/>
        <w:rPr>
          <w:color w:themeColor="text1" w:val="000000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heading 3"/>
    <w:next w:val="Style_2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Balloon Text"/>
    <w:basedOn w:val="Style_2"/>
    <w:link w:val="Style_8_ch"/>
    <w:pPr>
      <w:spacing w:after="0" w:line="240" w:lineRule="auto"/>
      <w:ind/>
    </w:pPr>
    <w:rPr>
      <w:rFonts w:ascii="Segoe UI" w:hAnsi="Segoe UI"/>
      <w:sz w:val="18"/>
    </w:rPr>
  </w:style>
  <w:style w:styleId="Style_8_ch" w:type="character">
    <w:name w:val="Balloon Text"/>
    <w:basedOn w:val="Style_2_ch"/>
    <w:link w:val="Style_8"/>
    <w:rPr>
      <w:rFonts w:ascii="Segoe UI" w:hAnsi="Segoe UI"/>
      <w:sz w:val="18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oc 10"/>
    <w:next w:val="Style_2"/>
    <w:link w:val="Style_21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1_ch" w:type="character">
    <w:name w:val="toc 10"/>
    <w:link w:val="Style_21"/>
    <w:rPr>
      <w:rFonts w:ascii="XO Thames" w:hAnsi="XO Thames"/>
      <w:sz w:val="28"/>
    </w:rPr>
  </w:style>
  <w:style w:styleId="Style_22" w:type="paragraph">
    <w:name w:val="Title"/>
    <w:next w:val="Style_2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2026-07-21T15:05:13Z</dcterms:modified>
</cp:coreProperties>
</file>