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876" w:rsidRDefault="00B52876" w:rsidP="00B528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460A7">
        <w:rPr>
          <w:rFonts w:ascii="Times New Roman" w:hAnsi="Times New Roman"/>
          <w:b/>
          <w:sz w:val="24"/>
          <w:szCs w:val="24"/>
        </w:rPr>
        <w:t xml:space="preserve"> ОСНОВНЫЕ ПОНЯТИЯ ИЗОБРАЗИТЕЛЬНОГО ИСКУССТВА</w:t>
      </w:r>
    </w:p>
    <w:p w:rsidR="00B52876" w:rsidRPr="00D460A7" w:rsidRDefault="00B52876" w:rsidP="00B528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52876" w:rsidRPr="00D460A7" w:rsidRDefault="00B52876" w:rsidP="00B528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460A7">
        <w:rPr>
          <w:rFonts w:ascii="Times New Roman" w:hAnsi="Times New Roman"/>
          <w:sz w:val="24"/>
          <w:szCs w:val="24"/>
        </w:rPr>
        <w:t xml:space="preserve">Сформировать представление о роли и значении изобразительного искусства в истории развития общества </w:t>
      </w:r>
      <w:r w:rsidRPr="00D460A7">
        <w:rPr>
          <w:rFonts w:ascii="Times New Roman" w:hAnsi="Times New Roman"/>
          <w:spacing w:val="5"/>
          <w:sz w:val="24"/>
          <w:szCs w:val="24"/>
        </w:rPr>
        <w:t>в эстетическом воспитании  личности человека</w:t>
      </w:r>
      <w:r w:rsidRPr="00D460A7">
        <w:rPr>
          <w:rFonts w:ascii="Times New Roman" w:hAnsi="Times New Roman"/>
          <w:sz w:val="24"/>
          <w:szCs w:val="24"/>
        </w:rPr>
        <w:t>. Показать связь изобразительного искусства с другими сферами деятельности человека. Раскрыть специфические особенности основных видов пластических искусств.</w:t>
      </w:r>
    </w:p>
    <w:p w:rsidR="00B52876" w:rsidRPr="00D460A7" w:rsidRDefault="00B52876" w:rsidP="00B528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60A7">
        <w:rPr>
          <w:rFonts w:ascii="Times New Roman" w:hAnsi="Times New Roman"/>
          <w:b/>
          <w:sz w:val="24"/>
          <w:szCs w:val="24"/>
        </w:rPr>
        <w:t>Виды и жанры изобразительного искусства</w:t>
      </w:r>
    </w:p>
    <w:p w:rsidR="00B52876" w:rsidRPr="00D460A7" w:rsidRDefault="00B52876" w:rsidP="00B52876">
      <w:pPr>
        <w:spacing w:after="0" w:line="240" w:lineRule="auto"/>
        <w:ind w:right="43" w:firstLine="324"/>
        <w:jc w:val="both"/>
        <w:rPr>
          <w:rFonts w:ascii="Times New Roman" w:hAnsi="Times New Roman"/>
          <w:spacing w:val="5"/>
          <w:sz w:val="24"/>
          <w:szCs w:val="24"/>
        </w:rPr>
      </w:pPr>
      <w:r w:rsidRPr="00D460A7">
        <w:rPr>
          <w:rFonts w:ascii="Times New Roman" w:hAnsi="Times New Roman"/>
          <w:spacing w:val="5"/>
          <w:sz w:val="24"/>
          <w:szCs w:val="24"/>
        </w:rPr>
        <w:t xml:space="preserve">     Показать многообразие художественного отображения окружающего мира. Сформировать представление об основных видах и жанрах, техниках и материалах изобразительного искусства.</w:t>
      </w:r>
      <w:r w:rsidRPr="00D460A7">
        <w:rPr>
          <w:rFonts w:ascii="Times New Roman" w:hAnsi="Times New Roman"/>
          <w:b/>
          <w:sz w:val="24"/>
          <w:szCs w:val="24"/>
        </w:rPr>
        <w:t xml:space="preserve"> </w:t>
      </w:r>
    </w:p>
    <w:p w:rsidR="00B52876" w:rsidRPr="00D460A7" w:rsidRDefault="00B52876" w:rsidP="00B528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460A7">
        <w:rPr>
          <w:rFonts w:ascii="Times New Roman" w:hAnsi="Times New Roman"/>
          <w:b/>
          <w:sz w:val="24"/>
          <w:szCs w:val="24"/>
        </w:rPr>
        <w:t xml:space="preserve">Архитектура </w:t>
      </w:r>
      <w:r>
        <w:rPr>
          <w:rFonts w:ascii="Times New Roman" w:hAnsi="Times New Roman"/>
          <w:sz w:val="24"/>
          <w:szCs w:val="24"/>
        </w:rPr>
        <w:t>и её</w:t>
      </w:r>
      <w:r w:rsidRPr="00D460A7">
        <w:rPr>
          <w:rFonts w:ascii="Times New Roman" w:hAnsi="Times New Roman"/>
          <w:sz w:val="24"/>
          <w:szCs w:val="24"/>
        </w:rPr>
        <w:t xml:space="preserve"> роль в развитии общества. Основные типы архитектурных сооружений. Особенности конструктивных элементов в формировании облика здания. Влияние исторических стилей на развитие архитектуры.</w:t>
      </w:r>
    </w:p>
    <w:p w:rsidR="00B52876" w:rsidRPr="00D460A7" w:rsidRDefault="00B52876" w:rsidP="00B528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460A7">
        <w:rPr>
          <w:rFonts w:ascii="Times New Roman" w:hAnsi="Times New Roman"/>
          <w:b/>
          <w:sz w:val="24"/>
          <w:szCs w:val="24"/>
        </w:rPr>
        <w:t xml:space="preserve">Скульптура </w:t>
      </w:r>
      <w:r w:rsidRPr="00D460A7">
        <w:rPr>
          <w:rFonts w:ascii="Times New Roman" w:hAnsi="Times New Roman"/>
          <w:sz w:val="24"/>
          <w:szCs w:val="24"/>
        </w:rPr>
        <w:t>как особый вид изобразительного искусства. Взаимосвязь скульптуры с архитектурой.  Материалы и инструменты скульптора. Жанры скульптуры. Разновидности скульптурного рельефа.</w:t>
      </w:r>
    </w:p>
    <w:p w:rsidR="00B52876" w:rsidRPr="00D460A7" w:rsidRDefault="00B52876" w:rsidP="00B528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460A7">
        <w:rPr>
          <w:rFonts w:ascii="Times New Roman" w:hAnsi="Times New Roman"/>
          <w:b/>
          <w:sz w:val="24"/>
          <w:szCs w:val="24"/>
        </w:rPr>
        <w:t>Живопись</w:t>
      </w:r>
      <w:r w:rsidRPr="00D460A7">
        <w:rPr>
          <w:rFonts w:ascii="Times New Roman" w:hAnsi="Times New Roman"/>
          <w:spacing w:val="-2"/>
          <w:sz w:val="24"/>
          <w:szCs w:val="24"/>
        </w:rPr>
        <w:t xml:space="preserve"> и е</w:t>
      </w:r>
      <w:r>
        <w:rPr>
          <w:rFonts w:ascii="Times New Roman" w:hAnsi="Times New Roman"/>
          <w:spacing w:val="-2"/>
          <w:sz w:val="24"/>
          <w:szCs w:val="24"/>
        </w:rPr>
        <w:t>ё</w:t>
      </w:r>
      <w:r w:rsidRPr="00D460A7">
        <w:rPr>
          <w:rFonts w:ascii="Times New Roman" w:hAnsi="Times New Roman"/>
          <w:spacing w:val="-2"/>
          <w:sz w:val="24"/>
          <w:szCs w:val="24"/>
        </w:rPr>
        <w:t xml:space="preserve"> художественная специфика.</w:t>
      </w:r>
      <w:r w:rsidRPr="00D460A7">
        <w:rPr>
          <w:rFonts w:ascii="Times New Roman" w:hAnsi="Times New Roman"/>
          <w:sz w:val="24"/>
          <w:szCs w:val="24"/>
        </w:rPr>
        <w:t xml:space="preserve"> Разновидности живописи: станковая и монументальная. Материалы и техники живописи. Основные средства выразительности создания художественного образа: композиция, рисунок, цвет, ритм, колорит и тон. Роль формата и рамы в станковой картине. </w:t>
      </w:r>
    </w:p>
    <w:p w:rsidR="00B52876" w:rsidRPr="00D460A7" w:rsidRDefault="00B52876" w:rsidP="00B528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460A7">
        <w:rPr>
          <w:rFonts w:ascii="Times New Roman" w:hAnsi="Times New Roman"/>
          <w:b/>
          <w:sz w:val="24"/>
          <w:szCs w:val="24"/>
        </w:rPr>
        <w:t>Графика</w:t>
      </w:r>
      <w:r w:rsidRPr="00D460A7">
        <w:rPr>
          <w:rFonts w:ascii="Times New Roman" w:hAnsi="Times New Roman"/>
          <w:sz w:val="24"/>
          <w:szCs w:val="24"/>
        </w:rPr>
        <w:t xml:space="preserve"> как вид изобразительного искусства. Основные разновидности графики. Материалы и техники графики.  Графический эстамп и его особенности. Выпуклая, углубленная и плоская печать. Жанры графики.</w:t>
      </w:r>
    </w:p>
    <w:p w:rsidR="00B52876" w:rsidRPr="00D460A7" w:rsidRDefault="00B52876" w:rsidP="00B528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460A7">
        <w:rPr>
          <w:rFonts w:ascii="Times New Roman" w:hAnsi="Times New Roman"/>
          <w:b/>
          <w:sz w:val="24"/>
          <w:szCs w:val="24"/>
        </w:rPr>
        <w:t>Декоративно-прикладное искусство</w:t>
      </w:r>
      <w:r w:rsidRPr="00D460A7">
        <w:rPr>
          <w:rFonts w:ascii="Times New Roman" w:hAnsi="Times New Roman"/>
          <w:sz w:val="24"/>
          <w:szCs w:val="24"/>
        </w:rPr>
        <w:t xml:space="preserve"> и его связь с архитектурой. Единство функциональных и художественных  произведений прикладного искусства. Специфика народного декоративно-прикладного искусства.</w:t>
      </w:r>
    </w:p>
    <w:p w:rsidR="00B52876" w:rsidRPr="00D460A7" w:rsidRDefault="00B52876" w:rsidP="00B52876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D460A7">
        <w:rPr>
          <w:rFonts w:ascii="Times New Roman" w:hAnsi="Times New Roman"/>
          <w:b/>
          <w:sz w:val="24"/>
          <w:szCs w:val="24"/>
        </w:rPr>
        <w:t xml:space="preserve">Театрально-декорационное искусство (сценография) </w:t>
      </w:r>
      <w:r w:rsidRPr="00D460A7">
        <w:rPr>
          <w:rFonts w:ascii="Times New Roman" w:hAnsi="Times New Roman"/>
          <w:sz w:val="24"/>
          <w:szCs w:val="24"/>
        </w:rPr>
        <w:t xml:space="preserve"> и его роль  в создании зрелищного действия (театрального спектакля или кинофильма).</w:t>
      </w:r>
    </w:p>
    <w:p w:rsidR="00B52876" w:rsidRPr="00D460A7" w:rsidRDefault="00B52876" w:rsidP="00B52876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D460A7">
        <w:rPr>
          <w:rFonts w:ascii="Times New Roman" w:hAnsi="Times New Roman"/>
          <w:b/>
          <w:sz w:val="24"/>
          <w:szCs w:val="24"/>
        </w:rPr>
        <w:t>Жанры</w:t>
      </w:r>
      <w:r w:rsidRPr="00D460A7">
        <w:rPr>
          <w:rFonts w:ascii="Times New Roman" w:hAnsi="Times New Roman"/>
          <w:sz w:val="24"/>
          <w:szCs w:val="24"/>
        </w:rPr>
        <w:t>: портрет, пейзаж, натюрморт, исторический, батальный, бытовой и анималистический. Сложение системы жанров в искусстве. Характеристика жанров.  Неустойчивость границ между ними.</w:t>
      </w:r>
    </w:p>
    <w:p w:rsidR="00B52876" w:rsidRPr="00D460A7" w:rsidRDefault="00B52876" w:rsidP="00B52876">
      <w:pPr>
        <w:spacing w:line="240" w:lineRule="auto"/>
        <w:ind w:firstLine="708"/>
        <w:jc w:val="both"/>
        <w:rPr>
          <w:rFonts w:ascii="Times New Roman" w:hAnsi="Times New Roman"/>
          <w:spacing w:val="7"/>
          <w:sz w:val="24"/>
          <w:szCs w:val="24"/>
        </w:rPr>
      </w:pPr>
      <w:r w:rsidRPr="00D460A7">
        <w:rPr>
          <w:rFonts w:ascii="Times New Roman" w:hAnsi="Times New Roman"/>
          <w:i/>
          <w:spacing w:val="7"/>
          <w:sz w:val="24"/>
          <w:szCs w:val="24"/>
        </w:rPr>
        <w:t>Самостоятельная работа</w:t>
      </w:r>
      <w:r w:rsidRPr="00D460A7">
        <w:rPr>
          <w:rFonts w:ascii="Times New Roman" w:hAnsi="Times New Roman"/>
          <w:b/>
          <w:spacing w:val="7"/>
          <w:sz w:val="24"/>
          <w:szCs w:val="24"/>
        </w:rPr>
        <w:t xml:space="preserve">: </w:t>
      </w:r>
      <w:r w:rsidRPr="00D460A7">
        <w:rPr>
          <w:rFonts w:ascii="Times New Roman" w:hAnsi="Times New Roman"/>
          <w:spacing w:val="7"/>
          <w:sz w:val="24"/>
          <w:szCs w:val="24"/>
        </w:rPr>
        <w:t>Подобрать иллюстративный материал по видам и жанрам изобразительного искусства.</w:t>
      </w:r>
    </w:p>
    <w:p w:rsidR="006C034D" w:rsidRDefault="00B52876"/>
    <w:sectPr w:rsidR="006C034D" w:rsidSect="00CD6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8270F6"/>
    <w:multiLevelType w:val="multilevel"/>
    <w:tmpl w:val="A5E006F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2876"/>
    <w:rsid w:val="006C75F7"/>
    <w:rsid w:val="0076546A"/>
    <w:rsid w:val="008E131E"/>
    <w:rsid w:val="00B52876"/>
    <w:rsid w:val="00CD6605"/>
    <w:rsid w:val="00EA05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87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28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1744</Characters>
  <Application>Microsoft Office Word</Application>
  <DocSecurity>0</DocSecurity>
  <Lines>14</Lines>
  <Paragraphs>4</Paragraphs>
  <ScaleCrop>false</ScaleCrop>
  <Company/>
  <LinksUpToDate>false</LinksUpToDate>
  <CharactersWithSpaces>2045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2026-07-29T13:10:00Z</dcterms:created>
  <dcterms:modified xsi:type="dcterms:W3CDTF">2026-07-29T13:10:00Z</dcterms:modified>
</cp:coreProperties>
</file>