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27C6" w14:textId="77777777" w:rsidR="00A02D8F" w:rsidRPr="0052736C" w:rsidRDefault="00A02D8F" w:rsidP="0052736C">
      <w:pPr>
        <w:shd w:val="clear" w:color="auto" w:fill="FFFFFF"/>
        <w:spacing w:line="390" w:lineRule="atLeast"/>
        <w:jc w:val="center"/>
        <w:textAlignment w:val="baseline"/>
        <w:outlineLvl w:val="0"/>
        <w:rPr>
          <w:rFonts w:eastAsia="Times New Roman" w:cs="Times New Roman"/>
          <w:b/>
          <w:color w:val="EA4F3B"/>
          <w:kern w:val="36"/>
          <w:sz w:val="44"/>
          <w:szCs w:val="44"/>
          <w:lang w:eastAsia="ru-RU"/>
        </w:rPr>
      </w:pPr>
      <w:r w:rsidRPr="0052736C">
        <w:rPr>
          <w:rFonts w:eastAsia="Times New Roman" w:cs="Times New Roman"/>
          <w:b/>
          <w:color w:val="EA4F3B"/>
          <w:kern w:val="36"/>
          <w:sz w:val="44"/>
          <w:szCs w:val="44"/>
          <w:lang w:eastAsia="ru-RU"/>
        </w:rPr>
        <w:t>Памятка для родителей</w:t>
      </w:r>
    </w:p>
    <w:p w14:paraId="4C41AAB3" w14:textId="77777777" w:rsidR="00A02D8F" w:rsidRPr="0052736C" w:rsidRDefault="00A02D8F" w:rsidP="0052736C">
      <w:pPr>
        <w:shd w:val="clear" w:color="auto" w:fill="FFFFFF"/>
        <w:spacing w:line="312" w:lineRule="atLeast"/>
        <w:jc w:val="center"/>
        <w:textAlignment w:val="baseline"/>
        <w:rPr>
          <w:rFonts w:eastAsia="Times New Roman" w:cs="Times New Roman"/>
          <w:b/>
          <w:color w:val="373737"/>
          <w:sz w:val="44"/>
          <w:szCs w:val="44"/>
          <w:lang w:eastAsia="ru-RU"/>
        </w:rPr>
      </w:pPr>
      <w:r w:rsidRPr="0052736C">
        <w:rPr>
          <w:rFonts w:eastAsia="Times New Roman" w:cs="Times New Roman"/>
          <w:b/>
          <w:color w:val="373737"/>
          <w:sz w:val="44"/>
          <w:szCs w:val="44"/>
          <w:bdr w:val="none" w:sz="0" w:space="0" w:color="auto" w:frame="1"/>
          <w:lang w:eastAsia="ru-RU"/>
        </w:rPr>
        <w:t>по пожарной безопасности</w:t>
      </w:r>
    </w:p>
    <w:p w14:paraId="0E3E7D2E" w14:textId="77777777" w:rsidR="00A02D8F" w:rsidRP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2EBF93A9" wp14:editId="06908C85">
            <wp:simplePos x="0" y="0"/>
            <wp:positionH relativeFrom="page">
              <wp:align>center</wp:align>
            </wp:positionH>
            <wp:positionV relativeFrom="paragraph">
              <wp:posOffset>113665</wp:posOffset>
            </wp:positionV>
            <wp:extent cx="3790950" cy="2682276"/>
            <wp:effectExtent l="0" t="0" r="0" b="3810"/>
            <wp:wrapTight wrapText="bothSides">
              <wp:wrapPolygon edited="0">
                <wp:start x="0" y="0"/>
                <wp:lineTo x="0" y="21477"/>
                <wp:lineTo x="21491" y="21477"/>
                <wp:lineTo x="21491" y="0"/>
                <wp:lineTo x="0" y="0"/>
              </wp:wrapPolygon>
            </wp:wrapTight>
            <wp:docPr id="1" name="Рисунок 1" descr="http://sad7elochka.ru/wp-content/uploads/2013/05/Plakat-Beregis_ogn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7elochka.ru/wp-content/uploads/2013/05/Plakat-Beregis_ogn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55139F" w14:textId="77777777" w:rsidR="00A02D8F" w:rsidRPr="0052736C" w:rsidRDefault="00A02D8F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70DE804B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22ECACAB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6CA8D37E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23C66B88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0E180378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4A49DBE0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0E84EC95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1C74B931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44F154F5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795511C5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4F979971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05E66D07" w14:textId="77777777" w:rsidR="0052736C" w:rsidRDefault="0052736C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</w:pPr>
    </w:p>
    <w:p w14:paraId="73F16B60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D21003"/>
          <w:szCs w:val="28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14:paraId="0FB126CF" w14:textId="77777777" w:rsidR="0052736C" w:rsidRP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b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b/>
          <w:color w:val="0000FF"/>
          <w:szCs w:val="28"/>
          <w:bdr w:val="none" w:sz="0" w:space="0" w:color="auto" w:frame="1"/>
          <w:lang w:eastAsia="ru-RU"/>
        </w:rPr>
        <w:t>От 3-х до 5-ти лет</w:t>
      </w:r>
    </w:p>
    <w:p w14:paraId="1A2A7A17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726B80C9" wp14:editId="2138A13F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2505075" cy="3493770"/>
            <wp:effectExtent l="0" t="0" r="9525" b="0"/>
            <wp:wrapTight wrapText="bothSides">
              <wp:wrapPolygon edited="0">
                <wp:start x="0" y="0"/>
                <wp:lineTo x="0" y="21435"/>
                <wp:lineTo x="21518" y="21435"/>
                <wp:lineTo x="21518" y="0"/>
                <wp:lineTo x="0" y="0"/>
              </wp:wrapPolygon>
            </wp:wrapTight>
            <wp:docPr id="2" name="Рисунок 2" descr="http://sad7elochka.ru/wp-content/uploads/2013/05/Esli_spichki_v_ruki_vzyal_2C_srazu_ty_opasnym_stal-215x30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7elochka.ru/wp-content/uploads/2013/05/Esli_spichki_v_ruki_vzyal_2C_srazu_ty_opasnym_stal-215x30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Это возраст активных вопросов и самостоятельного поиска ответов.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</w:t>
      </w:r>
      <w:r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то безопасно?</w:t>
      </w:r>
    </w:p>
    <w:p w14:paraId="6A9A823E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</w:p>
    <w:p w14:paraId="44838613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lastRenderedPageBreak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</w:t>
      </w:r>
      <w:r w:rsid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у поведению в данной ситуации. </w:t>
      </w:r>
    </w:p>
    <w:p w14:paraId="04BB62EB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148EBC0A" wp14:editId="42D0906B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30099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3" y="21404"/>
                <wp:lineTo x="21463" y="0"/>
                <wp:lineTo x="0" y="0"/>
              </wp:wrapPolygon>
            </wp:wrapTight>
            <wp:docPr id="3" name="Рисунок 3" descr="00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1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</w:r>
    </w:p>
    <w:p w14:paraId="23CE86F2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</w:t>
      </w:r>
      <w:r w:rsid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ителей. </w:t>
      </w:r>
    </w:p>
    <w:p w14:paraId="451BC6E2" w14:textId="77777777" w:rsidR="0052736C" w:rsidRP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b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b/>
          <w:color w:val="000080"/>
          <w:szCs w:val="28"/>
          <w:bdr w:val="none" w:sz="0" w:space="0" w:color="auto" w:frame="1"/>
          <w:lang w:eastAsia="ru-RU"/>
        </w:rPr>
        <w:t>Дети 3-5-ти лет должны знать:</w:t>
      </w:r>
    </w:p>
    <w:p w14:paraId="55A9A531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огонь опасен: он может стать началом пожара и причинить ожог;</w:t>
      </w:r>
    </w:p>
    <w:p w14:paraId="68332184" w14:textId="6F88AEA1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 xml:space="preserve">— существует ряд предметов (спички, бытовая химия, плита…), которые дети не </w:t>
      </w:r>
      <w:r w:rsidR="00685F5B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 xml:space="preserve">     </w:t>
      </w: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должны трогать;</w:t>
      </w:r>
    </w:p>
    <w:p w14:paraId="0C99A131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неосторожное обращение с огнем вызывает пожар;</w:t>
      </w:r>
    </w:p>
    <w:p w14:paraId="7CC99F47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о признаках пожара надо сообщать взрослым;</w:t>
      </w:r>
    </w:p>
    <w:p w14:paraId="5DF055C3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пожар уничтожает жилище, вещи («Кошкин дом»);</w:t>
      </w:r>
    </w:p>
    <w:p w14:paraId="6816F420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пожар опасен для жизни и здоровья</w:t>
      </w:r>
    </w:p>
    <w:p w14:paraId="53A06B1B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пожарные — отважные и сильные борцы с огнем;</w:t>
      </w:r>
    </w:p>
    <w:p w14:paraId="4C39D1D6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пожарных вызывают по телефону 01, баловаться этим номером нельзя.</w:t>
      </w:r>
    </w:p>
    <w:p w14:paraId="6133CF37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1BA14DF8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1638E688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1FF0B52B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7062EA37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1DC037A5" w14:textId="77777777" w:rsid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72236B90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b/>
          <w:color w:val="0000FF"/>
          <w:szCs w:val="28"/>
          <w:bdr w:val="none" w:sz="0" w:space="0" w:color="auto" w:frame="1"/>
          <w:lang w:eastAsia="ru-RU"/>
        </w:rPr>
        <w:lastRenderedPageBreak/>
        <w:t>6-7 лет, подготовительный к школе возраст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 xml:space="preserve">Это возраст активного познания мира, причем в основном — руками и ногами. </w:t>
      </w:r>
      <w:r w:rsidR="0052736C"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564128F8" wp14:editId="1CCD929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4317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519" y="21491"/>
                <wp:lineTo x="21519" y="0"/>
                <wp:lineTo x="0" y="0"/>
              </wp:wrapPolygon>
            </wp:wrapTight>
            <wp:docPr id="4" name="Рисунок 4" descr="http://sad7elochka.ru/wp-content/uploads/2013/05/12_1-300x22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d7elochka.ru/wp-content/uploads/2013/05/12_1-300x22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подготовишкам</w:t>
      </w:r>
      <w:proofErr w:type="spellEnd"/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»: у них уже значительно развит словарный запас, они способны оперировать понятиями, делать выводы.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</w:t>
      </w:r>
      <w:r w:rsid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те с родителями, обыгрывать их.</w:t>
      </w:r>
    </w:p>
    <w:p w14:paraId="53E25D1C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14:paraId="2E1AE74B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14:paraId="59280634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Ребенок должен знать</w:t>
      </w:r>
    </w:p>
    <w:p w14:paraId="6F82F08C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</w:p>
    <w:p w14:paraId="0D532E23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14:paraId="4B1DB12E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14:paraId="4D2321F4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бытовой газ взрывчат и ядовит, поэтому пользоваться им могут только взрослые;</w:t>
      </w:r>
    </w:p>
    <w:p w14:paraId="57DA6B3A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признаками пожара являются огонь, дым и запах дыма. О них надо обязательно и срочно сообщить взрослым;</w:t>
      </w:r>
    </w:p>
    <w:p w14:paraId="715064E3" w14:textId="77777777" w:rsid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000080"/>
          <w:szCs w:val="28"/>
          <w:bdr w:val="none" w:sz="0" w:space="0" w:color="auto" w:frame="1"/>
          <w:lang w:eastAsia="ru-RU"/>
        </w:rPr>
        <w:t>— нельзя брать вещи, приборы взрослых для игры — не умея их использовать правильно, можно устроить пожар.</w:t>
      </w:r>
    </w:p>
    <w:p w14:paraId="343B49FB" w14:textId="77777777" w:rsidR="00A02D8F" w:rsidRPr="0052736C" w:rsidRDefault="00A02D8F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автолестница).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 xml:space="preserve">Многочисленные печальные случаи с поджиганием штор, игр в полярников с </w:t>
      </w:r>
      <w:r w:rsidR="0052736C"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57DF5FD" wp14:editId="1C52AECC">
            <wp:simplePos x="0" y="0"/>
            <wp:positionH relativeFrom="column">
              <wp:posOffset>4419600</wp:posOffset>
            </wp:positionH>
            <wp:positionV relativeFrom="paragraph">
              <wp:posOffset>0</wp:posOffset>
            </wp:positionV>
            <wp:extent cx="2228850" cy="3105150"/>
            <wp:effectExtent l="0" t="0" r="0" b="0"/>
            <wp:wrapTight wrapText="bothSides">
              <wp:wrapPolygon edited="0">
                <wp:start x="0" y="0"/>
                <wp:lineTo x="0" y="21467"/>
                <wp:lineTo x="21415" y="21467"/>
                <wp:lineTo x="21415" y="0"/>
                <wp:lineTo x="0" y="0"/>
              </wp:wrapPolygon>
            </wp:wrapTight>
            <wp:docPr id="5" name="Рисунок 5" descr="http://sad7elochka.ru/wp-content/uploads/2013/05/bezopasnost-215x30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ad7elochka.ru/wp-content/uploads/2013/05/bezopasnost-215x30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br/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52736C">
        <w:rPr>
          <w:rFonts w:eastAsia="Times New Roman" w:cs="Times New Roman"/>
          <w:color w:val="373737"/>
          <w:szCs w:val="28"/>
          <w:lang w:eastAsia="ru-RU"/>
        </w:rPr>
        <w:br/>
      </w:r>
    </w:p>
    <w:p w14:paraId="61920337" w14:textId="7D411707" w:rsidR="00A02D8F" w:rsidRPr="0052736C" w:rsidRDefault="0052736C" w:rsidP="0052736C">
      <w:pPr>
        <w:shd w:val="clear" w:color="auto" w:fill="FFFFFF"/>
        <w:spacing w:line="312" w:lineRule="atLeast"/>
        <w:ind w:firstLine="708"/>
        <w:textAlignment w:val="baseline"/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noProof/>
          <w:color w:val="000080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1" locked="0" layoutInCell="1" allowOverlap="1" wp14:anchorId="2B089151" wp14:editId="02BB95AA">
            <wp:simplePos x="0" y="0"/>
            <wp:positionH relativeFrom="column">
              <wp:posOffset>-142875</wp:posOffset>
            </wp:positionH>
            <wp:positionV relativeFrom="paragraph">
              <wp:posOffset>1751330</wp:posOffset>
            </wp:positionV>
            <wp:extent cx="23907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14" y="21368"/>
                <wp:lineTo x="21514" y="0"/>
                <wp:lineTo x="0" y="0"/>
              </wp:wrapPolygon>
            </wp:wrapTight>
            <wp:docPr id="6" name="Рисунок 6" descr="240x18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40x18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В нашем детском саду ведется постоянная и планомерная работа по профилактике пожарной безопасности среди дошкольников. Каждый год проводятся Месячник безопасности, Месячник пожарной безопасности «Дети против огненных забав». Наши педагоги планируют и регулярно проводят занятия по ОБЖ «Спички детям не игрушка», «Правила поведения в лесу», «Для чего нужен огнетушитель» и беседы с детьми по данной тематике, проводятся выставки детских рисунков на темы «Внимание: элект</w:t>
      </w:r>
      <w:r w:rsidR="00685F5B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р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оприборы!», «Пожарные спешат на помощь», «Тили-бом, тили-бом загорелся кошкин дом» по впечатлениям детей от прочитанных художественных произведений. Инструктором по ФИЗО проводятся спортивные игры и игры-эстафеты «Кто первый», «Пожарные спешат на помощь», «Сильные и ловкие». Совместно с музыкальным руководителем в группах проводятся музыкальные досуги по данной тематике. Каждый год с детьми подготовительных групп мы организуем экскурсию в пожарную часть г.</w:t>
      </w:r>
      <w:r w:rsidR="00685F5B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 xml:space="preserve"> 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Лыткарино, где пожарные интересно рассказывают о своей опасной работе, показывают оборудование, необходимое им для тушения пожаров. Финалом такой экскурсии является совместная фотография детей и пожарных. Каждый ребенок в нашем детском саду знает, как действовать при звуке пожарной сигнализации. Эти умения дети приобрели в процессе ежемесячных учебных эвакуаций. Дети старших групп знают номер, по которому звонить в случае пожара, знакомы с работой огнетуш</w:t>
      </w:r>
      <w:r w:rsidR="00685F5B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и</w:t>
      </w:r>
      <w:r w:rsidR="00A02D8F" w:rsidRPr="0052736C">
        <w:rPr>
          <w:rFonts w:eastAsia="Times New Roman" w:cs="Times New Roman"/>
          <w:color w:val="373737"/>
          <w:szCs w:val="28"/>
          <w:bdr w:val="none" w:sz="0" w:space="0" w:color="auto" w:frame="1"/>
          <w:lang w:eastAsia="ru-RU"/>
        </w:rPr>
        <w:t>теля.</w:t>
      </w:r>
    </w:p>
    <w:p w14:paraId="39923770" w14:textId="77777777" w:rsidR="00A02D8F" w:rsidRPr="0052736C" w:rsidRDefault="00A02D8F" w:rsidP="0052736C">
      <w:pPr>
        <w:shd w:val="clear" w:color="auto" w:fill="FFFFFF"/>
        <w:spacing w:line="312" w:lineRule="atLeast"/>
        <w:textAlignment w:val="baseline"/>
        <w:rPr>
          <w:rFonts w:eastAsia="Times New Roman" w:cs="Times New Roman"/>
          <w:color w:val="373737"/>
          <w:szCs w:val="28"/>
          <w:lang w:eastAsia="ru-RU"/>
        </w:rPr>
      </w:pPr>
    </w:p>
    <w:p w14:paraId="39659117" w14:textId="77777777" w:rsidR="0052736C" w:rsidRDefault="00A02D8F" w:rsidP="0052736C">
      <w:pPr>
        <w:shd w:val="clear" w:color="auto" w:fill="FFFFFF"/>
        <w:spacing w:line="312" w:lineRule="atLeast"/>
        <w:jc w:val="center"/>
        <w:textAlignment w:val="baseline"/>
        <w:rPr>
          <w:rFonts w:eastAsia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  <w:r w:rsidRPr="0052736C">
        <w:rPr>
          <w:rFonts w:eastAsia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Уважаемые родители! </w:t>
      </w:r>
    </w:p>
    <w:p w14:paraId="087BEB30" w14:textId="77777777" w:rsidR="00A02D8F" w:rsidRPr="0052736C" w:rsidRDefault="00A02D8F" w:rsidP="0052736C">
      <w:pPr>
        <w:shd w:val="clear" w:color="auto" w:fill="FFFFFF"/>
        <w:spacing w:line="312" w:lineRule="atLeast"/>
        <w:jc w:val="center"/>
        <w:textAlignment w:val="baseline"/>
        <w:rPr>
          <w:rFonts w:eastAsia="Times New Roman" w:cs="Times New Roman"/>
          <w:b/>
          <w:color w:val="373737"/>
          <w:sz w:val="48"/>
          <w:szCs w:val="48"/>
          <w:lang w:eastAsia="ru-RU"/>
        </w:rPr>
      </w:pPr>
      <w:r w:rsidRPr="0052736C">
        <w:rPr>
          <w:rFonts w:eastAsia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>Только совместная работа детского сада и семьи поможет избежать пожара, в котором могут пострадать дети!</w:t>
      </w:r>
    </w:p>
    <w:p w14:paraId="14FA3D06" w14:textId="77777777" w:rsidR="00A02D8F" w:rsidRPr="0052736C" w:rsidRDefault="00A02D8F" w:rsidP="0052736C">
      <w:pPr>
        <w:spacing w:after="160"/>
        <w:jc w:val="center"/>
        <w:rPr>
          <w:rFonts w:cs="Times New Roman"/>
          <w:b/>
          <w:sz w:val="48"/>
          <w:szCs w:val="48"/>
        </w:rPr>
      </w:pPr>
    </w:p>
    <w:p w14:paraId="5F03C593" w14:textId="77777777" w:rsidR="00336D1C" w:rsidRPr="0052736C" w:rsidRDefault="00336D1C" w:rsidP="0052736C">
      <w:pPr>
        <w:rPr>
          <w:rFonts w:cs="Times New Roman"/>
          <w:szCs w:val="28"/>
        </w:rPr>
      </w:pPr>
    </w:p>
    <w:sectPr w:rsidR="00336D1C" w:rsidRPr="0052736C" w:rsidSect="0052736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8F"/>
    <w:rsid w:val="00253947"/>
    <w:rsid w:val="00336D1C"/>
    <w:rsid w:val="0052736C"/>
    <w:rsid w:val="00685F5B"/>
    <w:rsid w:val="00A0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A9FC"/>
  <w15:chartTrackingRefBased/>
  <w15:docId w15:val="{6927BCC4-B307-4160-8045-0B29C1F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7elochka.ru/wp-content/uploads/2013/05/0015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sad7elochka.ru/wp-content/uploads/2013/05/bezopasnost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ad7elochka.ru/wp-content/uploads/2013/05/Esli_spichki_v_ruki_vzyal_2C_srazu_ty_opasnym_stal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sad7elochka.ru/wp-content/uploads/2013/05/12_1.jpg" TargetMode="External"/><Relationship Id="rId4" Type="http://schemas.openxmlformats.org/officeDocument/2006/relationships/hyperlink" Target="http://sad7elochka.ru/wp-content/uploads/2013/05/Plakat-Beregis_ogna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sad7elochka.ru/wp-content/uploads/2013/05/240x1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natalya-miklyaeva@yandex.ru</dc:creator>
  <cp:keywords/>
  <dc:description/>
  <cp:lastModifiedBy>Елена Щанкина</cp:lastModifiedBy>
  <cp:revision>3</cp:revision>
  <dcterms:created xsi:type="dcterms:W3CDTF">2018-12-17T09:52:00Z</dcterms:created>
  <dcterms:modified xsi:type="dcterms:W3CDTF">2026-03-18T09:11:00Z</dcterms:modified>
</cp:coreProperties>
</file>