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01" w:rsidRDefault="008F5C01" w:rsidP="008F5C01">
      <w:pPr>
        <w:jc w:val="center"/>
        <w:rPr>
          <w:rStyle w:val="futurismarkdown-word"/>
          <w:rFonts w:ascii="Times New Roman" w:hAnsi="Times New Roman" w:cs="Times New Roman"/>
          <w:b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b/>
          <w:sz w:val="28"/>
          <w:szCs w:val="28"/>
        </w:rPr>
        <w:t>Методическое (педагогическое) исследование:</w:t>
      </w:r>
    </w:p>
    <w:p w:rsidR="008F5C01" w:rsidRPr="00C24D45" w:rsidRDefault="008F5C01" w:rsidP="008F5C01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b/>
          <w:sz w:val="28"/>
          <w:szCs w:val="28"/>
        </w:rPr>
        <w:t xml:space="preserve"> «Роль спортивных занятий в начальной школе»</w:t>
      </w:r>
      <w:r>
        <w:rPr>
          <w:rStyle w:val="futurismarkdown-word"/>
          <w:rFonts w:ascii="Times New Roman" w:hAnsi="Times New Roman" w:cs="Times New Roman"/>
          <w:b/>
          <w:sz w:val="28"/>
          <w:szCs w:val="28"/>
        </w:rPr>
        <w:t>.</w:t>
      </w:r>
    </w:p>
    <w:p w:rsidR="008F5C01" w:rsidRPr="00C24D45" w:rsidRDefault="008F5C01" w:rsidP="008F5C01">
      <w:pPr>
        <w:pStyle w:val="2"/>
        <w:spacing w:before="0" w:after="0"/>
        <w:rPr>
          <w:rFonts w:ascii="Times New Roman" w:hAnsi="Times New Roman"/>
        </w:rPr>
      </w:pPr>
      <w:r w:rsidRPr="00C24D45">
        <w:rPr>
          <w:rStyle w:val="futurismarkdown-word"/>
          <w:rFonts w:ascii="Times New Roman" w:hAnsi="Times New Roman"/>
        </w:rPr>
        <w:t>Оглавление</w:t>
      </w:r>
    </w:p>
    <w:p w:rsidR="008F5C01" w:rsidRPr="00C24D45" w:rsidRDefault="008F5C01" w:rsidP="008F5C01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Введение.</w:t>
      </w:r>
    </w:p>
    <w:p w:rsidR="008F5C01" w:rsidRPr="00C24D45" w:rsidRDefault="008F5C01" w:rsidP="008F5C01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Теоретические основы.</w:t>
      </w:r>
    </w:p>
    <w:p w:rsidR="008F5C01" w:rsidRPr="00C24D45" w:rsidRDefault="008F5C01" w:rsidP="008F5C01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Практическая часть (эксперимент/апробация).</w:t>
      </w:r>
    </w:p>
    <w:p w:rsidR="008F5C01" w:rsidRPr="00C24D45" w:rsidRDefault="008F5C01" w:rsidP="008F5C01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Результаты и анализ.</w:t>
      </w:r>
    </w:p>
    <w:p w:rsidR="008F5C01" w:rsidRPr="00C24D45" w:rsidRDefault="008F5C01" w:rsidP="008F5C01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Выводы и рекомендации.</w:t>
      </w:r>
    </w:p>
    <w:p w:rsidR="008F5C01" w:rsidRPr="00C24D45" w:rsidRDefault="008F5C01" w:rsidP="008F5C01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Список литературы.</w:t>
      </w:r>
    </w:p>
    <w:p w:rsidR="008F5C01" w:rsidRPr="00C24D45" w:rsidRDefault="008F5C01" w:rsidP="008F5C01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Приложения.</w:t>
      </w:r>
    </w:p>
    <w:p w:rsidR="008F5C01" w:rsidRPr="00C24D45" w:rsidRDefault="008F5C01" w:rsidP="008F5C0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5C01" w:rsidRPr="00C24D45" w:rsidRDefault="008F5C01" w:rsidP="008F5C01">
      <w:pPr>
        <w:pStyle w:val="2"/>
        <w:spacing w:before="0" w:after="0"/>
        <w:rPr>
          <w:rFonts w:ascii="Times New Roman" w:hAnsi="Times New Roman"/>
        </w:rPr>
      </w:pPr>
      <w:r w:rsidRPr="00C24D45">
        <w:rPr>
          <w:rStyle w:val="futurismarkdown-word"/>
          <w:rFonts w:ascii="Times New Roman" w:hAnsi="Times New Roman"/>
        </w:rPr>
        <w:t>1. Введение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b/>
          <w:bCs/>
          <w:sz w:val="28"/>
          <w:szCs w:val="28"/>
        </w:rPr>
        <w:t>Актуальность.</w:t>
      </w:r>
      <w:r w:rsidRPr="00C24D45">
        <w:rPr>
          <w:rStyle w:val="futurismarkdown-word"/>
          <w:sz w:val="28"/>
          <w:szCs w:val="28"/>
        </w:rPr>
        <w:t xml:space="preserve"> В начальной школе закладываются основы здоровья и привычки к двигательной активности. При высокой учебной нагрузке и росте использования цифровых устройств дефицит движения становится фактором риска для физического и психического благополучия детей. Спортивные и физкультурно-оздоровительные занятия компенсируют гиподинамию, развивают базовые двигательные навыки, способствуют социализации и эмоциональной регуляции.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b/>
          <w:bCs/>
          <w:sz w:val="28"/>
          <w:szCs w:val="28"/>
        </w:rPr>
        <w:t>Цель исследования:</w:t>
      </w:r>
      <w:r w:rsidRPr="00C24D45">
        <w:rPr>
          <w:rStyle w:val="futurismarkdown-word"/>
          <w:sz w:val="28"/>
          <w:szCs w:val="28"/>
        </w:rPr>
        <w:t xml:space="preserve"> определить влияние регулярных спортивных и подвижных занятий на физическое развитие, работоспособность и эмоциональное состояние младших школьников.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b/>
          <w:bCs/>
          <w:sz w:val="28"/>
          <w:szCs w:val="28"/>
        </w:rPr>
        <w:t>Задачи:</w:t>
      </w:r>
    </w:p>
    <w:p w:rsidR="008F5C01" w:rsidRPr="00C24D45" w:rsidRDefault="008F5C01" w:rsidP="008F5C01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изучить теоретические подходы к роли спорта в начальной школе;</w:t>
      </w:r>
    </w:p>
    <w:p w:rsidR="008F5C01" w:rsidRPr="00C24D45" w:rsidRDefault="008F5C01" w:rsidP="008F5C01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разработать и апробировать комплекс занятий (урочных и внеурочных) с учётом возрастных особенностей;</w:t>
      </w:r>
    </w:p>
    <w:p w:rsidR="008F5C01" w:rsidRPr="00C24D45" w:rsidRDefault="008F5C01" w:rsidP="008F5C01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провести замеры физических качеств и опрос/наблюдение по эмоциональному состоянию;</w:t>
      </w:r>
    </w:p>
    <w:p w:rsidR="008F5C01" w:rsidRPr="00C24D45" w:rsidRDefault="008F5C01" w:rsidP="008F5C01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проанализировать динамику показателей и сформулировать рекомендации для педагогов.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b/>
          <w:bCs/>
          <w:sz w:val="28"/>
          <w:szCs w:val="28"/>
        </w:rPr>
        <w:t>Объект:</w:t>
      </w:r>
      <w:r w:rsidRPr="00C24D45">
        <w:rPr>
          <w:rStyle w:val="futurismarkdown-word"/>
          <w:sz w:val="28"/>
          <w:szCs w:val="28"/>
        </w:rPr>
        <w:t xml:space="preserve"> учебно-воспитательный процесс в начальной школе.</w:t>
      </w:r>
      <w:r w:rsidRPr="00C24D45">
        <w:rPr>
          <w:sz w:val="28"/>
          <w:szCs w:val="28"/>
        </w:rPr>
        <w:br/>
      </w:r>
      <w:r w:rsidRPr="00C24D45">
        <w:rPr>
          <w:rStyle w:val="futurismarkdown-word"/>
          <w:b/>
          <w:bCs/>
          <w:sz w:val="28"/>
          <w:szCs w:val="28"/>
        </w:rPr>
        <w:t>Предмет:</w:t>
      </w:r>
      <w:r w:rsidRPr="00C24D45">
        <w:rPr>
          <w:rStyle w:val="futurismarkdown-word"/>
          <w:sz w:val="28"/>
          <w:szCs w:val="28"/>
        </w:rPr>
        <w:t xml:space="preserve"> влияние спортивных и подвижных занятий на показатели младших школьников.</w:t>
      </w:r>
      <w:r w:rsidRPr="00C24D45">
        <w:rPr>
          <w:sz w:val="28"/>
          <w:szCs w:val="28"/>
        </w:rPr>
        <w:br/>
      </w:r>
      <w:r w:rsidRPr="00C24D45">
        <w:rPr>
          <w:rStyle w:val="futurismarkdown-word"/>
          <w:b/>
          <w:bCs/>
          <w:sz w:val="28"/>
          <w:szCs w:val="28"/>
        </w:rPr>
        <w:t>Гипотеза:</w:t>
      </w:r>
      <w:r w:rsidRPr="00C24D45">
        <w:rPr>
          <w:rStyle w:val="futurismarkdown-word"/>
          <w:sz w:val="28"/>
          <w:szCs w:val="28"/>
        </w:rPr>
        <w:t xml:space="preserve"> систематическое включение спортивных и подвижных игр в урочную и внеурочную деятельность способствует улучшению физических показателей, снижению утомляемости и формированию положительного отношения к физической активности у младших школьников.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b/>
          <w:bCs/>
          <w:sz w:val="28"/>
          <w:szCs w:val="28"/>
        </w:rPr>
        <w:t>Методы:</w:t>
      </w:r>
      <w:r w:rsidRPr="00C24D45">
        <w:rPr>
          <w:rStyle w:val="futurismarkdown-word"/>
          <w:sz w:val="28"/>
          <w:szCs w:val="28"/>
        </w:rPr>
        <w:t xml:space="preserve"> анализ литературы, педагогическое наблюдение, тестирование физической подготовленности, анкетирование/опрос (для детей и родителей), сравнительный анализ данных.</w:t>
      </w:r>
    </w:p>
    <w:p w:rsidR="008F5C01" w:rsidRPr="00C24D45" w:rsidRDefault="008F5C01" w:rsidP="008F5C0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5C01" w:rsidRPr="00C24D45" w:rsidRDefault="008F5C01" w:rsidP="008F5C01">
      <w:pPr>
        <w:pStyle w:val="2"/>
        <w:spacing w:before="0" w:after="0"/>
        <w:rPr>
          <w:rFonts w:ascii="Times New Roman" w:hAnsi="Times New Roman"/>
        </w:rPr>
      </w:pPr>
      <w:r w:rsidRPr="00C24D45">
        <w:rPr>
          <w:rStyle w:val="futurismarkdown-word"/>
          <w:rFonts w:ascii="Times New Roman" w:hAnsi="Times New Roman"/>
        </w:rPr>
        <w:t>2. Теоретические основы</w:t>
      </w:r>
    </w:p>
    <w:p w:rsidR="008F5C01" w:rsidRPr="00C24D45" w:rsidRDefault="008F5C01" w:rsidP="008F5C01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/>
          <w:sz w:val="28"/>
          <w:szCs w:val="28"/>
        </w:rPr>
        <w:t>2.1. Возрастные особенности младших школьников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sz w:val="28"/>
          <w:szCs w:val="28"/>
        </w:rPr>
        <w:t>Для 7–10 лет характерны:</w:t>
      </w:r>
    </w:p>
    <w:p w:rsidR="008F5C01" w:rsidRPr="00C24D45" w:rsidRDefault="008F5C01" w:rsidP="008F5C01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высокая потребность в движении;</w:t>
      </w:r>
    </w:p>
    <w:p w:rsidR="008F5C01" w:rsidRPr="00C24D45" w:rsidRDefault="008F5C01" w:rsidP="008F5C01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lastRenderedPageBreak/>
        <w:t>быстрое освоение новых двигательных навыков;</w:t>
      </w:r>
    </w:p>
    <w:p w:rsidR="008F5C01" w:rsidRPr="00C24D45" w:rsidRDefault="008F5C01" w:rsidP="008F5C01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эмоциональная отзывчивость на игровые формы;</w:t>
      </w:r>
    </w:p>
    <w:p w:rsidR="008F5C01" w:rsidRPr="00C24D45" w:rsidRDefault="008F5C01" w:rsidP="008F5C01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ограниченная выносливость, необходимость частых коротких пауз.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sz w:val="28"/>
          <w:szCs w:val="28"/>
        </w:rPr>
        <w:t>Отсюда следует: оптимальны игровые и сюжетные формы, короткие серии упражнений, акцент на координацию, ловкость, гибкость и общую выносливость.</w:t>
      </w:r>
    </w:p>
    <w:p w:rsidR="008F5C01" w:rsidRPr="00C24D45" w:rsidRDefault="008F5C01" w:rsidP="008F5C01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/>
          <w:sz w:val="28"/>
          <w:szCs w:val="28"/>
        </w:rPr>
        <w:t>2.2. Роль спорта и подвижных игр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sz w:val="28"/>
          <w:szCs w:val="28"/>
        </w:rPr>
        <w:t>Ключевые эффекты:</w:t>
      </w:r>
    </w:p>
    <w:p w:rsidR="008F5C01" w:rsidRPr="00C24D45" w:rsidRDefault="008F5C01" w:rsidP="008F5C01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физические:</w:t>
      </w: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 xml:space="preserve"> укрепление опорно-двигательного аппарата, развитие координации, формирование правильной осанки;</w:t>
      </w:r>
    </w:p>
    <w:p w:rsidR="008F5C01" w:rsidRPr="00C24D45" w:rsidRDefault="008F5C01" w:rsidP="008F5C01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когнитивные:</w:t>
      </w: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 xml:space="preserve"> улучшение концентрации и снижение утомляемости за счёт чередования нагрузки и отдыха;</w:t>
      </w:r>
    </w:p>
    <w:p w:rsidR="008F5C01" w:rsidRPr="00C24D45" w:rsidRDefault="008F5C01" w:rsidP="008F5C01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социально-эмоциональные:</w:t>
      </w: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 xml:space="preserve"> развитие навыков сотрудничества, самоконтроля, уверенности в себе.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sz w:val="28"/>
          <w:szCs w:val="28"/>
        </w:rPr>
        <w:t>Опирайтесь на идеи П. Ф. Лесгафта о единстве физического и нравственного воспитания, а также на требования ФГОС НОО к формированию культуры здорового образа жизни.</w:t>
      </w:r>
    </w:p>
    <w:p w:rsidR="008F5C01" w:rsidRPr="00C24D45" w:rsidRDefault="008F5C01" w:rsidP="008F5C01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/>
          <w:sz w:val="28"/>
          <w:szCs w:val="28"/>
        </w:rPr>
        <w:t>2.3. Нормативно-правовая база и методические ориентиры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sz w:val="28"/>
          <w:szCs w:val="28"/>
        </w:rPr>
        <w:t>Упомяните:</w:t>
      </w:r>
    </w:p>
    <w:p w:rsidR="008F5C01" w:rsidRPr="00C24D45" w:rsidRDefault="008F5C01" w:rsidP="008F5C01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ФГОС НОО (личностные результаты, здоровье и безопасность);</w:t>
      </w:r>
    </w:p>
    <w:p w:rsidR="008F5C01" w:rsidRPr="00C24D45" w:rsidRDefault="008F5C01" w:rsidP="008F5C01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СанПиН (требования к организации двигательной активности, перемен, уроков физкультуры);</w:t>
      </w:r>
    </w:p>
    <w:p w:rsidR="008F5C01" w:rsidRPr="00C24D45" w:rsidRDefault="008F5C01" w:rsidP="008F5C01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примерные программы по физической культуре и внеурочной деятельности спортивно-оздоровительной направленности.</w:t>
      </w:r>
    </w:p>
    <w:p w:rsidR="008F5C01" w:rsidRPr="00C24D45" w:rsidRDefault="008F5C01" w:rsidP="008F5C0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5C01" w:rsidRPr="00C24D45" w:rsidRDefault="008F5C01" w:rsidP="008F5C01">
      <w:pPr>
        <w:pStyle w:val="2"/>
        <w:spacing w:before="0" w:after="0"/>
        <w:rPr>
          <w:rFonts w:ascii="Times New Roman" w:hAnsi="Times New Roman"/>
        </w:rPr>
      </w:pPr>
      <w:r w:rsidRPr="00C24D45">
        <w:rPr>
          <w:rStyle w:val="futurismarkdown-word"/>
          <w:rFonts w:ascii="Times New Roman" w:hAnsi="Times New Roman"/>
        </w:rPr>
        <w:t>3. Практическая часть (апробация)</w:t>
      </w:r>
    </w:p>
    <w:p w:rsidR="008F5C01" w:rsidRPr="00C24D45" w:rsidRDefault="008F5C01" w:rsidP="008F5C01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/>
          <w:sz w:val="28"/>
          <w:szCs w:val="28"/>
        </w:rPr>
        <w:t>3.1. Комплекс мероприятий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b/>
          <w:bCs/>
          <w:sz w:val="28"/>
          <w:szCs w:val="28"/>
        </w:rPr>
        <w:t>Варианты форм:</w:t>
      </w:r>
    </w:p>
    <w:p w:rsidR="008F5C01" w:rsidRPr="00C24D45" w:rsidRDefault="008F5C01" w:rsidP="008F5C01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на уроке:</w:t>
      </w: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 xml:space="preserve"> физкультминутки (3–5 минут), двигательные паузы между блоками заданий, игровые элементы при закреплении материала;</w:t>
      </w:r>
    </w:p>
    <w:p w:rsidR="008F5C01" w:rsidRPr="00C24D45" w:rsidRDefault="008F5C01" w:rsidP="008F5C01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вне урока:</w:t>
      </w: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подвижные перемены, спортивный час, секции и кружки, «Весёлые старты», дни здоровья, семейные спортивные мероприятия.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b/>
          <w:bCs/>
          <w:sz w:val="28"/>
          <w:szCs w:val="28"/>
        </w:rPr>
        <w:t>Пример недельного цикла для 1–4 классов (можно адаптировать):</w:t>
      </w:r>
    </w:p>
    <w:p w:rsidR="008F5C01" w:rsidRPr="00C24D45" w:rsidRDefault="008F5C01" w:rsidP="008F5C01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2 урока физкультуры по программе;</w:t>
      </w:r>
    </w:p>
    <w:p w:rsidR="008F5C01" w:rsidRPr="00C24D45" w:rsidRDefault="008F5C01" w:rsidP="008F5C01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ежедневно 2–3 физкультминутки на разных уроках;</w:t>
      </w:r>
    </w:p>
    <w:p w:rsidR="008F5C01" w:rsidRPr="00C24D45" w:rsidRDefault="008F5C01" w:rsidP="008F5C01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1 раз в неделю — подвижная перемена/спортивный час;</w:t>
      </w:r>
    </w:p>
    <w:p w:rsidR="008F5C01" w:rsidRPr="00C24D45" w:rsidRDefault="008F5C01" w:rsidP="008F5C01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1 раз в месяц — спортивное событие (эстафеты, игры по станциям).</w:t>
      </w:r>
    </w:p>
    <w:p w:rsidR="008F5C01" w:rsidRPr="00C24D45" w:rsidRDefault="008F5C01" w:rsidP="008F5C01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/>
          <w:sz w:val="28"/>
          <w:szCs w:val="28"/>
        </w:rPr>
        <w:t>3.2. Критерии и замеры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b/>
          <w:bCs/>
          <w:sz w:val="28"/>
          <w:szCs w:val="28"/>
        </w:rPr>
        <w:t>Физические показатели (тесты, адаптированные для начальной школы):</w:t>
      </w:r>
    </w:p>
    <w:p w:rsidR="008F5C01" w:rsidRPr="00C24D45" w:rsidRDefault="008F5C01" w:rsidP="008F5C01">
      <w:pPr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прыжок в длину с места (см) — координация и взрывная сила;</w:t>
      </w:r>
    </w:p>
    <w:p w:rsidR="008F5C01" w:rsidRPr="00C24D45" w:rsidRDefault="008F5C01" w:rsidP="008F5C01">
      <w:pPr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челночный бег 3×10 м (сек) — ловкость и скорость;</w:t>
      </w:r>
    </w:p>
    <w:p w:rsidR="008F5C01" w:rsidRPr="00C24D45" w:rsidRDefault="008F5C01" w:rsidP="008F5C01">
      <w:pPr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наклон вперёд из положения сидя (см) — гибкость;</w:t>
      </w:r>
    </w:p>
    <w:p w:rsidR="008F5C01" w:rsidRPr="00C24D45" w:rsidRDefault="008F5C01" w:rsidP="008F5C01">
      <w:pPr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количество приседаний за 30 сек — общая выносливость.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sz w:val="28"/>
          <w:szCs w:val="28"/>
        </w:rPr>
        <w:t>Замеры проводят 3 раза: в начале, середине и конце учебного года.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b/>
          <w:bCs/>
          <w:sz w:val="28"/>
          <w:szCs w:val="28"/>
        </w:rPr>
        <w:t>Эмоциональные и поведенческие показатели:</w:t>
      </w:r>
    </w:p>
    <w:p w:rsidR="008F5C01" w:rsidRPr="00C24D45" w:rsidRDefault="008F5C01" w:rsidP="008F5C01">
      <w:pPr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наблюдение за активностью и вовлечённостью на уроках и переменах;</w:t>
      </w:r>
    </w:p>
    <w:p w:rsidR="008F5C01" w:rsidRPr="00C24D45" w:rsidRDefault="008F5C01" w:rsidP="008F5C01">
      <w:pPr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lastRenderedPageBreak/>
        <w:t>опрос детей (простые шкалы «нравится/не нравится», «часто/редко»);</w:t>
      </w:r>
    </w:p>
    <w:p w:rsidR="008F5C01" w:rsidRPr="00C24D45" w:rsidRDefault="008F5C01" w:rsidP="008F5C01">
      <w:pPr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анкетирование родителей о самочувствии и привычках ребёнка.</w:t>
      </w:r>
    </w:p>
    <w:p w:rsidR="008F5C01" w:rsidRPr="00C24D45" w:rsidRDefault="008F5C01" w:rsidP="008F5C0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5C01" w:rsidRPr="00C24D45" w:rsidRDefault="008F5C01" w:rsidP="008F5C01">
      <w:pPr>
        <w:pStyle w:val="2"/>
        <w:spacing w:before="0" w:after="0"/>
        <w:rPr>
          <w:rFonts w:ascii="Times New Roman" w:hAnsi="Times New Roman"/>
        </w:rPr>
      </w:pPr>
      <w:r w:rsidRPr="00C24D45">
        <w:rPr>
          <w:rStyle w:val="futurismarkdown-word"/>
          <w:rFonts w:ascii="Times New Roman" w:hAnsi="Times New Roman"/>
        </w:rPr>
        <w:t>4. Результаты и анализ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sz w:val="28"/>
          <w:szCs w:val="28"/>
        </w:rPr>
        <w:t>Представьте данные в виде таблиц и графиков (для этого удобно использовать Google Sheets, о котором вы спрашивали ранее):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7"/>
        <w:gridCol w:w="1281"/>
        <w:gridCol w:w="1123"/>
        <w:gridCol w:w="626"/>
        <w:gridCol w:w="1384"/>
      </w:tblGrid>
      <w:tr w:rsidR="008F5C01" w:rsidRPr="00C24D45" w:rsidTr="00817DC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Динамика</w:t>
            </w:r>
          </w:p>
        </w:tc>
      </w:tr>
      <w:tr w:rsidR="008F5C01" w:rsidRPr="00C24D45" w:rsidTr="00817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sz w:val="28"/>
                <w:szCs w:val="28"/>
              </w:rPr>
              <w:t>Прыжок в длину (см)</w:t>
            </w:r>
          </w:p>
        </w:tc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sz w:val="28"/>
                <w:szCs w:val="28"/>
              </w:rPr>
              <w:t>+… см</w:t>
            </w:r>
          </w:p>
        </w:tc>
      </w:tr>
      <w:tr w:rsidR="008F5C01" w:rsidRPr="00C24D45" w:rsidTr="00817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sz w:val="28"/>
                <w:szCs w:val="28"/>
              </w:rPr>
              <w:t>Челночный бег (сек)</w:t>
            </w:r>
          </w:p>
        </w:tc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8F5C01" w:rsidRPr="00C24D45" w:rsidRDefault="008F5C01" w:rsidP="00817D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D45">
              <w:rPr>
                <w:rStyle w:val="futurismarkdown-word"/>
                <w:rFonts w:ascii="Times New Roman" w:hAnsi="Times New Roman" w:cs="Times New Roman"/>
                <w:sz w:val="28"/>
                <w:szCs w:val="28"/>
              </w:rPr>
              <w:t>−… сек</w:t>
            </w:r>
          </w:p>
        </w:tc>
      </w:tr>
    </w:tbl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sz w:val="28"/>
          <w:szCs w:val="28"/>
        </w:rPr>
        <w:t>Добавьте интерпретацию: какие группы упражнений дали наибольший прирост, как изменилась утомляемость по наблюдениям, есть ли связь между регулярностью занятий и результатами.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sz w:val="28"/>
          <w:szCs w:val="28"/>
        </w:rPr>
        <w:t>Если вы планируете визуализацию (например, столбчатую диаграмму динамики по классам), укажите, что по каждому показателю можно построить отдельные диаграммы для 1–4 классов, чтобы сравнить возрастные различия.</w:t>
      </w:r>
    </w:p>
    <w:p w:rsidR="008F5C01" w:rsidRPr="00C24D45" w:rsidRDefault="008F5C01" w:rsidP="008F5C0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5C01" w:rsidRPr="00C24D45" w:rsidRDefault="008F5C01" w:rsidP="008F5C01">
      <w:pPr>
        <w:pStyle w:val="2"/>
        <w:spacing w:before="0" w:after="0"/>
        <w:rPr>
          <w:rFonts w:ascii="Times New Roman" w:hAnsi="Times New Roman"/>
        </w:rPr>
      </w:pPr>
      <w:r w:rsidRPr="00C24D45">
        <w:rPr>
          <w:rStyle w:val="futurismarkdown-word"/>
          <w:rFonts w:ascii="Times New Roman" w:hAnsi="Times New Roman"/>
        </w:rPr>
        <w:t>5. Выводы и рекомендации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b/>
          <w:bCs/>
          <w:sz w:val="28"/>
          <w:szCs w:val="28"/>
        </w:rPr>
        <w:t>Выводы:</w:t>
      </w:r>
    </w:p>
    <w:p w:rsidR="008F5C01" w:rsidRPr="00C24D45" w:rsidRDefault="008F5C01" w:rsidP="008F5C01">
      <w:pPr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Регулярные спортивные и подвижные занятия улучшают физические показатели младших школьников.</w:t>
      </w:r>
    </w:p>
    <w:p w:rsidR="008F5C01" w:rsidRPr="00C24D45" w:rsidRDefault="008F5C01" w:rsidP="008F5C01">
      <w:pPr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Игровые формы повышают мотивацию и снижают тревожность.</w:t>
      </w:r>
    </w:p>
    <w:p w:rsidR="008F5C01" w:rsidRPr="00C24D45" w:rsidRDefault="008F5C01" w:rsidP="008F5C01">
      <w:pPr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Сочетание урочных и внеурочных форм даёт устойчивый эффект.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b/>
          <w:bCs/>
          <w:sz w:val="28"/>
          <w:szCs w:val="28"/>
        </w:rPr>
        <w:t>Рекомендации для педагогов:</w:t>
      </w:r>
    </w:p>
    <w:p w:rsidR="008F5C01" w:rsidRPr="00C24D45" w:rsidRDefault="008F5C01" w:rsidP="008F5C01">
      <w:pPr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включать 2–3 короткие двигательные паузы в каждый учебный день;</w:t>
      </w:r>
    </w:p>
    <w:p w:rsidR="008F5C01" w:rsidRPr="00C24D45" w:rsidRDefault="008F5C01" w:rsidP="008F5C01">
      <w:pPr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использовать подвижные игры как средство закрепления учебного материала (например, «поймай мяч — ответь на вопрос»);</w:t>
      </w:r>
    </w:p>
    <w:p w:rsidR="008F5C01" w:rsidRPr="00C24D45" w:rsidRDefault="008F5C01" w:rsidP="008F5C01">
      <w:pPr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планировать ежемесячные спортивные события и привлекать родителей;</w:t>
      </w:r>
    </w:p>
    <w:p w:rsidR="008F5C01" w:rsidRPr="00C24D45" w:rsidRDefault="008F5C01" w:rsidP="008F5C01">
      <w:pPr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вести учёт динамики показателей и корректировать нагрузку.</w:t>
      </w:r>
    </w:p>
    <w:p w:rsidR="008F5C01" w:rsidRPr="00C24D45" w:rsidRDefault="008F5C01" w:rsidP="008F5C0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5C01" w:rsidRPr="00C24D45" w:rsidRDefault="008F5C01" w:rsidP="008F5C01">
      <w:pPr>
        <w:pStyle w:val="2"/>
        <w:spacing w:before="0" w:after="0"/>
        <w:rPr>
          <w:rFonts w:ascii="Times New Roman" w:hAnsi="Times New Roman"/>
        </w:rPr>
      </w:pPr>
      <w:r w:rsidRPr="00C24D45">
        <w:rPr>
          <w:rStyle w:val="futurismarkdown-word"/>
          <w:rFonts w:ascii="Times New Roman" w:hAnsi="Times New Roman"/>
        </w:rPr>
        <w:t>6. Список литературы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sz w:val="28"/>
          <w:szCs w:val="28"/>
        </w:rPr>
        <w:t>Включите 5–7 источников:</w:t>
      </w:r>
    </w:p>
    <w:p w:rsidR="008F5C01" w:rsidRPr="00C24D45" w:rsidRDefault="008F5C01" w:rsidP="008F5C01">
      <w:pPr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ФГОС НОО;</w:t>
      </w:r>
    </w:p>
    <w:p w:rsidR="008F5C01" w:rsidRPr="00C24D45" w:rsidRDefault="008F5C01" w:rsidP="008F5C01">
      <w:pPr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СанПиН;</w:t>
      </w:r>
    </w:p>
    <w:p w:rsidR="008F5C01" w:rsidRPr="00C24D45" w:rsidRDefault="008F5C01" w:rsidP="008F5C01">
      <w:pPr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учебники и пособия по теории и методике физического воспитания (П. Ф. Лесгафт, современные авторы);</w:t>
      </w:r>
    </w:p>
    <w:p w:rsidR="008F5C01" w:rsidRPr="00C24D45" w:rsidRDefault="008F5C01" w:rsidP="008F5C01">
      <w:pPr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методические рекомендации по внеурочной деятельности.</w:t>
      </w:r>
    </w:p>
    <w:p w:rsidR="008F5C01" w:rsidRPr="00C24D45" w:rsidRDefault="008F5C01" w:rsidP="008F5C0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5C01" w:rsidRPr="00C24D45" w:rsidRDefault="008F5C01" w:rsidP="008F5C01">
      <w:pPr>
        <w:pStyle w:val="2"/>
        <w:spacing w:before="0" w:after="0"/>
        <w:rPr>
          <w:rFonts w:ascii="Times New Roman" w:hAnsi="Times New Roman"/>
        </w:rPr>
      </w:pPr>
      <w:r w:rsidRPr="00C24D45">
        <w:rPr>
          <w:rStyle w:val="futurismarkdown-word"/>
          <w:rFonts w:ascii="Times New Roman" w:hAnsi="Times New Roman"/>
        </w:rPr>
        <w:t>7. Приложения</w:t>
      </w:r>
    </w:p>
    <w:p w:rsidR="008F5C01" w:rsidRPr="00C24D45" w:rsidRDefault="008F5C01" w:rsidP="008F5C01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C24D45">
        <w:rPr>
          <w:rStyle w:val="futurismarkdown-word"/>
          <w:sz w:val="28"/>
          <w:szCs w:val="28"/>
        </w:rPr>
        <w:t>Что можно приложить:</w:t>
      </w:r>
    </w:p>
    <w:p w:rsidR="008F5C01" w:rsidRPr="00C24D45" w:rsidRDefault="008F5C01" w:rsidP="008F5C01">
      <w:pPr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карточки подвижных игр с правилами и дозировкой нагрузки;</w:t>
      </w:r>
    </w:p>
    <w:p w:rsidR="008F5C01" w:rsidRPr="00C24D45" w:rsidRDefault="008F5C01" w:rsidP="008F5C01">
      <w:pPr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образцы анкет для детей и родителей;</w:t>
      </w:r>
    </w:p>
    <w:p w:rsidR="008F5C01" w:rsidRPr="00C24D45" w:rsidRDefault="008F5C01" w:rsidP="008F5C01">
      <w:pPr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протоколы тестирования;</w:t>
      </w:r>
    </w:p>
    <w:p w:rsidR="008F5C01" w:rsidRPr="00C24D45" w:rsidRDefault="008F5C01" w:rsidP="008F5C01">
      <w:pPr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24D45">
        <w:rPr>
          <w:rStyle w:val="futurismarkdown-word"/>
          <w:rFonts w:ascii="Times New Roman" w:hAnsi="Times New Roman" w:cs="Times New Roman"/>
          <w:sz w:val="28"/>
          <w:szCs w:val="28"/>
        </w:rPr>
        <w:t>календарно-тематический план на четверть/год.</w:t>
      </w:r>
    </w:p>
    <w:p w:rsidR="008F5C01" w:rsidRDefault="008F5C01" w:rsidP="008F5C01">
      <w:pPr>
        <w:jc w:val="center"/>
        <w:rPr>
          <w:rFonts w:ascii="Times New Roman" w:hAnsi="Times New Roman" w:cs="Times New Roman"/>
          <w:b/>
          <w:color w:val="1F497D" w:themeColor="text2"/>
          <w:sz w:val="16"/>
          <w:szCs w:val="16"/>
        </w:rPr>
      </w:pPr>
    </w:p>
    <w:p w:rsidR="008D5555" w:rsidRPr="008D5555" w:rsidRDefault="008D5555" w:rsidP="00C87AE5">
      <w:pPr>
        <w:rPr>
          <w:rFonts w:ascii="Times New Roman" w:hAnsi="Times New Roman" w:cs="Times New Roman"/>
          <w:sz w:val="28"/>
          <w:szCs w:val="28"/>
        </w:rPr>
      </w:pPr>
    </w:p>
    <w:sectPr w:rsidR="008D5555" w:rsidRPr="008D5555" w:rsidSect="009618D7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2EA5"/>
    <w:multiLevelType w:val="multilevel"/>
    <w:tmpl w:val="590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D673C"/>
    <w:multiLevelType w:val="multilevel"/>
    <w:tmpl w:val="590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5D45D5"/>
    <w:multiLevelType w:val="multilevel"/>
    <w:tmpl w:val="590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519D2"/>
    <w:multiLevelType w:val="multilevel"/>
    <w:tmpl w:val="590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D8388F"/>
    <w:multiLevelType w:val="multilevel"/>
    <w:tmpl w:val="590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DF483F"/>
    <w:multiLevelType w:val="multilevel"/>
    <w:tmpl w:val="590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18094E"/>
    <w:multiLevelType w:val="multilevel"/>
    <w:tmpl w:val="590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4F7D8D"/>
    <w:multiLevelType w:val="multilevel"/>
    <w:tmpl w:val="590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B174E"/>
    <w:multiLevelType w:val="multilevel"/>
    <w:tmpl w:val="590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2B5BAC"/>
    <w:multiLevelType w:val="multilevel"/>
    <w:tmpl w:val="5F96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465E25"/>
    <w:multiLevelType w:val="multilevel"/>
    <w:tmpl w:val="590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3B0B9D"/>
    <w:multiLevelType w:val="multilevel"/>
    <w:tmpl w:val="590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3E30A3"/>
    <w:multiLevelType w:val="multilevel"/>
    <w:tmpl w:val="590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  <w:num w:numId="11">
    <w:abstractNumId w:val="11"/>
  </w:num>
  <w:num w:numId="12">
    <w:abstractNumId w:val="7"/>
  </w:num>
  <w:num w:numId="13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87AE5"/>
    <w:rsid w:val="000C7291"/>
    <w:rsid w:val="000F0648"/>
    <w:rsid w:val="00273492"/>
    <w:rsid w:val="00494E8A"/>
    <w:rsid w:val="00591BDD"/>
    <w:rsid w:val="006B6DBA"/>
    <w:rsid w:val="0083671C"/>
    <w:rsid w:val="00862323"/>
    <w:rsid w:val="008B4105"/>
    <w:rsid w:val="008C2AAB"/>
    <w:rsid w:val="008D5555"/>
    <w:rsid w:val="008F5C01"/>
    <w:rsid w:val="009618D7"/>
    <w:rsid w:val="00967DBB"/>
    <w:rsid w:val="00A0320F"/>
    <w:rsid w:val="00B409D1"/>
    <w:rsid w:val="00B831B3"/>
    <w:rsid w:val="00C14BEE"/>
    <w:rsid w:val="00C87AE5"/>
    <w:rsid w:val="00C973FD"/>
    <w:rsid w:val="00D0364B"/>
    <w:rsid w:val="00D868CB"/>
    <w:rsid w:val="00E353AE"/>
    <w:rsid w:val="00E421D2"/>
    <w:rsid w:val="00E63C18"/>
    <w:rsid w:val="00F5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323"/>
  </w:style>
  <w:style w:type="paragraph" w:styleId="1">
    <w:name w:val="heading 1"/>
    <w:basedOn w:val="a"/>
    <w:next w:val="a"/>
    <w:link w:val="10"/>
    <w:uiPriority w:val="9"/>
    <w:qFormat/>
    <w:rsid w:val="008F5C01"/>
    <w:pPr>
      <w:keepNext/>
      <w:keepLines/>
      <w:spacing w:before="100" w:beforeAutospacing="1" w:after="100" w:afterAutospacing="1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F5C01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F5C01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F5C01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C01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F5C0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C0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5C0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F5C01"/>
    <w:pPr>
      <w:spacing w:after="200" w:line="276" w:lineRule="auto"/>
      <w:ind w:left="720"/>
      <w:contextualSpacing/>
    </w:pPr>
    <w:rPr>
      <w:rFonts w:ascii="Calibri" w:eastAsia="Calibri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C01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8F5C01"/>
    <w:rPr>
      <w:rFonts w:ascii="Tahoma" w:eastAsia="Calibri" w:hAnsi="Tahoma" w:cs="Times New Roman"/>
      <w:sz w:val="16"/>
      <w:szCs w:val="16"/>
      <w:lang w:eastAsia="ru-RU"/>
    </w:rPr>
  </w:style>
  <w:style w:type="table" w:styleId="a6">
    <w:name w:val="Table Grid"/>
    <w:basedOn w:val="a1"/>
    <w:uiPriority w:val="59"/>
    <w:rsid w:val="008F5C01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8F5C01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8F5C01"/>
  </w:style>
  <w:style w:type="paragraph" w:styleId="a7">
    <w:name w:val="footer"/>
    <w:basedOn w:val="a"/>
    <w:link w:val="a8"/>
    <w:rsid w:val="008F5C01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8F5C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8F5C01"/>
  </w:style>
  <w:style w:type="paragraph" w:styleId="aa">
    <w:name w:val="No Spacing"/>
    <w:link w:val="ab"/>
    <w:uiPriority w:val="1"/>
    <w:qFormat/>
    <w:rsid w:val="008F5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F5C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F5C01"/>
  </w:style>
  <w:style w:type="character" w:customStyle="1" w:styleId="c3">
    <w:name w:val="c3"/>
    <w:basedOn w:val="a0"/>
    <w:rsid w:val="008F5C01"/>
  </w:style>
  <w:style w:type="paragraph" w:customStyle="1" w:styleId="c0">
    <w:name w:val="c0"/>
    <w:basedOn w:val="a"/>
    <w:rsid w:val="008F5C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F5C01"/>
  </w:style>
  <w:style w:type="paragraph" w:styleId="ac">
    <w:name w:val="Normal (Web)"/>
    <w:basedOn w:val="a"/>
    <w:uiPriority w:val="99"/>
    <w:unhideWhenUsed/>
    <w:rsid w:val="008F5C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F5C01"/>
    <w:rPr>
      <w:b/>
      <w:bCs/>
    </w:rPr>
  </w:style>
  <w:style w:type="character" w:styleId="ae">
    <w:name w:val="Emphasis"/>
    <w:basedOn w:val="a0"/>
    <w:uiPriority w:val="20"/>
    <w:qFormat/>
    <w:rsid w:val="008F5C01"/>
    <w:rPr>
      <w:i/>
      <w:iCs/>
    </w:rPr>
  </w:style>
  <w:style w:type="character" w:styleId="af">
    <w:name w:val="Hyperlink"/>
    <w:basedOn w:val="a0"/>
    <w:uiPriority w:val="99"/>
    <w:unhideWhenUsed/>
    <w:rsid w:val="008F5C01"/>
    <w:rPr>
      <w:color w:val="0000FF"/>
      <w:u w:val="single"/>
    </w:rPr>
  </w:style>
  <w:style w:type="paragraph" w:customStyle="1" w:styleId="c1">
    <w:name w:val="c1"/>
    <w:basedOn w:val="a"/>
    <w:rsid w:val="008F5C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F5C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-11">
    <w:name w:val="Средняя заливка 1 - Акцент 11"/>
    <w:basedOn w:val="a1"/>
    <w:uiPriority w:val="63"/>
    <w:rsid w:val="008F5C01"/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0">
    <w:name w:val="header"/>
    <w:basedOn w:val="a"/>
    <w:link w:val="af1"/>
    <w:uiPriority w:val="99"/>
    <w:semiHidden/>
    <w:unhideWhenUsed/>
    <w:rsid w:val="008F5C0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8F5C01"/>
    <w:rPr>
      <w:rFonts w:ascii="Calibri" w:eastAsia="Calibri" w:hAnsi="Calibri" w:cs="Calibri"/>
      <w:szCs w:val="20"/>
      <w:lang w:eastAsia="ru-RU"/>
    </w:rPr>
  </w:style>
  <w:style w:type="table" w:customStyle="1" w:styleId="1-1">
    <w:name w:val="Medium Shading 1 Accent 1"/>
    <w:basedOn w:val="a1"/>
    <w:uiPriority w:val="63"/>
    <w:rsid w:val="008F5C01"/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">
    <w:name w:val="Светлая сетка - Акцент 11"/>
    <w:basedOn w:val="a1"/>
    <w:uiPriority w:val="62"/>
    <w:rsid w:val="008F5C01"/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21">
    <w:name w:val="Без интервала2"/>
    <w:uiPriority w:val="99"/>
    <w:qFormat/>
    <w:rsid w:val="008F5C01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8F5C01"/>
    <w:pPr>
      <w:widowControl w:val="0"/>
      <w:suppressAutoHyphens/>
      <w:overflowPunct w:val="0"/>
    </w:pPr>
    <w:rPr>
      <w:rFonts w:ascii="Calibri" w:eastAsia="Calibri" w:hAnsi="Calibri" w:cs="Calibri"/>
      <w:kern w:val="2"/>
      <w:lang w:eastAsia="zh-CN"/>
    </w:rPr>
  </w:style>
  <w:style w:type="paragraph" w:customStyle="1" w:styleId="c17">
    <w:name w:val="c17"/>
    <w:basedOn w:val="a"/>
    <w:rsid w:val="008F5C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F5C01"/>
  </w:style>
  <w:style w:type="character" w:customStyle="1" w:styleId="apple-converted-space">
    <w:name w:val="apple-converted-space"/>
    <w:basedOn w:val="a0"/>
    <w:rsid w:val="008F5C01"/>
  </w:style>
  <w:style w:type="character" w:customStyle="1" w:styleId="ab">
    <w:name w:val="Без интервала Знак"/>
    <w:basedOn w:val="a0"/>
    <w:link w:val="aa"/>
    <w:uiPriority w:val="1"/>
    <w:rsid w:val="008F5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8F5C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10">
    <w:name w:val="Светлая заливка - Акцент 11"/>
    <w:basedOn w:val="a1"/>
    <w:uiPriority w:val="60"/>
    <w:rsid w:val="008F5C01"/>
    <w:rPr>
      <w:rFonts w:ascii="Calibri" w:eastAsia="Calibri" w:hAnsi="Calibri" w:cs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">
    <w:name w:val="Light List Accent 1"/>
    <w:basedOn w:val="a1"/>
    <w:uiPriority w:val="61"/>
    <w:rsid w:val="008F5C01"/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futurismarkdown-word">
    <w:name w:val="futurismarkdown-word"/>
    <w:basedOn w:val="a0"/>
    <w:rsid w:val="008F5C01"/>
  </w:style>
  <w:style w:type="character" w:customStyle="1" w:styleId="katex-mathml">
    <w:name w:val="katex-mathml"/>
    <w:basedOn w:val="a0"/>
    <w:rsid w:val="008F5C01"/>
  </w:style>
  <w:style w:type="character" w:customStyle="1" w:styleId="mord">
    <w:name w:val="mord"/>
    <w:basedOn w:val="a0"/>
    <w:rsid w:val="008F5C01"/>
  </w:style>
  <w:style w:type="character" w:customStyle="1" w:styleId="mbin">
    <w:name w:val="mbin"/>
    <w:basedOn w:val="a0"/>
    <w:rsid w:val="008F5C01"/>
  </w:style>
  <w:style w:type="character" w:customStyle="1" w:styleId="a11yhidden">
    <w:name w:val="a11yhidden"/>
    <w:basedOn w:val="a0"/>
    <w:rsid w:val="008F5C01"/>
  </w:style>
  <w:style w:type="character" w:customStyle="1" w:styleId="math">
    <w:name w:val="math"/>
    <w:basedOn w:val="a0"/>
    <w:rsid w:val="008F5C01"/>
  </w:style>
  <w:style w:type="character" w:customStyle="1" w:styleId="katex">
    <w:name w:val="katex"/>
    <w:basedOn w:val="a0"/>
    <w:rsid w:val="008F5C01"/>
  </w:style>
  <w:style w:type="character" w:customStyle="1" w:styleId="base">
    <w:name w:val="base"/>
    <w:basedOn w:val="a0"/>
    <w:rsid w:val="008F5C01"/>
  </w:style>
  <w:style w:type="character" w:customStyle="1" w:styleId="strut">
    <w:name w:val="strut"/>
    <w:basedOn w:val="a0"/>
    <w:rsid w:val="008F5C01"/>
  </w:style>
  <w:style w:type="character" w:customStyle="1" w:styleId="mspace">
    <w:name w:val="mspace"/>
    <w:basedOn w:val="a0"/>
    <w:rsid w:val="008F5C01"/>
  </w:style>
  <w:style w:type="character" w:customStyle="1" w:styleId="mrel">
    <w:name w:val="mrel"/>
    <w:basedOn w:val="a0"/>
    <w:rsid w:val="008F5C01"/>
  </w:style>
  <w:style w:type="character" w:customStyle="1" w:styleId="mclose">
    <w:name w:val="mclose"/>
    <w:basedOn w:val="a0"/>
    <w:rsid w:val="008F5C01"/>
  </w:style>
  <w:style w:type="character" w:customStyle="1" w:styleId="mopen">
    <w:name w:val="mopen"/>
    <w:basedOn w:val="a0"/>
    <w:rsid w:val="008F5C01"/>
  </w:style>
  <w:style w:type="character" w:customStyle="1" w:styleId="mfrac">
    <w:name w:val="mfrac"/>
    <w:basedOn w:val="a0"/>
    <w:rsid w:val="008F5C01"/>
  </w:style>
  <w:style w:type="character" w:customStyle="1" w:styleId="vlist-t">
    <w:name w:val="vlist-t"/>
    <w:basedOn w:val="a0"/>
    <w:rsid w:val="008F5C01"/>
  </w:style>
  <w:style w:type="character" w:customStyle="1" w:styleId="vlist-r">
    <w:name w:val="vlist-r"/>
    <w:basedOn w:val="a0"/>
    <w:rsid w:val="008F5C01"/>
  </w:style>
  <w:style w:type="character" w:customStyle="1" w:styleId="vlist">
    <w:name w:val="vlist"/>
    <w:basedOn w:val="a0"/>
    <w:rsid w:val="008F5C01"/>
  </w:style>
  <w:style w:type="character" w:customStyle="1" w:styleId="pstrut">
    <w:name w:val="pstrut"/>
    <w:basedOn w:val="a0"/>
    <w:rsid w:val="008F5C01"/>
  </w:style>
  <w:style w:type="character" w:customStyle="1" w:styleId="sizing">
    <w:name w:val="sizing"/>
    <w:basedOn w:val="a0"/>
    <w:rsid w:val="008F5C01"/>
  </w:style>
  <w:style w:type="character" w:customStyle="1" w:styleId="frac-line">
    <w:name w:val="frac-line"/>
    <w:basedOn w:val="a0"/>
    <w:rsid w:val="008F5C01"/>
  </w:style>
  <w:style w:type="character" w:customStyle="1" w:styleId="vlist-s">
    <w:name w:val="vlist-s"/>
    <w:basedOn w:val="a0"/>
    <w:rsid w:val="008F5C01"/>
  </w:style>
  <w:style w:type="character" w:customStyle="1" w:styleId="futurissourcesbutton-text">
    <w:name w:val="futurissourcesbutton-text"/>
    <w:basedOn w:val="a0"/>
    <w:rsid w:val="008F5C01"/>
  </w:style>
  <w:style w:type="character" w:customStyle="1" w:styleId="futurisfootnotegroup">
    <w:name w:val="futurisfootnotegroup"/>
    <w:basedOn w:val="a0"/>
    <w:rsid w:val="008F5C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Шереметов(а)</dc:creator>
  <cp:lastModifiedBy>abc</cp:lastModifiedBy>
  <cp:revision>3</cp:revision>
  <cp:lastPrinted>2026-03-29T00:27:00Z</cp:lastPrinted>
  <dcterms:created xsi:type="dcterms:W3CDTF">2026-03-29T00:19:00Z</dcterms:created>
  <dcterms:modified xsi:type="dcterms:W3CDTF">2026-07-27T15:13:00Z</dcterms:modified>
</cp:coreProperties>
</file>