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ind/>
        <w:jc w:val="center"/>
      </w:pPr>
      <w:r>
        <w:t>«Преемственность детского сада и семьи в формировании нравственных ценностей»</w:t>
      </w:r>
    </w:p>
    <w:p w14:paraId="02000000">
      <w:pPr>
        <w:pStyle w:val="Style_1"/>
      </w:pPr>
    </w:p>
    <w:p w14:paraId="03000000">
      <w:pPr>
        <w:pStyle w:val="Style_1"/>
      </w:pPr>
      <w:r>
        <w:t>Семья — первый и самый важный институт воспитания. Именно в семье ребёнок впервые узнаёт, что такое «хорошо» и «плохо», учится сопереживать, уважать старших, заботиться о близких. Детский сад не заменяет семью, но становится её надёжным партнёром: он расширяет социальный опыт ребёнка, помогает закрепить и развить те нравственные ориентиры, которые закладываются дома.</w:t>
      </w:r>
    </w:p>
    <w:p w14:paraId="04000000">
      <w:pPr>
        <w:pStyle w:val="Style_1"/>
      </w:pPr>
    </w:p>
    <w:p w14:paraId="05000000">
      <w:pPr>
        <w:pStyle w:val="Style_1"/>
      </w:pPr>
      <w:r>
        <w:t xml:space="preserve"> Почему важна преемственность</w:t>
      </w:r>
    </w:p>
    <w:p w14:paraId="06000000">
      <w:pPr>
        <w:pStyle w:val="Style_1"/>
      </w:pPr>
    </w:p>
    <w:p w14:paraId="07000000">
      <w:pPr>
        <w:pStyle w:val="Style_1"/>
      </w:pPr>
      <w:r>
        <w:t>Нравственные ценности — это не абстрактные понятия, а жизненные правила, которые проявляются в поступках. Чтобы ребёнок действительно их усвоил, слова и требования должны быть едиными и в детском саду, и дома. Если дома ценят честность, а в группе поощряют умение «договориться любой ценой», у ребёнка возникает внутренний конфликт: он не понимает, как правильно поступать. Преемственность снимает эту противоречивость и создаёт для дошкольника стабильную, предсказуемую среду, в которой легче учиться быть добрым, ответственным, справедливым.</w:t>
      </w:r>
    </w:p>
    <w:p w14:paraId="08000000">
      <w:pPr>
        <w:pStyle w:val="Style_1"/>
      </w:pPr>
    </w:p>
    <w:p w14:paraId="09000000">
      <w:pPr>
        <w:pStyle w:val="Style_1"/>
      </w:pPr>
      <w:r>
        <w:t>Кроме того, единство требований даёт ребёнку ощущение безопасности: он видит, что взрослые на одной стороне, и ему проще доверять и следовать правилам.</w:t>
      </w:r>
    </w:p>
    <w:p w14:paraId="0A000000">
      <w:pPr>
        <w:pStyle w:val="Style_1"/>
      </w:pPr>
    </w:p>
    <w:p w14:paraId="0B000000">
      <w:pPr>
        <w:pStyle w:val="Style_1"/>
      </w:pPr>
      <w:r>
        <w:t xml:space="preserve"> Как ценности формируются в повседневной жизни</w:t>
      </w:r>
    </w:p>
    <w:p w14:paraId="0C000000">
      <w:pPr>
        <w:pStyle w:val="Style_1"/>
      </w:pPr>
    </w:p>
    <w:p w14:paraId="0D000000">
      <w:pPr>
        <w:pStyle w:val="Style_1"/>
      </w:pPr>
      <w:r>
        <w:t>В детском саду нравственное воспитание происходит не на отдельных «уроках доброты», а в рутине: в утреннем приветствии, в распределении обязанностей, в совместных играх, в обсуждении конфликтов. Например, когда дети по очереди дежурят, они учатся ответственности; когда помогают младшему надеть куртку — заботе; когда извиняются после ссоры — умению признавать ошибки.</w:t>
      </w:r>
    </w:p>
    <w:p w14:paraId="0E000000">
      <w:pPr>
        <w:pStyle w:val="Style_1"/>
      </w:pPr>
    </w:p>
    <w:p w14:paraId="0F000000">
      <w:pPr>
        <w:pStyle w:val="Style_1"/>
      </w:pPr>
      <w:r>
        <w:t>В семье аналогичные ситуации возникают каждый день: совместный ужин, помощь по дому, обсуждение событий дня. Если родители проговаривают свои мотивы («Я сейчас не могу поиграть, потому что нужно приготовить ужин для всей семьи»), ребёнок видит нравственную сторону бытовых дел.</w:t>
      </w:r>
    </w:p>
    <w:p w14:paraId="10000000">
      <w:pPr>
        <w:pStyle w:val="Style_1"/>
      </w:pPr>
    </w:p>
    <w:p w14:paraId="11000000">
      <w:pPr>
        <w:pStyle w:val="Style_1"/>
      </w:pPr>
      <w:r>
        <w:t xml:space="preserve"> Формы взаимодействия детского сада и семьи</w:t>
      </w:r>
    </w:p>
    <w:p w14:paraId="12000000">
      <w:pPr>
        <w:pStyle w:val="Style_1"/>
      </w:pPr>
    </w:p>
    <w:p w14:paraId="13000000">
      <w:pPr>
        <w:pStyle w:val="Style_1"/>
      </w:pPr>
      <w:r>
        <w:t>Чтобы обеспечить преемственность, воспитателям и родителям важно регулярно общаться и действовать сообща. Эффективными формами сотрудничества могут быть:</w:t>
      </w:r>
    </w:p>
    <w:p w14:paraId="14000000">
      <w:pPr>
        <w:pStyle w:val="Style_1"/>
      </w:pPr>
    </w:p>
    <w:p w14:paraId="15000000">
      <w:pPr>
        <w:pStyle w:val="Style_1"/>
      </w:pPr>
      <w:r>
        <w:t>Тематические родительские встречи и консультации.</w:t>
      </w:r>
    </w:p>
    <w:p w14:paraId="16000000">
      <w:pPr>
        <w:pStyle w:val="Style_1"/>
      </w:pPr>
      <w:r>
        <w:t xml:space="preserve"> На них можно обсуждать конкретные ценности: «Как говорить с ребёнком о справедливости», «Как развивать эмпатию через чтение», «Как обсуждать конфликты без обвинений».</w:t>
      </w:r>
    </w:p>
    <w:p w14:paraId="17000000">
      <w:pPr>
        <w:pStyle w:val="Style_1"/>
      </w:pPr>
      <w:r>
        <w:t>Совместные проекты и традиции. Например, «Книга добрых дел», куда и дети, и родители записывают свои поступки: кто-то помог бабушке, кто-то покормил птиц, кто-то убрал игрушки без напоминания. Такие проекты делают нравственные ценности видимыми и осязаемыми.</w:t>
      </w:r>
    </w:p>
    <w:p w14:paraId="18000000">
      <w:pPr>
        <w:pStyle w:val="Style_1"/>
      </w:pPr>
      <w:r>
        <w:t>* **Единые правила и ритуалы.** Если в группе принято здороваться со всеми взрослыми и благодарить за еду, хорошо, чтобы дома тоже поддерживали эти нормы. Ритуалы (вечерний разговор о «хорошем и трудном», семейные традиции добрых писем) помогают закрепить привычки.</w:t>
      </w:r>
    </w:p>
    <w:p w14:paraId="19000000">
      <w:pPr>
        <w:pStyle w:val="Style_1"/>
      </w:pPr>
      <w:r>
        <w:t>* **Обсуждение ситуаций из жизни ребёнка.** Воспитателю важно не только сообщать о поведении ребёнка, но и вместе с родителями искать решения: как поддержать, как помочь осознать последствия поступков, как поощрить доброе дело.</w:t>
      </w:r>
    </w:p>
    <w:p w14:paraId="1A000000">
      <w:pPr>
        <w:pStyle w:val="Style_1"/>
      </w:pPr>
      <w:r>
        <w:t>* **Подбор литературы и медиаконтента.** Совместный список книг, мультфильмов, которые подходят для обсуждения нравственных тем, помогает родителям и воспитателям опираться на одни и те же примеры.</w:t>
      </w:r>
    </w:p>
    <w:p w14:paraId="1B000000">
      <w:pPr>
        <w:pStyle w:val="Style_1"/>
      </w:pPr>
    </w:p>
    <w:p w14:paraId="1C000000">
      <w:pPr>
        <w:pStyle w:val="Style_1"/>
      </w:pPr>
      <w:r>
        <w:t>### Практические советы для родителей и воспитателей</w:t>
      </w:r>
    </w:p>
    <w:p w14:paraId="1D000000">
      <w:pPr>
        <w:pStyle w:val="Style_1"/>
      </w:pPr>
    </w:p>
    <w:p w14:paraId="1E000000">
      <w:pPr>
        <w:pStyle w:val="Style_1"/>
      </w:pPr>
      <w:r>
        <w:t>1. **Говорите о чувствах.** И дома, и в саду полезно называть эмоции: «Ты злишься, потому что не успел достроить башню», «Ей обидно, когда её не зовут играть». Это учит ребёнка понимать себя и других.</w:t>
      </w:r>
    </w:p>
    <w:p w14:paraId="1F000000">
      <w:pPr>
        <w:pStyle w:val="Style_1"/>
      </w:pPr>
      <w:r>
        <w:t>2. **Используйте примеры, а не только запреты.** Вместо «Не кричи» лучше: «Когда мы говорим спокойно, нас лучше слышат». Вместо «Не обижай» — «Давай подумаем, как можно помириться».</w:t>
      </w:r>
    </w:p>
    <w:p w14:paraId="20000000">
      <w:pPr>
        <w:pStyle w:val="Style_1"/>
      </w:pPr>
      <w:r>
        <w:t>3. **Показывайте ценность поступков.** Замечайте и называйте добрые действия: «Спасибо, что подождал, пока все соберутся — это очень по-взрослому», «Ты помог другу, это важно».</w:t>
      </w:r>
    </w:p>
    <w:p w14:paraId="21000000">
      <w:pPr>
        <w:pStyle w:val="Style_1"/>
      </w:pPr>
      <w:r>
        <w:t>4. **Будьте последовательны.** Если правило есть, оно должно работать и дома, и в группе. Единообразие взрослых — лучшая опора для ребёнка.</w:t>
      </w:r>
    </w:p>
    <w:p w14:paraId="22000000">
      <w:pPr>
        <w:pStyle w:val="Style_1"/>
      </w:pPr>
      <w:r>
        <w:t>5. **Учитывайте возраст.** Для детей 5–7 лет особенно важны наглядные примеры, игровые формы, совместное обсуждение ситуаций, а не длинные нотации.</w:t>
      </w:r>
    </w:p>
    <w:p w14:paraId="23000000">
      <w:pPr>
        <w:pStyle w:val="Style_1"/>
      </w:pPr>
    </w:p>
    <w:p w14:paraId="24000000">
      <w:pPr>
        <w:pStyle w:val="Style_1"/>
      </w:pPr>
      <w:r>
        <w:t>### Роль воспитателя как связующего звена</w:t>
      </w:r>
    </w:p>
    <w:p w14:paraId="25000000">
      <w:pPr>
        <w:pStyle w:val="Style_1"/>
      </w:pPr>
    </w:p>
    <w:p w14:paraId="26000000">
      <w:pPr>
        <w:pStyle w:val="Style_1"/>
      </w:pPr>
      <w:r>
        <w:t>Воспитатель — не контролёр семьи, а партнёр и помощник. Его задача — создавать пространство доверия, где родители не боятся говорить о трудностях, а педагоги не стремятся «учить жить». Важно делиться не только проблемами, но и успехами: рассказывать, что у ребёнка получается, какие добрые поступки он совершает, как проявляет заботу. Это укрепляет родительскую уверенность и мотивирует продолжать совместную работу.</w:t>
      </w:r>
    </w:p>
    <w:p w14:paraId="27000000">
      <w:pPr>
        <w:pStyle w:val="Style_1"/>
      </w:pPr>
    </w:p>
    <w:p w14:paraId="28000000">
      <w:pPr>
        <w:pStyle w:val="Style_1"/>
      </w:pPr>
      <w:r>
        <w:t>Преемственность детского сада и семьи — это не формальность и не отчётность, а ежедневная совместная забота о том, каким вырастет ребёнок. Когда взрослые действуют сообща, ребёнок получает ясные и непротиворечивые ориентиры, учится различать добро и зло, ценить отношения и отвечать за свои поступки. Именно так формируются нравственные ценности, которые станут опорой во взрослой жизни.</w:t>
      </w:r>
    </w:p>
    <w:sectPr>
      <w:pgSz w:h="16838" w:orient="portrait" w:w="11906"/>
      <w:pgMar w:bottom="1134" w:left="1304" w:right="737"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line="240" w:lineRule="auto"/>
      <w:ind/>
      <w:jc w:val="both"/>
    </w:pPr>
    <w:rPr>
      <w:rFonts w:ascii="XO Thames" w:hAnsi="XO Thames"/>
      <w:sz w:val="28"/>
    </w:rPr>
  </w:style>
  <w:style w:default="1" w:styleId="Style_1_ch" w:type="character">
    <w:name w:val="Normal"/>
    <w:link w:val="Style_1"/>
    <w:rPr>
      <w:rFonts w:ascii="XO Thames" w:hAnsi="XO Thames"/>
      <w:sz w:val="28"/>
    </w:rPr>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spacing w:line="240" w:lineRule="auto"/>
      <w:ind/>
      <w:jc w:val="both"/>
    </w:pPr>
    <w:rPr>
      <w:rFonts w:ascii="XO Thames" w:hAnsi="XO Thames"/>
      <w:sz w:val="28"/>
    </w:rPr>
  </w:style>
  <w:style w:styleId="Style_14_ch" w:type="character">
    <w:name w:val="Header and Footer"/>
    <w:link w:val="Style_14"/>
    <w:rPr>
      <w:rFonts w:ascii="XO Thames" w:hAnsi="XO Thames"/>
      <w:sz w:val="28"/>
    </w:rPr>
  </w:style>
  <w:style w:styleId="Style_15" w:type="paragraph">
    <w:name w:val="toc 9"/>
    <w:next w:val="Style_1"/>
    <w:link w:val="Style_15_ch"/>
    <w:uiPriority w:val="39"/>
    <w:pPr>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1"/>
    <w:link w:val="Style_16_ch"/>
    <w:uiPriority w:val="39"/>
    <w:pPr>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1"/>
    <w:link w:val="Style_17_ch"/>
    <w:uiPriority w:val="39"/>
    <w:pPr>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next w:val="Style_1"/>
    <w:link w:val="Style_18_ch"/>
    <w:uiPriority w:val="11"/>
    <w:qFormat/>
    <w:pPr>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Title"/>
    <w:next w:val="Style_1"/>
    <w:link w:val="Style_19_ch"/>
    <w:uiPriority w:val="10"/>
    <w:qFormat/>
    <w:pPr>
      <w:spacing w:after="567" w:before="567"/>
      <w:ind/>
      <w:jc w:val="center"/>
    </w:pPr>
    <w:rPr>
      <w:rFonts w:ascii="XO Thames" w:hAnsi="XO Thames"/>
      <w:b w:val="1"/>
      <w:caps w:val="1"/>
      <w:sz w:val="40"/>
    </w:rPr>
  </w:style>
  <w:style w:styleId="Style_19_ch" w:type="character">
    <w:name w:val="Title"/>
    <w:link w:val="Style_19"/>
    <w:rPr>
      <w:rFonts w:ascii="XO Thames" w:hAnsi="XO Thames"/>
      <w:b w:val="1"/>
      <w:caps w:val="1"/>
      <w:sz w:val="40"/>
    </w:rPr>
  </w:style>
  <w:style w:styleId="Style_20" w:type="paragraph">
    <w:name w:val="heading 4"/>
    <w:next w:val="Style_1"/>
    <w:link w:val="Style_20_ch"/>
    <w:uiPriority w:val="9"/>
    <w:qFormat/>
    <w:pPr>
      <w:spacing w:after="120" w:before="120"/>
      <w:ind/>
      <w:jc w:val="both"/>
      <w:outlineLvl w:val="3"/>
    </w:pPr>
    <w:rPr>
      <w:rFonts w:ascii="XO Thames" w:hAnsi="XO Thames"/>
      <w:b w:val="1"/>
      <w:sz w:val="24"/>
    </w:rPr>
  </w:style>
  <w:style w:styleId="Style_20_ch" w:type="character">
    <w:name w:val="heading 4"/>
    <w:link w:val="Style_20"/>
    <w:rPr>
      <w:rFonts w:ascii="XO Thames" w:hAnsi="XO Thames"/>
      <w:b w:val="1"/>
      <w:sz w:val="24"/>
    </w:rPr>
  </w:style>
  <w:style w:styleId="Style_21" w:type="paragraph">
    <w:name w:val="heading 2"/>
    <w:next w:val="Style_1"/>
    <w:link w:val="Style_21_ch"/>
    <w:uiPriority w:val="9"/>
    <w:qFormat/>
    <w:pPr>
      <w:spacing w:after="120" w:before="120"/>
      <w:ind/>
      <w:jc w:val="both"/>
      <w:outlineLvl w:val="1"/>
    </w:pPr>
    <w:rPr>
      <w:rFonts w:ascii="XO Thames" w:hAnsi="XO Thames"/>
      <w:b w:val="1"/>
      <w:sz w:val="28"/>
    </w:rPr>
  </w:style>
  <w:style w:styleId="Style_21_ch" w:type="character">
    <w:name w:val="heading 2"/>
    <w:link w:val="Style_21"/>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 Target="stylesWithEffects.xml" Type="http://schemas.microsoft.com/office/2007/relationships/stylesWithEffects"/>
  <Relationship Id="rId1" Target="fontTable.xml" Type="http://schemas.openxmlformats.org/officeDocument/2006/relationships/fontTable"/>
  <Relationship Id="rId5" Target="webSettings.xml" Type="http://schemas.openxmlformats.org/officeDocument/2006/relationships/webSettings"/>
  <Relationship Id="rId3" Target="styles.xml" Type="http://schemas.openxmlformats.org/officeDocument/2006/relationships/styles"/>
  <Relationship Id="rId2" Target="settings.xml" Type="http://schemas.openxmlformats.org/officeDocument/2006/relationships/settings"/>
  <Relationship Id="rId6" Target="theme/theme1.xml" Type="http://schemas.openxmlformats.org/officeDocument/2006/relationships/theme"/>
</Relationships>

</file>

<file path=word/theme/theme1.xml><?xml version="1.0" encoding="utf-8"?>
<a:theme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MyOffice-CoreFramework-Android/40-1423.1132.10486.1056.1@7875681add7d56c228e5331fe7c51cf7b4fd13ed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2026-07-16T07:06:31Z</dcterms:modified>
</cp:coreProperties>
</file>