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center"/>
        <w:spacing w:before="0" w:after="0" w:line="240" w:lineRule="auto"/>
        <w:rPr>
          <w:rFonts w:ascii="Tinos" w:hAnsi="Tinos" w:cs="Tinos"/>
          <w:b/>
          <w:bCs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32"/>
          <w:szCs w:val="32"/>
        </w:rPr>
        <w:t xml:space="preserve">Организация дополнительной работы для учащихся, досрочно завершивших практическое задание</w:t>
      </w:r>
      <w:r>
        <w:rPr>
          <w:rFonts w:ascii="Tinos" w:hAnsi="Tinos" w:eastAsia="Tinos" w:cs="Tinos"/>
          <w:b/>
          <w:bCs/>
          <w:sz w:val="32"/>
          <w:szCs w:val="32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В практике каждого педагога дополнительного образования технической направленности регулярно возникает ситуация, когда один или несколько учащихся справляются с поставленной задачей значительно быстрее основной группы. Пока остальные продолжают выполнять м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онтаж схемы, настройку механизма или построение чертежа, эти учащиеся оказываются в положении ожидания. Возникает закономерный вопрос: чем занять их с пользой для учебного процесса, не отвлекая при этом педагога от помощи тем, кто ещё работает?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Предлагаю несколько проверенных решений, которые не требуют длительной подготовки и могут быть реализованы в условиях мастерской или лаборатории.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b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i/>
          <w:iCs/>
          <w:color w:val="011c29"/>
          <w:sz w:val="28"/>
          <w:szCs w:val="28"/>
        </w:rPr>
        <w:t xml:space="preserve">Чем опасна незапланированная пауза</w:t>
      </w:r>
      <w:r>
        <w:rPr>
          <w:rFonts w:ascii="Tinos" w:hAnsi="Tinos" w:eastAsia="Tinos" w:cs="Tinos"/>
          <w:b/>
          <w:bCs/>
          <w:i/>
          <w:i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Когда учащийся завершил работу и остался без чёткой инструкции, возникает несколько рисков. Во-первых, он может начать отвлекать товарищей, которые ещё сосредоточены на задании. Во-вторых, вынужденное бездействие снижает общий темп занятия и расхолаживает 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даже мотивированных студентов. В-третьих, у самого учащегося формируется ложное ощущение, что учебное время закончилось и дальше можно не работать.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Поэтому задача педагога — иметь заранее подготовленный набор коротких заданий, которые учащийся может выполнить самостоятельно, без постоянного контроля.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nos" w:hAnsi="Tinos" w:cs="Tinos"/>
          <w:b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i/>
          <w:iCs/>
          <w:sz w:val="28"/>
          <w:szCs w:val="28"/>
        </w:rPr>
      </w:r>
      <w:r>
        <w:rPr>
          <w:rFonts w:ascii="Tinos" w:hAnsi="Tinos" w:cs="Tinos"/>
          <w:b/>
          <w:bCs/>
          <w:i/>
          <w:iCs/>
          <w:sz w:val="28"/>
          <w:szCs w:val="28"/>
        </w:rPr>
      </w:r>
    </w:p>
    <w:p>
      <w:pPr>
        <w:pStyle w:val="621"/>
        <w:numPr>
          <w:ilvl w:val="0"/>
          <w:numId w:val="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b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i/>
          <w:iCs/>
          <w:color w:val="011c29"/>
          <w:sz w:val="28"/>
          <w:szCs w:val="28"/>
        </w:rPr>
        <w:t xml:space="preserve">Принципы отбора заданий для опережающих учащихся</w:t>
      </w:r>
      <w:r>
        <w:rPr>
          <w:rFonts w:ascii="Tinos" w:hAnsi="Tinos" w:eastAsia="Tinos" w:cs="Tinos"/>
          <w:b/>
          <w:bCs/>
          <w:i/>
          <w:i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Чтобы дополнительные задания действительно работали, а не создавали новые проблемы, они должны соответствовать нескольким критериям: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7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Автономность. Учащийся должен понимать суть задания без подробных объяснений педагога, который в этот момент занят с другими.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7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Ограниченность по времени. Задание должно занимать от пяти до десяти минут, чтобы его можно было завершить до окончания основной работы группы.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7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Полезность. Результат должен приносить пользу либо самому учащемуся, либо учебному процессу в целом.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7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Спокойный формат. Задание не должно нарушать рабочую атмосферу, создавать шум или отвлекать остальных.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Исходя из этих критериев, я выделил несколько типов заданий, которые применяю на занятиях технического профиля.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Тип 1. Обратный инжиниринг: разобрать и собрать узел повторно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Если в мастерской имеются небольшие механизмы, разъёмные узлы или образцы соединений, учащемуся предлагается аккуратно разобрать такой узел, изучить его устройство и собрать заново. В зависимости от профиля это может быть: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1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разборка и сборка резьбового соединения с несколькими элементами;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демонтаж клеммной колодки с последующим восстановлением контактов;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разборка несложного редуктора или передаточного механизма (при наличии учебных образцов);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отсоединение и повторное подключение штекерных разъёмов.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Полезность задания в том, что учащийся получает опыт работы с реальными конструкциями, а не только с учебными стендами. Кроме того, навык аккуратной разборки без повреждения деталей исключительно важен в технических профессиях.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Тип 2. Поиск ошибки в заведомо неправильной схеме или чертеже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Педагог заранее готовит несколько листов с учебными схемами, чертежами или фрагментами программного кода, в которые намеренно внесены ошибки. Ошибки могут быть разного характера: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1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пропущенный элемент в электрической схеме;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неверно указанный размер на чертеже;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нарушение логики в алгоритме;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7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неправильно подобранный допуск или посадка.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eastAsia="Tinos" w:cs="Tinos"/>
          <w:color w:val="011c29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Учащемуся выдаётся такой лист и даётся задача найти все несоответствия. Это занятие требует сосредоточенности, развивает внимательность и аналитическое мышление. При этом оно не требует присутствия педагога рядом — достаточно в конце проверить, сколько оши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бок из заложенных было обнаружено.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none"/>
        </w:rPr>
      </w:r>
      <w:r>
        <w:rPr>
          <w:rFonts w:ascii="Tinos" w:hAnsi="Tinos" w:eastAsia="Tinos" w:cs="Tinos"/>
          <w:color w:val="011c29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Тип 3. Эскизирование идеи будущего проекта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784b8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Если программа кружка предполагает в дальнейшем работу над индивидуальным или групповым проектом, свободное время можно использовать для эскизирования. Учащемуся предлагается чистый лист и простой вопрос: «Какой узел, механизм или устройство ты хотел бы сп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роектировать в рамках наших занятий?»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Задача — сделать набросок от руки с примерными размерами, подписать основные части и указать принцип работы. Это не требует идеального черчения, важен именно замысел. Такой подход решает сразу две задачи: учащийся занят осмысленной работой, а педагог получ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ает материал для планирования будущих занятий с учётом интересов группы.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Тип 4. Ревизия и сортировка расходных материалов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Это задание практического характера, которое при правильной подаче воспринимается учащимися не как хозяйственная повинность, а как полезная деятельность. В любой мастерской со временем накапливаются: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19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отрезки проводов разной длины и сечения;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9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крепёж, который необходимо рассортировать по типоразмерам;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9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остатки filament-пластика для 3D-печати;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бывшие в употреблении, но исправные компоненты.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Учащемуся поручается навести порядок в определённой ячейке стеллажа или в контейнере с расходниками. Критерии сортировки задаются педагогом. Такая работа приучает к порядку на рабочем месте, даёт навык визуального определения типоразмеров крепежа и сечения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 проводов, а также реально помогает поддерживать мастерскую в рабочем состоянии.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Тип 5. Роль ассистента при работе с отстающими учащимися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Если учащийся не просто быстро справился, но и демонстрирует устойчивый навык и понимание процесса, ему можно предложить помощь товарищам. Важно правильно определить границы этой роли: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23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Разрешено: подсказать, как правильно держать инструмент; показать на своём рабочем месте, как выполняется операция; обратить внимание на очевидную ошибку.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3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Не разрешено: выполнять работу за другого учащегося; принимать решения о качестве; комментировать чужую работу в пренебрежительном тоне.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При таком подходе опережающий учащийся закрепляет собственные знания через объяснение другому, а педагог получает возможность сосредоточиться на тех, кому требуется более глубокая помощь.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Как внедрить систему дополнительных заданий без лишней нагрузки на педагога?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  <w:t xml:space="preserve">Чтобы перечисленные приёмы работали без сбоев, рекомендую подготовиться заранее: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2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Сформировать «банк заданий». Выделите папку или лоток, где будут лежать распечатанные листы с ошибочными схемами, чистые бланки для эскизов, описание заданий по обратному инжинирингу. Это избавит от необходимости придумывать занятие на ходу.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Ввести правило «сделал — покажи — получи следующее задание». Учащиеся должны знать этот алгоритм с первого занятия. Тогда завершение основной работы не будет означать окончание учебного времени, а станет переходом к следующему этапу.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Чередовать типы заданий. Если учащийся регулярно справляется быстрее остальных, не следует каждый раз отправлять его сортировать крепёж. Разнообразие поддерживает интерес и ощущение роста.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Фиксировать успехи. Можно завести короткую отметку о том, кто из учащихся какие дополнительные задания выполнил. Это пригодится и для планирования индивидуальной траектории, и для обсуждения успехов с родителями.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Проблема разной скорости выполнения заданий в группе не является признаком плохой организации занятия. Это естественная ситуация, которая при грамотном подходе превращается из затруднения в ресурс. Имея под рукой несколько перечисленных выше вариантов, пед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агог обеспечивает непрерывную включённость каждого учащегося в учебный процесс и создаёт условия, при которых время используется рационально для всей группы.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firstLine="720"/>
        <w:jc w:val="left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177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49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1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7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9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3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0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6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0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0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6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0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2026-06-22T11:34:07Z</dcterms:modified>
</cp:coreProperties>
</file>