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0B9B6" w14:textId="1BBA5C58" w:rsidR="00DB441B" w:rsidRPr="00DB441B" w:rsidRDefault="00DB441B" w:rsidP="00DB441B">
      <w:pPr>
        <w:shd w:val="clear" w:color="auto" w:fill="FFFFFF"/>
        <w:spacing w:after="0" w:line="240" w:lineRule="auto"/>
        <w:jc w:val="center"/>
        <w:rPr>
          <w:rFonts w:ascii="Times New Roman" w:eastAsia="Times New Roman" w:hAnsi="Times New Roman" w:cs="Times New Roman"/>
          <w:b/>
          <w:bCs/>
          <w:sz w:val="28"/>
          <w:szCs w:val="28"/>
          <w:lang w:eastAsia="ru-RU"/>
        </w:rPr>
      </w:pPr>
      <w:r w:rsidRPr="00DB441B">
        <w:rPr>
          <w:rFonts w:ascii="Times New Roman" w:eastAsia="Times New Roman" w:hAnsi="Times New Roman" w:cs="Times New Roman"/>
          <w:b/>
          <w:bCs/>
          <w:sz w:val="28"/>
          <w:szCs w:val="28"/>
          <w:lang w:eastAsia="ru-RU"/>
        </w:rPr>
        <w:t>Статья</w:t>
      </w:r>
    </w:p>
    <w:p w14:paraId="0A02D15A" w14:textId="1A370F09" w:rsidR="00DB441B" w:rsidRPr="00DB441B" w:rsidRDefault="00DB441B" w:rsidP="00DB441B">
      <w:pPr>
        <w:shd w:val="clear" w:color="auto" w:fill="FFFFFF"/>
        <w:spacing w:after="0" w:line="240" w:lineRule="auto"/>
        <w:jc w:val="center"/>
        <w:rPr>
          <w:rFonts w:ascii="Times New Roman" w:eastAsia="Times New Roman" w:hAnsi="Times New Roman" w:cs="Times New Roman"/>
          <w:b/>
          <w:bCs/>
          <w:sz w:val="28"/>
          <w:szCs w:val="28"/>
          <w:lang w:eastAsia="ru-RU"/>
        </w:rPr>
      </w:pPr>
      <w:r w:rsidRPr="00DB441B">
        <w:rPr>
          <w:rFonts w:ascii="Times New Roman" w:eastAsia="Times New Roman" w:hAnsi="Times New Roman" w:cs="Times New Roman"/>
          <w:b/>
          <w:bCs/>
          <w:sz w:val="28"/>
          <w:szCs w:val="28"/>
          <w:lang w:eastAsia="ru-RU"/>
        </w:rPr>
        <w:t>на тему</w:t>
      </w:r>
      <w:r>
        <w:rPr>
          <w:rFonts w:ascii="Times New Roman" w:eastAsia="Times New Roman" w:hAnsi="Times New Roman" w:cs="Times New Roman"/>
          <w:b/>
          <w:bCs/>
          <w:sz w:val="28"/>
          <w:szCs w:val="28"/>
          <w:lang w:eastAsia="ru-RU"/>
        </w:rPr>
        <w:t xml:space="preserve">: </w:t>
      </w:r>
      <w:r w:rsidRPr="00DB441B">
        <w:rPr>
          <w:rFonts w:ascii="Times New Roman" w:eastAsia="Times New Roman" w:hAnsi="Times New Roman" w:cs="Times New Roman"/>
          <w:b/>
          <w:bCs/>
          <w:sz w:val="28"/>
          <w:szCs w:val="28"/>
          <w:lang w:eastAsia="ru-RU"/>
        </w:rPr>
        <w:t>«Интегрированные уроки</w:t>
      </w:r>
      <w:r>
        <w:rPr>
          <w:rFonts w:ascii="Times New Roman" w:eastAsia="Times New Roman" w:hAnsi="Times New Roman" w:cs="Times New Roman"/>
          <w:b/>
          <w:bCs/>
          <w:sz w:val="28"/>
          <w:szCs w:val="28"/>
          <w:lang w:eastAsia="ru-RU"/>
        </w:rPr>
        <w:t xml:space="preserve"> </w:t>
      </w:r>
      <w:r w:rsidRPr="00DB441B">
        <w:rPr>
          <w:rFonts w:ascii="Times New Roman" w:eastAsia="Times New Roman" w:hAnsi="Times New Roman" w:cs="Times New Roman"/>
          <w:b/>
          <w:bCs/>
          <w:sz w:val="28"/>
          <w:szCs w:val="28"/>
          <w:lang w:eastAsia="ru-RU"/>
        </w:rPr>
        <w:t>- развитие познания у дошкольников»</w:t>
      </w:r>
    </w:p>
    <w:p w14:paraId="35AFF8DD" w14:textId="3AEB15AB" w:rsid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p>
    <w:p w14:paraId="67AB23BA" w14:textId="53D16CB7" w:rsidR="00DB441B" w:rsidRDefault="00DB441B" w:rsidP="00DB441B">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 Белых Г.А.</w:t>
      </w:r>
    </w:p>
    <w:p w14:paraId="307498A0" w14:textId="77777777" w:rsidR="00DB441B" w:rsidRDefault="00DB441B" w:rsidP="00DB441B">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 МДОУ «Детский сад № 37</w:t>
      </w:r>
    </w:p>
    <w:p w14:paraId="244495F1" w14:textId="040FF32B" w:rsidR="00DB441B" w:rsidRDefault="00DB441B" w:rsidP="00DB441B">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«Непоседы» г. Георгиевск»</w:t>
      </w:r>
    </w:p>
    <w:p w14:paraId="5FCCBB3A" w14:textId="77777777" w:rsid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p>
    <w:p w14:paraId="48636531" w14:textId="170F9A62"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B441B">
        <w:rPr>
          <w:rFonts w:ascii="Times New Roman" w:eastAsia="Times New Roman" w:hAnsi="Times New Roman" w:cs="Times New Roman"/>
          <w:sz w:val="24"/>
          <w:szCs w:val="24"/>
          <w:lang w:eastAsia="ru-RU"/>
        </w:rPr>
        <w:t>Интегрированные уроки действительно выступают мощным инструментом развития познания, поскольку они ломают привычные рамки предметного обучения и помогают ученикам видеть мир как единое целое. Такой подход не просто объединяет знания из разных дисциплин, но и стимулирует глубокое, системное и целостное осмысление реальности. </w:t>
      </w:r>
      <w:r w:rsidRPr="00DB441B">
        <w:rPr>
          <w:rFonts w:ascii="Times New Roman" w:eastAsia="Times New Roman" w:hAnsi="Times New Roman" w:cs="Times New Roman"/>
          <w:sz w:val="24"/>
          <w:szCs w:val="24"/>
          <w:lang w:eastAsia="ru-RU"/>
        </w:rPr>
        <w:t xml:space="preserve"> </w:t>
      </w:r>
    </w:p>
    <w:p w14:paraId="282DD6E1" w14:textId="77777777" w:rsidR="00DB441B" w:rsidRPr="00DB441B" w:rsidRDefault="00DB441B" w:rsidP="00DB441B">
      <w:pPr>
        <w:shd w:val="clear" w:color="auto" w:fill="FFFFFF"/>
        <w:spacing w:after="0" w:line="240" w:lineRule="auto"/>
        <w:jc w:val="both"/>
        <w:outlineLvl w:val="1"/>
        <w:rPr>
          <w:rFonts w:ascii="Times New Roman" w:eastAsia="Times New Roman" w:hAnsi="Times New Roman" w:cs="Times New Roman"/>
          <w:b/>
          <w:bCs/>
          <w:sz w:val="28"/>
          <w:szCs w:val="28"/>
          <w:lang w:eastAsia="ru-RU"/>
        </w:rPr>
      </w:pPr>
      <w:r w:rsidRPr="00DB441B">
        <w:rPr>
          <w:rFonts w:ascii="Times New Roman" w:eastAsia="Times New Roman" w:hAnsi="Times New Roman" w:cs="Times New Roman"/>
          <w:b/>
          <w:bCs/>
          <w:sz w:val="28"/>
          <w:szCs w:val="28"/>
          <w:lang w:eastAsia="ru-RU"/>
        </w:rPr>
        <w:t>Как интегрированные уроки развивают познание</w:t>
      </w:r>
    </w:p>
    <w:p w14:paraId="0199338F" w14:textId="78233509"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1. Формирование целостной картины мира.</w:t>
      </w:r>
      <w:r w:rsidRPr="00DB441B">
        <w:rPr>
          <w:rFonts w:ascii="Times New Roman" w:eastAsia="Times New Roman" w:hAnsi="Times New Roman" w:cs="Times New Roman"/>
          <w:sz w:val="24"/>
          <w:szCs w:val="24"/>
          <w:lang w:eastAsia="ru-RU"/>
        </w:rPr>
        <w:t> Традиционное предметное обучение часто дробит реальность на отдельные фрагменты. Интеграция же позволяет увидеть взаимосвязи между явлениями, понять, как одно влияет на другое. Ученик начинает воспринимать мир не как набор разрозненных фактов, а как сложную, взаимосвязанную систему. </w:t>
      </w:r>
      <w:r w:rsidRPr="00DB441B">
        <w:rPr>
          <w:rFonts w:ascii="Times New Roman" w:eastAsia="Times New Roman" w:hAnsi="Times New Roman" w:cs="Times New Roman"/>
          <w:sz w:val="24"/>
          <w:szCs w:val="24"/>
          <w:lang w:eastAsia="ru-RU"/>
        </w:rPr>
        <w:t xml:space="preserve"> </w:t>
      </w:r>
    </w:p>
    <w:p w14:paraId="6D5BA2CE" w14:textId="69A7CFDD"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2. Развитие системного и критического мышления.</w:t>
      </w:r>
      <w:r w:rsidRPr="00DB441B">
        <w:rPr>
          <w:rFonts w:ascii="Times New Roman" w:eastAsia="Times New Roman" w:hAnsi="Times New Roman" w:cs="Times New Roman"/>
          <w:sz w:val="24"/>
          <w:szCs w:val="24"/>
          <w:lang w:eastAsia="ru-RU"/>
        </w:rPr>
        <w:t> Работа с материалом из разных областей заставляет анализировать, сравнивать, обобщать, устанавливать причинно-следственные связи. Ученик учится не просто усваивать информацию, а понимать её в контексте, видеть альтернативные решения и аргументировать свою точку зрения. </w:t>
      </w:r>
      <w:r w:rsidRPr="00DB441B">
        <w:rPr>
          <w:rFonts w:ascii="Times New Roman" w:eastAsia="Times New Roman" w:hAnsi="Times New Roman" w:cs="Times New Roman"/>
          <w:sz w:val="24"/>
          <w:szCs w:val="24"/>
          <w:lang w:eastAsia="ru-RU"/>
        </w:rPr>
        <w:t xml:space="preserve"> </w:t>
      </w:r>
    </w:p>
    <w:p w14:paraId="6F8198F8" w14:textId="1842EFA0"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3. Стимулирование познавательной активности и мотивации.</w:t>
      </w:r>
      <w:r w:rsidRPr="00DB441B">
        <w:rPr>
          <w:rFonts w:ascii="Times New Roman" w:eastAsia="Times New Roman" w:hAnsi="Times New Roman" w:cs="Times New Roman"/>
          <w:sz w:val="24"/>
          <w:szCs w:val="24"/>
          <w:lang w:eastAsia="ru-RU"/>
        </w:rPr>
        <w:t> Нестандартная, захватывающая форма урока (исследование, проект, дискуссия) повышает интерес к обучению. Ученик видит смысл и практическую пользу знаний, что пробуждает желание исследовать, задавать вопросы и самостоятельно находить ответы. </w:t>
      </w:r>
      <w:r w:rsidRPr="00DB441B">
        <w:rPr>
          <w:rFonts w:ascii="Times New Roman" w:eastAsia="Times New Roman" w:hAnsi="Times New Roman" w:cs="Times New Roman"/>
          <w:sz w:val="24"/>
          <w:szCs w:val="24"/>
          <w:lang w:eastAsia="ru-RU"/>
        </w:rPr>
        <w:t xml:space="preserve"> </w:t>
      </w:r>
    </w:p>
    <w:p w14:paraId="59D64945" w14:textId="33CBC719"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4. Развитие интеллектуальных и творческих умений.</w:t>
      </w:r>
      <w:r w:rsidRPr="00DB441B">
        <w:rPr>
          <w:rFonts w:ascii="Times New Roman" w:eastAsia="Times New Roman" w:hAnsi="Times New Roman" w:cs="Times New Roman"/>
          <w:sz w:val="24"/>
          <w:szCs w:val="24"/>
          <w:lang w:eastAsia="ru-RU"/>
        </w:rPr>
        <w:t> На таких уроках активно формируются и совершенствуются такие навыки, как синтез (объединение частей в целое), анализ, сопоставление, критическое осмысление информации. Ученик учится не просто запоминать, а создавать новое знание на основе изученного. </w:t>
      </w:r>
      <w:r w:rsidRPr="00DB441B">
        <w:rPr>
          <w:rFonts w:ascii="Times New Roman" w:eastAsia="Times New Roman" w:hAnsi="Times New Roman" w:cs="Times New Roman"/>
          <w:sz w:val="24"/>
          <w:szCs w:val="24"/>
          <w:lang w:eastAsia="ru-RU"/>
        </w:rPr>
        <w:t xml:space="preserve"> </w:t>
      </w:r>
    </w:p>
    <w:p w14:paraId="0CC5BA8E" w14:textId="7A9AFE75"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5. Формирование метапредметных умений и универсальных учебных действий (УУД).</w:t>
      </w:r>
      <w:r w:rsidRPr="00DB441B">
        <w:rPr>
          <w:rFonts w:ascii="Times New Roman" w:eastAsia="Times New Roman" w:hAnsi="Times New Roman" w:cs="Times New Roman"/>
          <w:sz w:val="24"/>
          <w:szCs w:val="24"/>
          <w:lang w:eastAsia="ru-RU"/>
        </w:rPr>
        <w:t> Интегрированные уроки способствуют развитию навыков, которые выходят за рамки одного предмета: умение работать в группе, планировать свою деятельность, рефлексировать, оценивать свои и чужие результаты. </w:t>
      </w:r>
      <w:r w:rsidRPr="00DB441B">
        <w:rPr>
          <w:rFonts w:ascii="Times New Roman" w:eastAsia="Times New Roman" w:hAnsi="Times New Roman" w:cs="Times New Roman"/>
          <w:sz w:val="24"/>
          <w:szCs w:val="24"/>
          <w:lang w:eastAsia="ru-RU"/>
        </w:rPr>
        <w:t xml:space="preserve"> </w:t>
      </w:r>
    </w:p>
    <w:p w14:paraId="18928EF0" w14:textId="3078C992"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6. Связь знаний с реальной жизнью.</w:t>
      </w:r>
      <w:r w:rsidRPr="00DB441B">
        <w:rPr>
          <w:rFonts w:ascii="Times New Roman" w:eastAsia="Times New Roman" w:hAnsi="Times New Roman" w:cs="Times New Roman"/>
          <w:sz w:val="24"/>
          <w:szCs w:val="24"/>
          <w:lang w:eastAsia="ru-RU"/>
        </w:rPr>
        <w:t> Урок, построенный на интеграции, приближает обучение к практике. Ученик не просто изучает теорию, а применяет её для решения жизненной задачи, что развивает критическое мышление и умение сопоставлять теорию с реальностью.</w:t>
      </w:r>
      <w:r w:rsidRPr="00DB441B">
        <w:rPr>
          <w:rFonts w:ascii="Times New Roman" w:eastAsia="Times New Roman" w:hAnsi="Times New Roman" w:cs="Times New Roman"/>
          <w:sz w:val="24"/>
          <w:szCs w:val="24"/>
          <w:lang w:eastAsia="ru-RU"/>
        </w:rPr>
        <w:t xml:space="preserve"> </w:t>
      </w:r>
    </w:p>
    <w:p w14:paraId="49824D40" w14:textId="4FFF13C8"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7. Развитие коммуникативных навыков.</w:t>
      </w:r>
      <w:r w:rsidRPr="00DB441B">
        <w:rPr>
          <w:rFonts w:ascii="Times New Roman" w:eastAsia="Times New Roman" w:hAnsi="Times New Roman" w:cs="Times New Roman"/>
          <w:sz w:val="24"/>
          <w:szCs w:val="24"/>
          <w:lang w:eastAsia="ru-RU"/>
        </w:rPr>
        <w:t> Совместная работа над проектом, дискуссия требуют от ученика умения слушать других, аргументировать свою позицию, учитывать мнения партнёров — всё это совершенствует навыки общения и сотрудничества. </w:t>
      </w:r>
      <w:r w:rsidRPr="00DB441B">
        <w:rPr>
          <w:rFonts w:ascii="Times New Roman" w:eastAsia="Times New Roman" w:hAnsi="Times New Roman" w:cs="Times New Roman"/>
          <w:sz w:val="24"/>
          <w:szCs w:val="24"/>
          <w:lang w:eastAsia="ru-RU"/>
        </w:rPr>
        <w:t xml:space="preserve"> </w:t>
      </w:r>
    </w:p>
    <w:p w14:paraId="26DA75B4" w14:textId="77777777" w:rsidR="00DB441B" w:rsidRPr="00DB441B" w:rsidRDefault="00DB441B" w:rsidP="00DB441B">
      <w:pPr>
        <w:shd w:val="clear" w:color="auto" w:fill="FFFFFF"/>
        <w:spacing w:after="0" w:line="240" w:lineRule="auto"/>
        <w:jc w:val="both"/>
        <w:outlineLvl w:val="1"/>
        <w:rPr>
          <w:rFonts w:ascii="Times New Roman" w:eastAsia="Times New Roman" w:hAnsi="Times New Roman" w:cs="Times New Roman"/>
          <w:b/>
          <w:bCs/>
          <w:sz w:val="28"/>
          <w:szCs w:val="28"/>
          <w:lang w:eastAsia="ru-RU"/>
        </w:rPr>
      </w:pPr>
      <w:r w:rsidRPr="00DB441B">
        <w:rPr>
          <w:rFonts w:ascii="Times New Roman" w:eastAsia="Times New Roman" w:hAnsi="Times New Roman" w:cs="Times New Roman"/>
          <w:b/>
          <w:bCs/>
          <w:sz w:val="28"/>
          <w:szCs w:val="28"/>
          <w:lang w:eastAsia="ru-RU"/>
        </w:rPr>
        <w:t>Как это происходит на практике</w:t>
      </w:r>
    </w:p>
    <w:p w14:paraId="25E251FC" w14:textId="77777777"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Структура такого урока обычно включает:</w:t>
      </w:r>
    </w:p>
    <w:p w14:paraId="766FF0FB" w14:textId="50637ACA" w:rsidR="00DB441B" w:rsidRPr="00DB441B" w:rsidRDefault="00DB441B" w:rsidP="00DB441B">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Мотивацию и постановку проблемы.</w:t>
      </w:r>
      <w:r w:rsidRPr="00DB441B">
        <w:rPr>
          <w:rFonts w:ascii="Times New Roman" w:eastAsia="Times New Roman" w:hAnsi="Times New Roman" w:cs="Times New Roman"/>
          <w:sz w:val="24"/>
          <w:szCs w:val="24"/>
          <w:lang w:eastAsia="ru-RU"/>
        </w:rPr>
        <w:t> Заинтересовать учеников, создать проблемную ситуацию, которая потребует знаний из разных областей. </w:t>
      </w:r>
      <w:r w:rsidRPr="00DB441B">
        <w:rPr>
          <w:rFonts w:ascii="Times New Roman" w:eastAsia="Times New Roman" w:hAnsi="Times New Roman" w:cs="Times New Roman"/>
          <w:sz w:val="24"/>
          <w:szCs w:val="24"/>
          <w:lang w:eastAsia="ru-RU"/>
        </w:rPr>
        <w:t xml:space="preserve"> </w:t>
      </w:r>
    </w:p>
    <w:p w14:paraId="3F7CD57B" w14:textId="778EB1F8" w:rsidR="00DB441B" w:rsidRPr="00DB441B" w:rsidRDefault="00DB441B" w:rsidP="00DB441B">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Актуализацию опорных знаний.</w:t>
      </w:r>
      <w:r w:rsidRPr="00DB441B">
        <w:rPr>
          <w:rFonts w:ascii="Times New Roman" w:eastAsia="Times New Roman" w:hAnsi="Times New Roman" w:cs="Times New Roman"/>
          <w:sz w:val="24"/>
          <w:szCs w:val="24"/>
          <w:lang w:eastAsia="ru-RU"/>
        </w:rPr>
        <w:t> Повторение и систематизацию того, что уже известно по каждому из интегрируемых предметов. </w:t>
      </w:r>
      <w:r w:rsidRPr="00DB441B">
        <w:rPr>
          <w:rFonts w:ascii="Times New Roman" w:eastAsia="Times New Roman" w:hAnsi="Times New Roman" w:cs="Times New Roman"/>
          <w:sz w:val="24"/>
          <w:szCs w:val="24"/>
          <w:lang w:eastAsia="ru-RU"/>
        </w:rPr>
        <w:t xml:space="preserve"> </w:t>
      </w:r>
    </w:p>
    <w:p w14:paraId="331692BF" w14:textId="32A5AE91" w:rsidR="00DB441B" w:rsidRPr="00DB441B" w:rsidRDefault="00DB441B" w:rsidP="00DB441B">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Основную часть.</w:t>
      </w:r>
      <w:r w:rsidRPr="00DB441B">
        <w:rPr>
          <w:rFonts w:ascii="Times New Roman" w:eastAsia="Times New Roman" w:hAnsi="Times New Roman" w:cs="Times New Roman"/>
          <w:sz w:val="24"/>
          <w:szCs w:val="24"/>
          <w:lang w:eastAsia="ru-RU"/>
        </w:rPr>
        <w:t> Активную работу: исследование, проектную деятельность, дискуссию, где ученики применяют знания из разных сфер. </w:t>
      </w:r>
      <w:r w:rsidRPr="00DB441B">
        <w:rPr>
          <w:rFonts w:ascii="Times New Roman" w:eastAsia="Times New Roman" w:hAnsi="Times New Roman" w:cs="Times New Roman"/>
          <w:sz w:val="24"/>
          <w:szCs w:val="24"/>
          <w:lang w:eastAsia="ru-RU"/>
        </w:rPr>
        <w:t xml:space="preserve"> </w:t>
      </w:r>
    </w:p>
    <w:p w14:paraId="040872AC" w14:textId="7CA4C49E" w:rsidR="00DB441B" w:rsidRPr="00DB441B" w:rsidRDefault="00DB441B" w:rsidP="00DB441B">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Рефлексию.</w:t>
      </w:r>
      <w:r w:rsidRPr="00DB441B">
        <w:rPr>
          <w:rFonts w:ascii="Times New Roman" w:eastAsia="Times New Roman" w:hAnsi="Times New Roman" w:cs="Times New Roman"/>
          <w:sz w:val="24"/>
          <w:szCs w:val="24"/>
          <w:lang w:eastAsia="ru-RU"/>
        </w:rPr>
        <w:t> Обсуждение того, что нового узнали, какие связи обнаружили, где можно применить полученные знания. </w:t>
      </w:r>
      <w:hyperlink r:id="rId5" w:tgtFrame="_blank" w:history="1"/>
    </w:p>
    <w:p w14:paraId="5323D653" w14:textId="2772FFE7"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Методы и формы работы</w:t>
      </w:r>
      <w:r w:rsidRPr="00DB441B">
        <w:rPr>
          <w:rFonts w:ascii="Times New Roman" w:eastAsia="Times New Roman" w:hAnsi="Times New Roman" w:cs="Times New Roman"/>
          <w:sz w:val="24"/>
          <w:szCs w:val="24"/>
          <w:lang w:eastAsia="ru-RU"/>
        </w:rPr>
        <w:t> на таких уроках разнообразны: проблемное обучение, исследовательский метод, проектная деятельность, ролевые игры, мозговой штурм, работа в группах. </w:t>
      </w:r>
      <w:r w:rsidRPr="00DB441B">
        <w:rPr>
          <w:rFonts w:ascii="Times New Roman" w:eastAsia="Times New Roman" w:hAnsi="Times New Roman" w:cs="Times New Roman"/>
          <w:sz w:val="24"/>
          <w:szCs w:val="24"/>
          <w:lang w:eastAsia="ru-RU"/>
        </w:rPr>
        <w:t xml:space="preserve"> </w:t>
      </w:r>
    </w:p>
    <w:p w14:paraId="20E1FD94" w14:textId="77777777" w:rsidR="00DB441B" w:rsidRPr="00DB441B" w:rsidRDefault="00DB441B" w:rsidP="00DB441B">
      <w:pPr>
        <w:shd w:val="clear" w:color="auto" w:fill="FFFFFF"/>
        <w:spacing w:after="0" w:line="240" w:lineRule="auto"/>
        <w:jc w:val="both"/>
        <w:outlineLvl w:val="1"/>
        <w:rPr>
          <w:rFonts w:ascii="Times New Roman" w:eastAsia="Times New Roman" w:hAnsi="Times New Roman" w:cs="Times New Roman"/>
          <w:b/>
          <w:bCs/>
          <w:sz w:val="28"/>
          <w:szCs w:val="28"/>
          <w:lang w:eastAsia="ru-RU"/>
        </w:rPr>
      </w:pPr>
      <w:r w:rsidRPr="00DB441B">
        <w:rPr>
          <w:rFonts w:ascii="Times New Roman" w:eastAsia="Times New Roman" w:hAnsi="Times New Roman" w:cs="Times New Roman"/>
          <w:b/>
          <w:bCs/>
          <w:sz w:val="28"/>
          <w:szCs w:val="28"/>
          <w:lang w:eastAsia="ru-RU"/>
        </w:rPr>
        <w:lastRenderedPageBreak/>
        <w:t>Важные условия успеха</w:t>
      </w:r>
    </w:p>
    <w:p w14:paraId="18C9DEED" w14:textId="77777777"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sz w:val="24"/>
          <w:szCs w:val="24"/>
          <w:lang w:eastAsia="ru-RU"/>
        </w:rPr>
        <w:t>Чтобы интегрированный урок действительно работал на развитие познания, учителю необходимо:</w:t>
      </w:r>
    </w:p>
    <w:p w14:paraId="1379DA81" w14:textId="261587DE" w:rsidR="00DB441B" w:rsidRPr="00DB441B" w:rsidRDefault="00DB441B" w:rsidP="00DB441B">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Тщательно подготовиться.</w:t>
      </w:r>
      <w:r w:rsidRPr="00DB441B">
        <w:rPr>
          <w:rFonts w:ascii="Times New Roman" w:eastAsia="Times New Roman" w:hAnsi="Times New Roman" w:cs="Times New Roman"/>
          <w:sz w:val="24"/>
          <w:szCs w:val="24"/>
          <w:lang w:eastAsia="ru-RU"/>
        </w:rPr>
        <w:t> Провести сравнительный анализ программ, отобрать и переработать материал, выделить системообразующий фактор (идею, вокруг которой объединяются знания). </w:t>
      </w:r>
      <w:r w:rsidRPr="00DB441B">
        <w:rPr>
          <w:rFonts w:ascii="Times New Roman" w:eastAsia="Times New Roman" w:hAnsi="Times New Roman" w:cs="Times New Roman"/>
          <w:sz w:val="24"/>
          <w:szCs w:val="24"/>
          <w:lang w:eastAsia="ru-RU"/>
        </w:rPr>
        <w:t xml:space="preserve"> </w:t>
      </w:r>
    </w:p>
    <w:p w14:paraId="44C04760" w14:textId="56347C9D" w:rsidR="00DB441B" w:rsidRPr="00DB441B" w:rsidRDefault="00DB441B" w:rsidP="00DB441B">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Обеспечить взаимодействие.</w:t>
      </w:r>
      <w:r w:rsidRPr="00DB441B">
        <w:rPr>
          <w:rFonts w:ascii="Times New Roman" w:eastAsia="Times New Roman" w:hAnsi="Times New Roman" w:cs="Times New Roman"/>
          <w:sz w:val="24"/>
          <w:szCs w:val="24"/>
          <w:lang w:eastAsia="ru-RU"/>
        </w:rPr>
        <w:t> Если урок ведут несколько педагогов, важно заранее распределить роли и отрепетировать переходы. </w:t>
      </w:r>
      <w:r w:rsidRPr="00DB441B">
        <w:rPr>
          <w:rFonts w:ascii="Times New Roman" w:eastAsia="Times New Roman" w:hAnsi="Times New Roman" w:cs="Times New Roman"/>
          <w:sz w:val="24"/>
          <w:szCs w:val="24"/>
          <w:lang w:eastAsia="ru-RU"/>
        </w:rPr>
        <w:t xml:space="preserve"> </w:t>
      </w:r>
    </w:p>
    <w:p w14:paraId="1F7F16C7" w14:textId="434FD6C9" w:rsidR="00DB441B" w:rsidRPr="00DB441B" w:rsidRDefault="00DB441B" w:rsidP="00DB441B">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Учитывать возрастные особенности.</w:t>
      </w:r>
      <w:r w:rsidRPr="00DB441B">
        <w:rPr>
          <w:rFonts w:ascii="Times New Roman" w:eastAsia="Times New Roman" w:hAnsi="Times New Roman" w:cs="Times New Roman"/>
          <w:sz w:val="24"/>
          <w:szCs w:val="24"/>
          <w:lang w:eastAsia="ru-RU"/>
        </w:rPr>
        <w:t> Для младших школьников важны наглядность и игра, для подростков — дискуссии и исследования. </w:t>
      </w:r>
      <w:r w:rsidRPr="00DB441B">
        <w:rPr>
          <w:rFonts w:ascii="Times New Roman" w:eastAsia="Times New Roman" w:hAnsi="Times New Roman" w:cs="Times New Roman"/>
          <w:sz w:val="24"/>
          <w:szCs w:val="24"/>
          <w:lang w:eastAsia="ru-RU"/>
        </w:rPr>
        <w:t xml:space="preserve"> </w:t>
      </w:r>
    </w:p>
    <w:p w14:paraId="69998F28" w14:textId="3AD91671" w:rsidR="00DB441B" w:rsidRPr="00DB441B" w:rsidRDefault="00DB441B" w:rsidP="00DB441B">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b/>
          <w:bCs/>
          <w:sz w:val="24"/>
          <w:szCs w:val="24"/>
          <w:lang w:eastAsia="ru-RU"/>
        </w:rPr>
        <w:t>Сбалансировать нагрузку.</w:t>
      </w:r>
      <w:r w:rsidRPr="00DB441B">
        <w:rPr>
          <w:rFonts w:ascii="Times New Roman" w:eastAsia="Times New Roman" w:hAnsi="Times New Roman" w:cs="Times New Roman"/>
          <w:sz w:val="24"/>
          <w:szCs w:val="24"/>
          <w:lang w:eastAsia="ru-RU"/>
        </w:rPr>
        <w:t> Чередовать виды деятельности, чтобы не допустить переутомления. </w:t>
      </w:r>
      <w:r w:rsidRPr="00DB441B">
        <w:rPr>
          <w:rFonts w:ascii="Times New Roman" w:eastAsia="Times New Roman" w:hAnsi="Times New Roman" w:cs="Times New Roman"/>
          <w:sz w:val="24"/>
          <w:szCs w:val="24"/>
          <w:lang w:eastAsia="ru-RU"/>
        </w:rPr>
        <w:t xml:space="preserve"> </w:t>
      </w:r>
    </w:p>
    <w:p w14:paraId="4315DA95" w14:textId="77777777" w:rsidR="00DB441B" w:rsidRPr="00DB441B" w:rsidRDefault="00DB441B" w:rsidP="00DB441B">
      <w:pPr>
        <w:shd w:val="clear" w:color="auto" w:fill="FFFFFF"/>
        <w:spacing w:after="0" w:line="240" w:lineRule="auto"/>
        <w:jc w:val="both"/>
        <w:outlineLvl w:val="1"/>
        <w:rPr>
          <w:rFonts w:ascii="Times New Roman" w:eastAsia="Times New Roman" w:hAnsi="Times New Roman" w:cs="Times New Roman"/>
          <w:b/>
          <w:bCs/>
          <w:sz w:val="28"/>
          <w:szCs w:val="28"/>
          <w:lang w:eastAsia="ru-RU"/>
        </w:rPr>
      </w:pPr>
      <w:r w:rsidRPr="00DB441B">
        <w:rPr>
          <w:rFonts w:ascii="Times New Roman" w:eastAsia="Times New Roman" w:hAnsi="Times New Roman" w:cs="Times New Roman"/>
          <w:b/>
          <w:bCs/>
          <w:sz w:val="28"/>
          <w:szCs w:val="28"/>
          <w:lang w:eastAsia="ru-RU"/>
        </w:rPr>
        <w:t>Вывод</w:t>
      </w:r>
    </w:p>
    <w:p w14:paraId="386F52EE" w14:textId="77777777" w:rsidR="00DB441B" w:rsidRPr="00DB441B" w:rsidRDefault="00DB441B" w:rsidP="00DB441B">
      <w:pPr>
        <w:shd w:val="clear" w:color="auto" w:fill="FFFFFF"/>
        <w:spacing w:after="0" w:line="240" w:lineRule="auto"/>
        <w:jc w:val="both"/>
        <w:rPr>
          <w:rFonts w:ascii="Times New Roman" w:eastAsia="Times New Roman" w:hAnsi="Times New Roman" w:cs="Times New Roman"/>
          <w:sz w:val="24"/>
          <w:szCs w:val="24"/>
          <w:lang w:eastAsia="ru-RU"/>
        </w:rPr>
      </w:pPr>
      <w:r w:rsidRPr="00DB441B">
        <w:rPr>
          <w:rFonts w:ascii="Times New Roman" w:eastAsia="Times New Roman" w:hAnsi="Times New Roman" w:cs="Times New Roman"/>
          <w:sz w:val="24"/>
          <w:szCs w:val="24"/>
          <w:lang w:eastAsia="ru-RU"/>
        </w:rPr>
        <w:t>Таким образом, интегрированные уроки создают оптимальные условия для развития познания: они не только дают более глубокие и разносторонние знания, но и учат мыслить системно, применять теорию на практике, работать в команде и самостоятельно искать решения. Это готовит ученика к жизни в сложном, взаимосвязанном мире.</w:t>
      </w:r>
    </w:p>
    <w:p w14:paraId="3C48ED4E" w14:textId="77777777" w:rsidR="00BE3E99" w:rsidRPr="00DB441B" w:rsidRDefault="00DB441B" w:rsidP="00DB441B">
      <w:pPr>
        <w:spacing w:after="0" w:line="240" w:lineRule="auto"/>
        <w:jc w:val="both"/>
        <w:rPr>
          <w:rFonts w:ascii="Times New Roman" w:hAnsi="Times New Roman" w:cs="Times New Roman"/>
        </w:rPr>
      </w:pPr>
    </w:p>
    <w:p w14:paraId="65991549" w14:textId="77777777" w:rsidR="00DB441B" w:rsidRPr="00DB441B" w:rsidRDefault="00DB441B">
      <w:pPr>
        <w:spacing w:after="0" w:line="240" w:lineRule="auto"/>
        <w:jc w:val="both"/>
        <w:rPr>
          <w:rFonts w:ascii="Times New Roman" w:hAnsi="Times New Roman" w:cs="Times New Roman"/>
        </w:rPr>
      </w:pPr>
    </w:p>
    <w:sectPr w:rsidR="00DB441B" w:rsidRPr="00DB441B" w:rsidSect="00DB441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E64C5"/>
    <w:multiLevelType w:val="multilevel"/>
    <w:tmpl w:val="5096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925AD6"/>
    <w:multiLevelType w:val="multilevel"/>
    <w:tmpl w:val="FEA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E2"/>
    <w:rsid w:val="002230A2"/>
    <w:rsid w:val="00537777"/>
    <w:rsid w:val="00C314E2"/>
    <w:rsid w:val="00DB4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18DE"/>
  <w15:chartTrackingRefBased/>
  <w15:docId w15:val="{C66786D1-9286-4D1A-B222-A4EF0CBB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80561">
      <w:bodyDiv w:val="1"/>
      <w:marLeft w:val="0"/>
      <w:marRight w:val="0"/>
      <w:marTop w:val="0"/>
      <w:marBottom w:val="0"/>
      <w:divBdr>
        <w:top w:val="none" w:sz="0" w:space="0" w:color="auto"/>
        <w:left w:val="none" w:sz="0" w:space="0" w:color="auto"/>
        <w:bottom w:val="none" w:sz="0" w:space="0" w:color="auto"/>
        <w:right w:val="none" w:sz="0" w:space="0" w:color="auto"/>
      </w:divBdr>
      <w:divsChild>
        <w:div w:id="1241252127">
          <w:marLeft w:val="0"/>
          <w:marRight w:val="0"/>
          <w:marTop w:val="0"/>
          <w:marBottom w:val="120"/>
          <w:divBdr>
            <w:top w:val="none" w:sz="0" w:space="0" w:color="auto"/>
            <w:left w:val="none" w:sz="0" w:space="0" w:color="auto"/>
            <w:bottom w:val="none" w:sz="0" w:space="0" w:color="auto"/>
            <w:right w:val="none" w:sz="0" w:space="0" w:color="auto"/>
          </w:divBdr>
        </w:div>
        <w:div w:id="298726068">
          <w:marLeft w:val="0"/>
          <w:marRight w:val="0"/>
          <w:marTop w:val="0"/>
          <w:marBottom w:val="120"/>
          <w:divBdr>
            <w:top w:val="none" w:sz="0" w:space="0" w:color="auto"/>
            <w:left w:val="none" w:sz="0" w:space="0" w:color="auto"/>
            <w:bottom w:val="none" w:sz="0" w:space="0" w:color="auto"/>
            <w:right w:val="none" w:sz="0" w:space="0" w:color="auto"/>
          </w:divBdr>
        </w:div>
        <w:div w:id="879245868">
          <w:marLeft w:val="0"/>
          <w:marRight w:val="0"/>
          <w:marTop w:val="0"/>
          <w:marBottom w:val="120"/>
          <w:divBdr>
            <w:top w:val="none" w:sz="0" w:space="0" w:color="auto"/>
            <w:left w:val="none" w:sz="0" w:space="0" w:color="auto"/>
            <w:bottom w:val="none" w:sz="0" w:space="0" w:color="auto"/>
            <w:right w:val="none" w:sz="0" w:space="0" w:color="auto"/>
          </w:divBdr>
        </w:div>
        <w:div w:id="1127579356">
          <w:marLeft w:val="0"/>
          <w:marRight w:val="0"/>
          <w:marTop w:val="0"/>
          <w:marBottom w:val="120"/>
          <w:divBdr>
            <w:top w:val="none" w:sz="0" w:space="0" w:color="auto"/>
            <w:left w:val="none" w:sz="0" w:space="0" w:color="auto"/>
            <w:bottom w:val="none" w:sz="0" w:space="0" w:color="auto"/>
            <w:right w:val="none" w:sz="0" w:space="0" w:color="auto"/>
          </w:divBdr>
        </w:div>
        <w:div w:id="1702632138">
          <w:marLeft w:val="0"/>
          <w:marRight w:val="0"/>
          <w:marTop w:val="0"/>
          <w:marBottom w:val="120"/>
          <w:divBdr>
            <w:top w:val="none" w:sz="0" w:space="0" w:color="auto"/>
            <w:left w:val="none" w:sz="0" w:space="0" w:color="auto"/>
            <w:bottom w:val="none" w:sz="0" w:space="0" w:color="auto"/>
            <w:right w:val="none" w:sz="0" w:space="0" w:color="auto"/>
          </w:divBdr>
        </w:div>
        <w:div w:id="999844557">
          <w:marLeft w:val="0"/>
          <w:marRight w:val="0"/>
          <w:marTop w:val="0"/>
          <w:marBottom w:val="120"/>
          <w:divBdr>
            <w:top w:val="none" w:sz="0" w:space="0" w:color="auto"/>
            <w:left w:val="none" w:sz="0" w:space="0" w:color="auto"/>
            <w:bottom w:val="none" w:sz="0" w:space="0" w:color="auto"/>
            <w:right w:val="none" w:sz="0" w:space="0" w:color="auto"/>
          </w:divBdr>
        </w:div>
        <w:div w:id="1585260240">
          <w:marLeft w:val="0"/>
          <w:marRight w:val="0"/>
          <w:marTop w:val="0"/>
          <w:marBottom w:val="120"/>
          <w:divBdr>
            <w:top w:val="none" w:sz="0" w:space="0" w:color="auto"/>
            <w:left w:val="none" w:sz="0" w:space="0" w:color="auto"/>
            <w:bottom w:val="none" w:sz="0" w:space="0" w:color="auto"/>
            <w:right w:val="none" w:sz="0" w:space="0" w:color="auto"/>
          </w:divBdr>
        </w:div>
        <w:div w:id="457647047">
          <w:marLeft w:val="0"/>
          <w:marRight w:val="0"/>
          <w:marTop w:val="0"/>
          <w:marBottom w:val="120"/>
          <w:divBdr>
            <w:top w:val="none" w:sz="0" w:space="0" w:color="auto"/>
            <w:left w:val="none" w:sz="0" w:space="0" w:color="auto"/>
            <w:bottom w:val="none" w:sz="0" w:space="0" w:color="auto"/>
            <w:right w:val="none" w:sz="0" w:space="0" w:color="auto"/>
          </w:divBdr>
        </w:div>
        <w:div w:id="740372806">
          <w:marLeft w:val="0"/>
          <w:marRight w:val="0"/>
          <w:marTop w:val="0"/>
          <w:marBottom w:val="120"/>
          <w:divBdr>
            <w:top w:val="none" w:sz="0" w:space="0" w:color="auto"/>
            <w:left w:val="none" w:sz="0" w:space="0" w:color="auto"/>
            <w:bottom w:val="none" w:sz="0" w:space="0" w:color="auto"/>
            <w:right w:val="none" w:sz="0" w:space="0" w:color="auto"/>
          </w:divBdr>
        </w:div>
        <w:div w:id="625739248">
          <w:marLeft w:val="0"/>
          <w:marRight w:val="0"/>
          <w:marTop w:val="0"/>
          <w:marBottom w:val="120"/>
          <w:divBdr>
            <w:top w:val="none" w:sz="0" w:space="0" w:color="auto"/>
            <w:left w:val="none" w:sz="0" w:space="0" w:color="auto"/>
            <w:bottom w:val="none" w:sz="0" w:space="0" w:color="auto"/>
            <w:right w:val="none" w:sz="0" w:space="0" w:color="auto"/>
          </w:divBdr>
        </w:div>
        <w:div w:id="1172640655">
          <w:marLeft w:val="0"/>
          <w:marRight w:val="0"/>
          <w:marTop w:val="0"/>
          <w:marBottom w:val="120"/>
          <w:divBdr>
            <w:top w:val="none" w:sz="0" w:space="0" w:color="auto"/>
            <w:left w:val="none" w:sz="0" w:space="0" w:color="auto"/>
            <w:bottom w:val="none" w:sz="0" w:space="0" w:color="auto"/>
            <w:right w:val="none" w:sz="0" w:space="0" w:color="auto"/>
          </w:divBdr>
        </w:div>
        <w:div w:id="64424088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region.ru/k-zhurnal/integrirovannyy-urok-kak-pridumat-i-provesti-po-nastoyashchemu-zhivoe-zanyat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 TheBrain</dc:creator>
  <cp:keywords/>
  <dc:description/>
  <cp:lastModifiedBy>Dit TheBrain</cp:lastModifiedBy>
  <cp:revision>2</cp:revision>
  <dcterms:created xsi:type="dcterms:W3CDTF">2026-07-08T18:41:00Z</dcterms:created>
  <dcterms:modified xsi:type="dcterms:W3CDTF">2026-07-08T18:46:00Z</dcterms:modified>
</cp:coreProperties>
</file>