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3192E"/>
          <w:sz w:val="48"/>
          <w:szCs w:val="48"/>
          <w:lang w:eastAsia="ru-RU"/>
        </w:rPr>
      </w:pPr>
      <w:r w:rsidRPr="00823EFD">
        <w:rPr>
          <w:rFonts w:ascii="Arial" w:eastAsia="Times New Roman" w:hAnsi="Arial" w:cs="Arial"/>
          <w:b/>
          <w:bCs/>
          <w:color w:val="13192E"/>
          <w:sz w:val="48"/>
          <w:szCs w:val="48"/>
          <w:lang w:eastAsia="ru-RU"/>
        </w:rPr>
        <w:t>Овощи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Оборудование и атрибуты: иллюстративный</w:t>
      </w: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 xml:space="preserve">материал по теме занятия, игрушечные овощи по числу детей, корзина, воздушные шарики, наполненные мукой, зелёные шнурки или ленты по количеству детей, шапочка козы, шапочки курочек / петушков / цыплят, одна шапочка мышки и шапочки </w:t>
      </w:r>
      <w:proofErr w:type="spellStart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огуречиков</w:t>
      </w:r>
      <w:proofErr w:type="spellEnd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 xml:space="preserve"> по количеству детей, бубенцы на палочке.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1. Организационный момент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(иллюстративный материал)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Ешьте овощи и фрукты —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Это лучшие продукты.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Вас спасут от всех болезней.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Нет вкусней их и полезней.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Подружитесь с овощами,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с салатами и щами.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Витаминов в них не счесть.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Значит, нужно это есть!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(педагог проговаривает слова, иллюстрируя их картинным материалом)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(сл. – Н. Довженко)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Корзина овощей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Прямо перед нами,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Ребята, посмотрите,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Овощи берите!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(педагог раздаёт детям овощи из корзинки)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2.Логоритмическое упражнение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(игрушечные овощи / муляжи по числу детей)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Словно в заячьей столовой: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 полянке – пень сосновый,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(дети стоят, держат свои овощи в руках, округляют руки перед собой)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На пеньке стоит обед,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чего там только нет!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(ставят свой овощ на ладошку)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капуста, и картошка,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(перекладывают свой овощ из одной руки в другую)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Горка свежего горошка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петрушечки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немножко!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(все дети поднимают руки над головой, держат свои овощи)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А зайчишкам-ребятишкам —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Травка сладкая горой,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(прыгают на двух ногах)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По 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морковочке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одной.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(показывают один палец)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Ведь морковка с грядки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Слаще шоколадки!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(свободные размашистые движения руками)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(сл. –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 xml:space="preserve">И. </w:t>
      </w:r>
      <w:proofErr w:type="spellStart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Муравейко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3.Танцевально-двигательная разминка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 xml:space="preserve">(шапочка мышки и шапочки </w:t>
      </w:r>
      <w:proofErr w:type="spellStart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огуречиков</w:t>
      </w:r>
      <w:proofErr w:type="spellEnd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 xml:space="preserve"> по количеству детей)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Огуречик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», Ю. Кудинов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(движения по выбору педагога)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4.Пальчиковая гимнастика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 синем небе бродят тучи,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(поднять руки над головой, покачать)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Гаснет солнца жёлтый лучик.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(округлить пальцы шаром)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Красный помидор сердит: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(пощипать себя за щёки)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Что же солнце не горит?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(потрясти кулаком)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Рад зелёный огурец: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(сложить ладони в молитвенном жесте, покрутить перед собой)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Ух, напьюсь я наконец.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(выставить большие пальцы)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Ты прозрачною водой,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Дождик, щечки мне умой.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(дети имитируют умывание)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(сл. –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 xml:space="preserve">Е. </w:t>
      </w:r>
      <w:proofErr w:type="spellStart"/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Стеквашова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5.Артикуляционная гимнастика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(иллюстративный</w:t>
      </w: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материал)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После тёплого дождя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Подросла картошка,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Помидоры, огурцы,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Даже я немножко.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(тянуть язык к носу, рот приоткрыт)</w:t>
      </w:r>
    </w:p>
    <w:p w:rsidR="00D35D1C" w:rsidRPr="00823EFD" w:rsidRDefault="00D35D1C" w:rsidP="00D35D1C">
      <w:pPr>
        <w:shd w:val="clear" w:color="auto" w:fill="FFFFFF"/>
        <w:spacing w:after="120" w:line="336" w:lineRule="atLeast"/>
        <w:textAlignment w:val="baseline"/>
        <w:rPr>
          <w:rFonts w:ascii="inherit" w:eastAsia="Times New Roman" w:hAnsi="inherit" w:cs="Arial"/>
          <w:i/>
          <w:iCs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lang w:eastAsia="ru-RU"/>
        </w:rPr>
        <w:t>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lang w:eastAsia="ru-RU"/>
        </w:rPr>
        <w:br/>
        <w:t>(сл. –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Т. Дмитриев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lang w:eastAsia="ru-RU"/>
        </w:rPr>
        <w:t>)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lang w:eastAsia="ru-RU"/>
        </w:rPr>
        <w:br/>
        <w:t> 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Толстячок – кабачок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Повернулся на бочок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lastRenderedPageBreak/>
        <w:t>(крутить язык внутри рта, рот приоткрыт)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Тыква наша растолстела,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Раздуваются бока.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 сентябрю позолотела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Стала цвета медяка.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(надувать щёки)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(сл. – Н. Довженко)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6.Дыхательная гимнастика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Из далёких, тёплых стран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 нам приехал баклажан.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Гость наш холода боится —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Значит, будет жить в теплице!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(дети открывают рот и выдыхают на ладошки тёплый воздух)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(сл. – </w:t>
      </w: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М. Дружинина</w:t>
      </w: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7.Танец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«Приседай», Л. Хисматуллиной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(движения по выбору педагога)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8. Продуктивная деятельность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(воздушные шарики, наполненные мукой, зелёные шнурки или ленты по количеству детей)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 огороде у Анфисы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Урожай большой редиса.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соседи все подряд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Рвут редиску на салат.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(педагог проговаривает слова, в это время дети завязывают на шарике шнурок, получается «редиска»)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9. Музыкальная игра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(шапочка козы, шапочки курочек / петушков / цыплят</w:t>
      </w: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«Курочки и козлята», Л. Хисматуллина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Ход игры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Вступление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Дети встают друг за другом.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1 куплет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Прибежали курочки в огород на грядки,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Привели с собою маленьких цыпляток.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Дети идут по кругу по линии танца, постукивая руками по бёдрам, останавливаются лицом в центр круга.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proofErr w:type="gram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Ко-ко</w:t>
      </w:r>
      <w:proofErr w:type="gram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-ко, тук-тук-тук, клювики стучали.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Ритмичные удары кулачком по кулачку.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И </w:t>
      </w:r>
      <w:proofErr w:type="gram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морковку</w:t>
      </w:r>
      <w:proofErr w:type="gram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 и салат курочки щипали.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Выполняют наклоны, руки убирают за спину.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lastRenderedPageBreak/>
        <w:t>– 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Ме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-е-е, 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ме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-е-е, всех поймаю!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– 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Ме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-е-е, 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ме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-е-е, забодаю!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Ребёнок- «коза» входит в центр круга, остальные дети разбегаются.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color w:val="13192E"/>
          <w:sz w:val="24"/>
          <w:szCs w:val="24"/>
          <w:bdr w:val="none" w:sz="0" w:space="0" w:color="auto" w:frame="1"/>
          <w:lang w:eastAsia="ru-RU"/>
        </w:rPr>
        <w:t>10. Оркестр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(бубенцы на палочке)</w:t>
      </w:r>
    </w:p>
    <w:p w:rsidR="00D35D1C" w:rsidRPr="00823EFD" w:rsidRDefault="00D35D1C" w:rsidP="00D35D1C">
      <w:pPr>
        <w:shd w:val="clear" w:color="auto" w:fill="FFFFFF"/>
        <w:spacing w:before="120" w:after="12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«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Стуколка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 xml:space="preserve">», </w:t>
      </w:r>
      <w:proofErr w:type="spellStart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укр</w:t>
      </w:r>
      <w:proofErr w:type="spellEnd"/>
      <w:r w:rsidRPr="00823EFD">
        <w:rPr>
          <w:rFonts w:ascii="Arial" w:eastAsia="Times New Roman" w:hAnsi="Arial" w:cs="Arial"/>
          <w:color w:val="13192E"/>
          <w:sz w:val="24"/>
          <w:szCs w:val="24"/>
          <w:lang w:eastAsia="ru-RU"/>
        </w:rPr>
        <w:t>. нар. мел.</w:t>
      </w:r>
    </w:p>
    <w:p w:rsidR="00D35D1C" w:rsidRPr="00823EFD" w:rsidRDefault="00D35D1C" w:rsidP="00D35D1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3192E"/>
          <w:sz w:val="24"/>
          <w:szCs w:val="24"/>
          <w:lang w:eastAsia="ru-RU"/>
        </w:rPr>
      </w:pPr>
      <w:r w:rsidRPr="00823EFD">
        <w:rPr>
          <w:rFonts w:ascii="inherit" w:eastAsia="Times New Roman" w:hAnsi="inherit" w:cs="Arial"/>
          <w:i/>
          <w:iCs/>
          <w:color w:val="13192E"/>
          <w:sz w:val="24"/>
          <w:szCs w:val="24"/>
          <w:bdr w:val="none" w:sz="0" w:space="0" w:color="auto" w:frame="1"/>
          <w:lang w:eastAsia="ru-RU"/>
        </w:rPr>
        <w:t>(оркестровка по выбору педагога)</w:t>
      </w:r>
    </w:p>
    <w:p w:rsidR="00B873DD" w:rsidRDefault="00B873DD">
      <w:bookmarkStart w:id="0" w:name="_GoBack"/>
      <w:bookmarkEnd w:id="0"/>
    </w:p>
    <w:sectPr w:rsidR="00B87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DE"/>
    <w:rsid w:val="00810EDE"/>
    <w:rsid w:val="00B873DD"/>
    <w:rsid w:val="00D3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4B616-DC35-4452-9222-965B743A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Матвей</cp:lastModifiedBy>
  <cp:revision>2</cp:revision>
  <dcterms:created xsi:type="dcterms:W3CDTF">2026-07-07T09:39:00Z</dcterms:created>
  <dcterms:modified xsi:type="dcterms:W3CDTF">2026-07-07T09:39:00Z</dcterms:modified>
</cp:coreProperties>
</file>