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8B6" w:rsidRPr="00337E89" w:rsidRDefault="00CC68B6" w:rsidP="00337E8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37E8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Развитие мелкой моторики как фундамент формирования речи и мышления у детей</w:t>
      </w:r>
    </w:p>
    <w:p w:rsidR="00CC68B6" w:rsidRPr="00337E89" w:rsidRDefault="00CC68B6" w:rsidP="00CC6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7E89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современной педагогике и психологии связь между развитием мелкой моторики и когнитивными способностями ребенка считается неоспоримым фактом. Исследования физиологов подтверждают, что проекция кисти руки в коре головного мозга занимает около трети всей площади двигательной проекции и находится в непосредственной близости от речевой зоны. Это анатомическое соседство определяет ведущую роль тренировки тонких движений пальцев в процессе общего интеллектуального развития.</w:t>
      </w:r>
    </w:p>
    <w:p w:rsidR="00CC68B6" w:rsidRPr="00337E89" w:rsidRDefault="00CC68B6" w:rsidP="00CC6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7E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Взаимосвязь моторики и речевых центров</w:t>
      </w:r>
    </w:p>
    <w:p w:rsidR="00CC68B6" w:rsidRPr="00337E89" w:rsidRDefault="00CC68B6" w:rsidP="00CC6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7E89">
        <w:rPr>
          <w:rFonts w:ascii="Times New Roman" w:eastAsia="Times New Roman" w:hAnsi="Times New Roman" w:cs="Times New Roman"/>
          <w:sz w:val="32"/>
          <w:szCs w:val="32"/>
          <w:lang w:eastAsia="ru-RU"/>
        </w:rPr>
        <w:t>Речевые области формируются под влиянием импульсов, поступающих от пальцев рук. Когда ребенок совершает точные манипуляции с мелкими предметами, происходит активная стимуляция соответствующих участков мозга. Это не только ускоряет созревание центров, ответственных за артикуляцию, но и подготавливает базу для формирования связной речи. Моторное развитие напрямую влияет на четкость произношения, богатство словарного запаса и понимание грамматических конструкций.</w:t>
      </w:r>
    </w:p>
    <w:p w:rsidR="00CC68B6" w:rsidRPr="00337E89" w:rsidRDefault="00CC68B6" w:rsidP="00CC6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7E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Влияние на мыслительные процессы</w:t>
      </w:r>
    </w:p>
    <w:p w:rsidR="00CC68B6" w:rsidRPr="00337E89" w:rsidRDefault="00CC68B6" w:rsidP="00CC6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7E89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Развитие мелкой моторики тесно связано с формированием высших психических функций. Упражнения, требующие точности и координации, способствуют развитию:</w:t>
      </w:r>
    </w:p>
    <w:p w:rsidR="00CC68B6" w:rsidRPr="00337E89" w:rsidRDefault="00CC68B6" w:rsidP="00CC68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7E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Внимания и концентрации:</w:t>
      </w:r>
      <w:r w:rsidRPr="00337E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выполнение мелкой работы заставляет ребенка фокусироваться на объекте и процессе.</w:t>
      </w:r>
    </w:p>
    <w:p w:rsidR="00CC68B6" w:rsidRPr="00337E89" w:rsidRDefault="00CC68B6" w:rsidP="00CC68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7E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Памяти:</w:t>
      </w:r>
      <w:r w:rsidRPr="00337E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запоминание последовательности движений и их воспроизведение развивает двигательную и зрительную память.</w:t>
      </w:r>
    </w:p>
    <w:p w:rsidR="00CC68B6" w:rsidRPr="00337E89" w:rsidRDefault="00CC68B6" w:rsidP="00CC68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7E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Пространственного мышления:</w:t>
      </w:r>
      <w:r w:rsidRPr="00337E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манипулирование предметами помогает осознать понятия «выше-ниже», «справа-слева», «внутри-снаружи».</w:t>
      </w:r>
    </w:p>
    <w:p w:rsidR="00CC68B6" w:rsidRPr="00337E89" w:rsidRDefault="00CC68B6" w:rsidP="00CC68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7E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Логики:</w:t>
      </w:r>
      <w:r w:rsidRPr="00337E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задачи на сортировку по размеру, форме или текстуре стимулируют аналитические способности и умение сравнивать.</w:t>
      </w:r>
    </w:p>
    <w:p w:rsidR="00CC68B6" w:rsidRPr="00337E89" w:rsidRDefault="00CC68B6" w:rsidP="00CC6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7E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Эффективные методы развития мелкой моторики</w:t>
      </w:r>
    </w:p>
    <w:p w:rsidR="00CC68B6" w:rsidRPr="00337E89" w:rsidRDefault="00CC68B6" w:rsidP="00CC6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7E89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гармоничного развития ребенка важно использовать разнообразные формы активности, которые делают процесс обучения увлекательным:</w:t>
      </w:r>
    </w:p>
    <w:p w:rsidR="00CC68B6" w:rsidRPr="00337E89" w:rsidRDefault="00CC68B6" w:rsidP="00CC68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7E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Пальчиковые игры:</w:t>
      </w:r>
      <w:r w:rsidRPr="00337E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классические упражнения с речевым сопровождением («Ладушки», «Сорока-белобока») развивают ритмику и координацию.</w:t>
      </w:r>
    </w:p>
    <w:p w:rsidR="00CC68B6" w:rsidRPr="00337E89" w:rsidRDefault="00CC68B6" w:rsidP="00CC68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7E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Творческая деятельность:</w:t>
      </w:r>
      <w:r w:rsidRPr="00337E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лепка из пластилина или глины, рисование пальцами и кистью, аппликации и вырезание ножницами создают мощный стимул для сенсорного восприятия.</w:t>
      </w:r>
    </w:p>
    <w:p w:rsidR="00CC68B6" w:rsidRPr="00337E89" w:rsidRDefault="00CC68B6" w:rsidP="00CC68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7E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Конструирование:</w:t>
      </w:r>
      <w:r w:rsidRPr="00337E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работа с деталями LEGO, пазлами и мозаикой требует высокой точности движений и развивает конструктивное мышление.</w:t>
      </w:r>
    </w:p>
    <w:p w:rsidR="00CC68B6" w:rsidRPr="00337E89" w:rsidRDefault="00CC68B6" w:rsidP="00CC68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7E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Бытовые навыки:</w:t>
      </w:r>
      <w:r w:rsidRPr="00337E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застегивание пуговиц, завязывание шнурков, пересыпание круп и игры с водой позволяют тренировать мелкую моторику в естественной среде.</w:t>
      </w:r>
    </w:p>
    <w:p w:rsidR="00CC68B6" w:rsidRPr="00337E89" w:rsidRDefault="00CC68B6" w:rsidP="00CC68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7E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Использование массажных инструментов:</w:t>
      </w:r>
      <w:r w:rsidRPr="00337E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применение мячиков с шипами, Су-Джок колец или обычных природных материалов (шишек, каштанов) улучшает кровообращение и чувствительность ладоней.</w:t>
      </w:r>
    </w:p>
    <w:p w:rsidR="00CC68B6" w:rsidRPr="00337E89" w:rsidRDefault="00CC68B6" w:rsidP="00CC6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7E8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Роль родителей и педагогов</w:t>
      </w:r>
    </w:p>
    <w:p w:rsidR="00CC68B6" w:rsidRPr="00337E89" w:rsidRDefault="00CC68B6" w:rsidP="00CC6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7E89">
        <w:rPr>
          <w:rFonts w:ascii="Times New Roman" w:eastAsia="Times New Roman" w:hAnsi="Times New Roman" w:cs="Times New Roman"/>
          <w:sz w:val="32"/>
          <w:szCs w:val="32"/>
          <w:lang w:eastAsia="ru-RU"/>
        </w:rPr>
        <w:t>Систематичность — главный залог успеха. Занятия по развитию мелкой моторики должны быть регулярными, но не утомительными. Важно поощрять любознательность ребенка и предлагать задачи, соответствующие его возрасту. Уровень развития речи всегда находится в прямой зависимости от степени тренированности пальцев рук, поэтому внимание к моторике в дошкольном возрасте является лучшей профилактикой трудностей при обучении в школе.</w:t>
      </w:r>
    </w:p>
    <w:p w:rsidR="00F056AA" w:rsidRPr="00337E89" w:rsidRDefault="00CC68B6" w:rsidP="00337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E89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Развивая руки ребенка, мы создаем надежную основу для его ясного мышления, богатой речи и успешного будущего</w:t>
      </w:r>
      <w:r w:rsidRPr="00CC68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F056AA" w:rsidRPr="00337E89" w:rsidSect="00F07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365D"/>
    <w:multiLevelType w:val="multilevel"/>
    <w:tmpl w:val="8A72B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FC21FE"/>
    <w:multiLevelType w:val="multilevel"/>
    <w:tmpl w:val="AA40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characterSpacingControl w:val="doNotCompress"/>
  <w:compat/>
  <w:rsids>
    <w:rsidRoot w:val="00C15CE2"/>
    <w:rsid w:val="00337E89"/>
    <w:rsid w:val="00C15CE2"/>
    <w:rsid w:val="00CC68B6"/>
    <w:rsid w:val="00D74F55"/>
    <w:rsid w:val="00F056AA"/>
    <w:rsid w:val="00F07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5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Admin</cp:lastModifiedBy>
  <cp:revision>2</cp:revision>
  <dcterms:created xsi:type="dcterms:W3CDTF">2026-06-30T16:25:00Z</dcterms:created>
  <dcterms:modified xsi:type="dcterms:W3CDTF">2026-06-30T16:25:00Z</dcterms:modified>
</cp:coreProperties>
</file>