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08D8AD6" w14:textId="39D1A642" w:rsidR="00566EB2" w:rsidRDefault="004072A1" w:rsidP="00E004C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05F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Оптимизация процесса питания в школьных учреждениях</w:t>
      </w:r>
    </w:p>
    <w:p w14:paraId="6D55BA97" w14:textId="04345416" w:rsidR="00E004CD" w:rsidRPr="00A05F78" w:rsidRDefault="00E004CD" w:rsidP="00E004CD">
      <w:pPr>
        <w:shd w:val="clear" w:color="auto" w:fill="FFFFFF" w:themeFill="background1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004CD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22673352" wp14:editId="080AB37A">
            <wp:extent cx="1470660" cy="1470660"/>
            <wp:effectExtent l="0" t="0" r="0" b="0"/>
            <wp:docPr id="522053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7381" w14:textId="329AFB66" w:rsidR="00E004CD" w:rsidRPr="00E004CD" w:rsidRDefault="00E004CD" w:rsidP="00E004CD">
      <w:pPr>
        <w:shd w:val="clear" w:color="auto" w:fill="FFFFFF" w:themeFill="background1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Большакова Елена Геннадьевна</w:t>
      </w:r>
    </w:p>
    <w:p w14:paraId="38FE13CA" w14:textId="0B18CAE5" w:rsidR="00E004CD" w:rsidRPr="00E004CD" w:rsidRDefault="00E004CD" w:rsidP="00E004CD">
      <w:pPr>
        <w:shd w:val="clear" w:color="auto" w:fill="FFFFFF" w:themeFill="background1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директор МБОУ «Школа №10»</w:t>
      </w:r>
    </w:p>
    <w:p w14:paraId="18CF41F9" w14:textId="69388974" w:rsidR="00C2157F" w:rsidRPr="00E004CD" w:rsidRDefault="00E004CD" w:rsidP="00E004CD">
      <w:pPr>
        <w:shd w:val="clear" w:color="auto" w:fill="FFFFFF" w:themeFill="background1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города Сарова</w:t>
      </w:r>
    </w:p>
    <w:p w14:paraId="31F52291" w14:textId="77777777" w:rsidR="00E004CD" w:rsidRPr="00E004CD" w:rsidRDefault="00E004CD" w:rsidP="00E004CD">
      <w:pPr>
        <w:shd w:val="clear" w:color="auto" w:fill="FFFFFF" w:themeFill="background1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87842FD" w14:textId="4F6B5DDA" w:rsidR="00C03A69" w:rsidRPr="00E004CD" w:rsidRDefault="00663377" w:rsidP="00E004C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В послании президента Федеральному собранию от 29 февраля 2024 года говорилось: «К 2030 году не менее 40% средних и крупных предприятий базовых и сырьевых отраслей экономики, все учреждения социальной сферы необходимо охватить проектами по повышению производительности труда. Это общая огромная и очень важная работа».</w:t>
      </w:r>
      <w:r w:rsidR="00E004CD"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3A69" w:rsidRPr="00E004CD">
        <w:rPr>
          <w:rFonts w:ascii="Times New Roman" w:hAnsi="Times New Roman" w:cs="Times New Roman"/>
          <w:sz w:val="24"/>
          <w:szCs w:val="24"/>
        </w:rPr>
        <w:t xml:space="preserve">В марте 2024 года был сформирован Отраслевой центр компетенций (ОЦК). Очень быстро к этому бережливому движению подключились образовательные организации, появилось такое понятие, как </w:t>
      </w:r>
      <w:proofErr w:type="gramStart"/>
      <w:r w:rsidR="00C03A69" w:rsidRPr="00E004CD">
        <w:rPr>
          <w:rFonts w:ascii="Times New Roman" w:hAnsi="Times New Roman" w:cs="Times New Roman"/>
          <w:sz w:val="24"/>
          <w:szCs w:val="24"/>
        </w:rPr>
        <w:t>бережливая  школа</w:t>
      </w:r>
      <w:proofErr w:type="gramEnd"/>
      <w:r w:rsidR="00C03A69" w:rsidRPr="00E004CD">
        <w:rPr>
          <w:rFonts w:ascii="Times New Roman" w:hAnsi="Times New Roman" w:cs="Times New Roman"/>
          <w:sz w:val="24"/>
          <w:szCs w:val="24"/>
        </w:rPr>
        <w:t>.</w:t>
      </w:r>
      <w:r w:rsidR="002A1679" w:rsidRPr="00E004CD">
        <w:rPr>
          <w:rFonts w:ascii="Times New Roman" w:hAnsi="Times New Roman" w:cs="Times New Roman"/>
          <w:sz w:val="24"/>
          <w:szCs w:val="24"/>
        </w:rPr>
        <w:t xml:space="preserve"> </w:t>
      </w:r>
      <w:r w:rsidR="00C03A69" w:rsidRPr="00E004CD">
        <w:rPr>
          <w:rFonts w:ascii="Times New Roman" w:hAnsi="Times New Roman" w:cs="Times New Roman"/>
          <w:sz w:val="24"/>
          <w:szCs w:val="24"/>
        </w:rPr>
        <w:t>Бережливое производство как концепция управления включает в себя такие принципы, как постоянное совершенствование, устранение потерь</w:t>
      </w:r>
      <w:r w:rsidR="002A1679" w:rsidRPr="00E004CD">
        <w:rPr>
          <w:rFonts w:ascii="Times New Roman" w:hAnsi="Times New Roman" w:cs="Times New Roman"/>
          <w:sz w:val="24"/>
          <w:szCs w:val="24"/>
        </w:rPr>
        <w:t xml:space="preserve"> и </w:t>
      </w:r>
      <w:r w:rsidR="00C03A69" w:rsidRPr="00E004CD">
        <w:rPr>
          <w:rFonts w:ascii="Times New Roman" w:hAnsi="Times New Roman" w:cs="Times New Roman"/>
          <w:sz w:val="24"/>
          <w:szCs w:val="24"/>
        </w:rPr>
        <w:t>вовлечение персонала</w:t>
      </w:r>
      <w:r w:rsidR="002A1679" w:rsidRPr="00E004CD">
        <w:rPr>
          <w:rFonts w:ascii="Times New Roman" w:hAnsi="Times New Roman" w:cs="Times New Roman"/>
          <w:sz w:val="24"/>
          <w:szCs w:val="24"/>
        </w:rPr>
        <w:t>.</w:t>
      </w:r>
    </w:p>
    <w:p w14:paraId="7E15C701" w14:textId="64063547" w:rsidR="00C03A69" w:rsidRPr="00E004CD" w:rsidRDefault="002A1679" w:rsidP="00862BFB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Представляем вашему вниманию проект, инициатором которого стала «Школа </w:t>
      </w:r>
      <w:r w:rsidR="00862BFB"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№</w:t>
      </w: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10» города Сарова. По итогам 2024 года она вошла в число победителей </w:t>
      </w:r>
      <w:r w:rsidRPr="00E004CD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конкурса «Бережливая инициатива» на предоставление грантов организациям, осуществляющим деятельность на территориях городов присутствия атомной отрасли и реализующих проекты по повышению эффективности деятельности на основе применения принципов и инструментов бережливого производства.</w:t>
      </w:r>
    </w:p>
    <w:p w14:paraId="4A69D717" w14:textId="629E21D2" w:rsidR="00862BFB" w:rsidRPr="00F003A8" w:rsidRDefault="00862BFB" w:rsidP="00F003A8">
      <w:pPr>
        <w:shd w:val="clear" w:color="auto" w:fill="FFFFFF" w:themeFill="background1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4F4F4"/>
        </w:rPr>
      </w:pPr>
      <w:r>
        <w:rPr>
          <w:noProof/>
        </w:rPr>
        <w:drawing>
          <wp:inline distT="0" distB="0" distL="0" distR="0" wp14:anchorId="67FF4162" wp14:editId="301C049F">
            <wp:extent cx="5768340" cy="3489960"/>
            <wp:effectExtent l="0" t="0" r="3810" b="0"/>
            <wp:docPr id="1132467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67944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1101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54" cy="355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39C94" w14:textId="5E7AC6A3" w:rsidR="00862BFB" w:rsidRPr="00E004CD" w:rsidRDefault="00862BFB" w:rsidP="00862BF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Краткое описание проекта:</w:t>
      </w:r>
    </w:p>
    <w:p w14:paraId="31DE3166" w14:textId="5BC8008B" w:rsidR="002A1679" w:rsidRPr="00E004CD" w:rsidRDefault="00862BFB" w:rsidP="00F003A8">
      <w:pPr>
        <w:jc w:val="both"/>
        <w:rPr>
          <w:rFonts w:ascii="Times New Roman" w:hAnsi="Times New Roman" w:cs="Times New Roman"/>
          <w:sz w:val="24"/>
          <w:szCs w:val="24"/>
        </w:rPr>
      </w:pPr>
      <w:r w:rsidRPr="00E004CD">
        <w:rPr>
          <w:rFonts w:ascii="Times New Roman" w:hAnsi="Times New Roman" w:cs="Times New Roman"/>
          <w:sz w:val="24"/>
          <w:szCs w:val="24"/>
        </w:rPr>
        <w:t>- п</w:t>
      </w:r>
      <w:r w:rsidR="004072A1" w:rsidRPr="00E004CD">
        <w:rPr>
          <w:rFonts w:ascii="Times New Roman" w:hAnsi="Times New Roman" w:cs="Times New Roman"/>
          <w:sz w:val="24"/>
          <w:szCs w:val="24"/>
        </w:rPr>
        <w:t>роект направлен на создание эффективной комплексной системы организации качественного и полноценного питания школьников и дальнейшее тиражирование проекта на школьные столовые города Сарова</w:t>
      </w:r>
      <w:r w:rsidRPr="00E004CD">
        <w:rPr>
          <w:rFonts w:ascii="Times New Roman" w:hAnsi="Times New Roman" w:cs="Times New Roman"/>
          <w:sz w:val="24"/>
          <w:szCs w:val="24"/>
        </w:rPr>
        <w:t>;</w:t>
      </w:r>
      <w:r w:rsidR="004072A1" w:rsidRPr="00E004CD">
        <w:rPr>
          <w:rFonts w:ascii="Times New Roman" w:hAnsi="Times New Roman" w:cs="Times New Roman"/>
          <w:sz w:val="24"/>
          <w:szCs w:val="24"/>
        </w:rPr>
        <w:br/>
      </w:r>
      <w:r w:rsidRPr="00E004CD">
        <w:rPr>
          <w:rFonts w:ascii="Times New Roman" w:hAnsi="Times New Roman" w:cs="Times New Roman"/>
          <w:sz w:val="24"/>
          <w:szCs w:val="24"/>
        </w:rPr>
        <w:t>- ф</w:t>
      </w:r>
      <w:r w:rsidR="004072A1" w:rsidRPr="00E004CD">
        <w:rPr>
          <w:rFonts w:ascii="Times New Roman" w:hAnsi="Times New Roman" w:cs="Times New Roman"/>
          <w:sz w:val="24"/>
          <w:szCs w:val="24"/>
        </w:rPr>
        <w:t>ормирование рационального питания школьников на основе использования результатов мониторинга здоровья обучающихся и увеличение количества школьников, получающих горячее питание, до 90%</w:t>
      </w:r>
      <w:r w:rsidRPr="00E004CD">
        <w:rPr>
          <w:rFonts w:ascii="Times New Roman" w:hAnsi="Times New Roman" w:cs="Times New Roman"/>
          <w:sz w:val="24"/>
          <w:szCs w:val="24"/>
        </w:rPr>
        <w:t>;</w:t>
      </w:r>
      <w:r w:rsidR="004072A1" w:rsidRPr="00E004CD">
        <w:rPr>
          <w:rFonts w:ascii="Times New Roman" w:hAnsi="Times New Roman" w:cs="Times New Roman"/>
          <w:sz w:val="24"/>
          <w:szCs w:val="24"/>
        </w:rPr>
        <w:br/>
      </w:r>
      <w:r w:rsidRPr="00E004CD">
        <w:rPr>
          <w:rFonts w:ascii="Times New Roman" w:hAnsi="Times New Roman" w:cs="Times New Roman"/>
          <w:sz w:val="24"/>
          <w:szCs w:val="24"/>
        </w:rPr>
        <w:t>- в</w:t>
      </w:r>
      <w:r w:rsidR="004072A1" w:rsidRPr="00E004CD">
        <w:rPr>
          <w:rFonts w:ascii="Times New Roman" w:hAnsi="Times New Roman" w:cs="Times New Roman"/>
          <w:sz w:val="24"/>
          <w:szCs w:val="24"/>
        </w:rPr>
        <w:t>недрение современных технологий приготовления школьного питания, увеличение ассортимента продукции в соответствии с рационом питания школьников</w:t>
      </w:r>
      <w:r w:rsidRPr="00E004CD">
        <w:rPr>
          <w:rFonts w:ascii="Times New Roman" w:hAnsi="Times New Roman" w:cs="Times New Roman"/>
          <w:sz w:val="24"/>
          <w:szCs w:val="24"/>
        </w:rPr>
        <w:t>;</w:t>
      </w:r>
      <w:r w:rsidR="004072A1" w:rsidRPr="00E004CD">
        <w:rPr>
          <w:rFonts w:ascii="Times New Roman" w:hAnsi="Times New Roman" w:cs="Times New Roman"/>
          <w:sz w:val="24"/>
          <w:szCs w:val="24"/>
        </w:rPr>
        <w:br/>
      </w:r>
      <w:r w:rsidRPr="00E004CD">
        <w:rPr>
          <w:rFonts w:ascii="Times New Roman" w:hAnsi="Times New Roman" w:cs="Times New Roman"/>
          <w:sz w:val="24"/>
          <w:szCs w:val="24"/>
        </w:rPr>
        <w:t>- о</w:t>
      </w:r>
      <w:r w:rsidR="004072A1" w:rsidRPr="00E004CD">
        <w:rPr>
          <w:rFonts w:ascii="Times New Roman" w:hAnsi="Times New Roman" w:cs="Times New Roman"/>
          <w:sz w:val="24"/>
          <w:szCs w:val="24"/>
        </w:rPr>
        <w:t>снащение школьной столовой современным технологическим оборудованием</w:t>
      </w:r>
      <w:r w:rsidRPr="00E004CD">
        <w:rPr>
          <w:rFonts w:ascii="Times New Roman" w:hAnsi="Times New Roman" w:cs="Times New Roman"/>
          <w:sz w:val="24"/>
          <w:szCs w:val="24"/>
        </w:rPr>
        <w:t>;</w:t>
      </w:r>
      <w:r w:rsidR="004072A1" w:rsidRPr="00E004CD">
        <w:rPr>
          <w:rFonts w:ascii="Times New Roman" w:hAnsi="Times New Roman" w:cs="Times New Roman"/>
          <w:sz w:val="24"/>
          <w:szCs w:val="24"/>
        </w:rPr>
        <w:br/>
      </w:r>
      <w:r w:rsidRPr="00E004CD">
        <w:rPr>
          <w:rFonts w:ascii="Times New Roman" w:hAnsi="Times New Roman" w:cs="Times New Roman"/>
          <w:sz w:val="24"/>
          <w:szCs w:val="24"/>
        </w:rPr>
        <w:t>- р</w:t>
      </w:r>
      <w:r w:rsidR="004072A1" w:rsidRPr="00E004CD">
        <w:rPr>
          <w:rFonts w:ascii="Times New Roman" w:hAnsi="Times New Roman" w:cs="Times New Roman"/>
          <w:sz w:val="24"/>
          <w:szCs w:val="24"/>
        </w:rPr>
        <w:t>азмещение в обеденном зале школьной столовой достаточного количества посадочных мест для получения питания всеми школьниками, обучающимися в ОУ, оснащение обеденных залов мебелью.</w:t>
      </w:r>
    </w:p>
    <w:p w14:paraId="2EC20483" w14:textId="56385548" w:rsidR="004072A1" w:rsidRPr="00E004CD" w:rsidRDefault="004072A1" w:rsidP="00A05F7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4CD">
        <w:rPr>
          <w:rFonts w:ascii="Times New Roman" w:hAnsi="Times New Roman" w:cs="Times New Roman"/>
          <w:b/>
          <w:bCs/>
          <w:sz w:val="24"/>
          <w:szCs w:val="24"/>
        </w:rPr>
        <w:t>Цели проекта</w:t>
      </w:r>
      <w:r w:rsidR="00A05F78" w:rsidRPr="00E004C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00CC530" w14:textId="0EC9D410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-с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окращение времени на выдачу горячего питания (сек/чел.) с 15 секунд до 07 секунд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24F57CBC" w14:textId="163BBBCD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-у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величение пропускной способности школьного буфета (чел./мин.) с 25/15 до 50/15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78BEF7E8" w14:textId="5AED4C93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-у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величение охвата учащихся 5-11классов двухразовым горячим питанием (% чел.) с 50 до 90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513987A6" w14:textId="00A15EC7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-с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окращение времени на накрытие столов для учащихся начальных классов </w:t>
      </w:r>
      <w:proofErr w:type="gramStart"/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 мин.</w:t>
      </w:r>
      <w:proofErr w:type="gramEnd"/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/чел.) с 20/120 до 10/120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2715DBA0" w14:textId="239B3065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 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100% учащихся имеют возможность оплачивать питание по безналичному расчету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0C974752" w14:textId="49292F4E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-с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оздание эффективной комплексной системы организации качественного и полноценного питания школьников.</w:t>
      </w:r>
    </w:p>
    <w:p w14:paraId="28A3A010" w14:textId="77777777" w:rsidR="00A05F78" w:rsidRPr="00E004CD" w:rsidRDefault="00A05F78" w:rsidP="00C2157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873E0BA" w14:textId="437AF6B3" w:rsidR="004072A1" w:rsidRPr="00E004CD" w:rsidRDefault="004072A1" w:rsidP="00A05F7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Задачи проекта</w:t>
      </w:r>
      <w:r w:rsidR="00A05F78" w:rsidRPr="00E004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:</w:t>
      </w:r>
    </w:p>
    <w:p w14:paraId="0218124C" w14:textId="77777777" w:rsidR="00A05F78" w:rsidRPr="00E004CD" w:rsidRDefault="00A05F78" w:rsidP="00A05F7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7EA00468" w14:textId="77777777" w:rsidR="00D31576" w:rsidRPr="00E004CD" w:rsidRDefault="00A05F78" w:rsidP="00D31576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-р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азработать алгоритм действий, схемы передвижений персонала столовой, учителей, учащихся в школьной столовой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61AA90D7" w14:textId="77777777" w:rsidR="00D31576" w:rsidRPr="00E004CD" w:rsidRDefault="00A05F78" w:rsidP="00D31576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-с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навыки рационального питания школьников на основе использования результатов мониторинга здоровья обучающихся и увеличение количества </w:t>
      </w:r>
      <w:proofErr w:type="gramStart"/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школьников</w:t>
      </w:r>
      <w:proofErr w:type="gramEnd"/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получающих горячее питание до 90%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708124B9" w14:textId="05ADC7EB" w:rsidR="004072A1" w:rsidRPr="00E004CD" w:rsidRDefault="00A05F78" w:rsidP="00D31576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в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недрить современные технологии приготовления школьного питания, увеличить ассортимент продукции в соответствии с рационом питания школьников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-р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азместить в обеденном зале школьной столовой достаточное количества посадочных мест для получения питания всеми школьниками, обучающимися в ОУ, оснастить обеденный зал дополнительной мебелью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-р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еализовать комплекс мер по пропаганде здорового питания среди школьников и родителей с целью расширения охвата горячим питанием</w:t>
      </w:r>
      <w:r w:rsidR="00525863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256AAF4A" w14:textId="7327723D" w:rsidR="004072A1" w:rsidRPr="00E004CD" w:rsidRDefault="00A05F78" w:rsidP="00D31576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-в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недрить систему безналичной оплаты школьного питания, буфетной продукции</w:t>
      </w:r>
      <w:r w:rsidR="00D31576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систему идентификации учащихся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08D37AE2" w14:textId="3A5D08BD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р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азвести потоки учащихся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341DF124" w14:textId="0A7EAC5E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-о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рганизовать дополнительную дублирующую линию раздачи с отдельным терминалом оплаты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7BB8BF07" w14:textId="5B97D489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-п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риобрести дополнительное технологическое оборудование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79855E49" w14:textId="5AAD8B89" w:rsidR="004072A1" w:rsidRPr="00E004CD" w:rsidRDefault="00A05F78" w:rsidP="00C2157F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-у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величить ассортимент школьного буфета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0C7F0258" w14:textId="4EE3ED91" w:rsidR="004072A1" w:rsidRPr="00E004CD" w:rsidRDefault="00A05F78" w:rsidP="00D31576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о</w:t>
      </w:r>
      <w:r w:rsidR="004072A1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беспечить информирование учащихся, педагогов и родителей об алгоритме действий, схемах передвижения в столовой, меню столовой, ассортименте школьного буфета на информационных табло при входе в столовую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39E36976" w14:textId="77777777" w:rsidR="00D31576" w:rsidRPr="00E004CD" w:rsidRDefault="00D31576" w:rsidP="00A05F78">
      <w:pPr>
        <w:shd w:val="clear" w:color="auto" w:fill="FFFFFF" w:themeFill="background1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16B8014" w14:textId="7B1A901D" w:rsidR="00A05F78" w:rsidRPr="00E004CD" w:rsidRDefault="00A05F78" w:rsidP="00A05F78">
      <w:pPr>
        <w:shd w:val="clear" w:color="auto" w:fill="FFFFFF" w:themeFill="background1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На начало проекта </w:t>
      </w:r>
      <w:r w:rsidR="00525863"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была </w:t>
      </w:r>
      <w:r w:rsidRPr="00E004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разработана карточка учета текущего и целевого состояния процесса.</w:t>
      </w:r>
    </w:p>
    <w:p w14:paraId="6C4910A5" w14:textId="77777777" w:rsidR="004072A1" w:rsidRPr="00E004CD" w:rsidRDefault="004072A1" w:rsidP="00A05F78">
      <w:pPr>
        <w:shd w:val="clear" w:color="auto" w:fill="FFFFFF" w:themeFill="background1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4F4F4"/>
        </w:rPr>
      </w:pPr>
    </w:p>
    <w:p w14:paraId="0B764109" w14:textId="03E8E0EA" w:rsidR="00AC37AD" w:rsidRPr="00C2157F" w:rsidRDefault="004072A1" w:rsidP="00F003A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E004CD">
        <w:rPr>
          <w:rFonts w:ascii="Times New Roman" w:eastAsia="Times New Roman" w:hAnsi="Times New Roman" w:cs="Times New Roman"/>
          <w:color w:val="2C2C2C"/>
          <w:kern w:val="0"/>
          <w:sz w:val="24"/>
          <w:szCs w:val="24"/>
          <w:lang w:eastAsia="ru-RU"/>
          <w14:ligatures w14:val="none"/>
        </w:rPr>
        <w:t> </w:t>
      </w:r>
      <w:r w:rsidR="00A05F78">
        <w:rPr>
          <w:noProof/>
        </w:rPr>
        <w:drawing>
          <wp:inline distT="0" distB="0" distL="0" distR="0" wp14:anchorId="1809138D" wp14:editId="1AAEB709">
            <wp:extent cx="6096000" cy="3970050"/>
            <wp:effectExtent l="0" t="0" r="0" b="0"/>
            <wp:docPr id="1032591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91556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r="2897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02" cy="397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BB5D" w14:textId="77777777" w:rsidR="00AC37AD" w:rsidRPr="002A1679" w:rsidRDefault="00AC37AD" w:rsidP="002A1679">
      <w:pPr>
        <w:rPr>
          <w:rFonts w:ascii="Times New Roman" w:hAnsi="Times New Roman" w:cs="Times New Roman"/>
          <w:sz w:val="28"/>
          <w:szCs w:val="28"/>
        </w:rPr>
      </w:pPr>
    </w:p>
    <w:p w14:paraId="17FBC2E5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6816E803" w14:textId="646B1AA8" w:rsidR="00AC37AD" w:rsidRPr="00C2157F" w:rsidRDefault="003906F9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C2C2C"/>
          <w:sz w:val="28"/>
          <w:szCs w:val="28"/>
          <w:shd w:val="clear" w:color="auto" w:fill="FFFFFF"/>
        </w:rPr>
        <w:lastRenderedPageBreak/>
        <w:drawing>
          <wp:inline distT="0" distB="0" distL="0" distR="0" wp14:anchorId="00AA612A" wp14:editId="02F122B0">
            <wp:extent cx="5974080" cy="3985260"/>
            <wp:effectExtent l="0" t="0" r="7620" b="0"/>
            <wp:docPr id="517421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485AE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47B663C6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19EAB728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37CB6429" w14:textId="4EB9842B" w:rsidR="003906F9" w:rsidRPr="00E004CD" w:rsidRDefault="003906F9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Использ</w:t>
      </w:r>
      <w:r w:rsidR="00525863" w:rsidRPr="00E004CD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овались следующие</w:t>
      </w:r>
      <w:r w:rsidRPr="00E004CD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инструменты бережливого производства: картирование ПСЦ, визуализация, поиск коренных проблем, диаграмма Спагетти, пирамида проблем.</w:t>
      </w:r>
    </w:p>
    <w:p w14:paraId="65B65438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4197E3CB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64032E68" w14:textId="5301B93B" w:rsidR="00AC37AD" w:rsidRPr="00C2157F" w:rsidRDefault="003906F9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77755E2" wp14:editId="5EE12F9D">
            <wp:extent cx="2906869" cy="1996440"/>
            <wp:effectExtent l="0" t="0" r="0" b="3810"/>
            <wp:docPr id="1444850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50170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r="-2523"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0" cy="200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2C2C2C"/>
          <w:sz w:val="28"/>
          <w:szCs w:val="28"/>
          <w:shd w:val="clear" w:color="auto" w:fill="FFFFFF"/>
        </w:rPr>
        <w:drawing>
          <wp:inline distT="0" distB="0" distL="0" distR="0" wp14:anchorId="0ED44654" wp14:editId="37BC46E9">
            <wp:extent cx="3002280" cy="2137987"/>
            <wp:effectExtent l="0" t="0" r="7620" b="0"/>
            <wp:docPr id="10206914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4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11" cy="21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9F765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4EA2605E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354846C0" w14:textId="77777777" w:rsidR="00AC37AD" w:rsidRPr="00C2157F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11B971FF" w14:textId="77777777" w:rsidR="00AC37AD" w:rsidRDefault="00AC37AD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10C53854" w14:textId="77777777" w:rsidR="0019196A" w:rsidRDefault="0019196A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411BC270" w14:textId="77777777" w:rsidR="0019196A" w:rsidRDefault="0019196A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35553FF5" w14:textId="77777777" w:rsidR="0019196A" w:rsidRDefault="0019196A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63C7B234" w14:textId="77777777" w:rsidR="00E004CD" w:rsidRDefault="00E004CD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2C2C2C"/>
          <w:sz w:val="24"/>
          <w:szCs w:val="24"/>
          <w:shd w:val="clear" w:color="auto" w:fill="FFFFFF"/>
        </w:rPr>
      </w:pPr>
    </w:p>
    <w:p w14:paraId="6121498E" w14:textId="4A240B06" w:rsidR="00F003A8" w:rsidRPr="00E004CD" w:rsidRDefault="0019196A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2C2C2C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b/>
          <w:bCs/>
          <w:color w:val="2C2C2C"/>
          <w:sz w:val="24"/>
          <w:szCs w:val="24"/>
          <w:shd w:val="clear" w:color="auto" w:fill="FFFFFF"/>
        </w:rPr>
        <w:lastRenderedPageBreak/>
        <w:t>Был проведен ряд мероприятий по реализации проекта</w:t>
      </w:r>
    </w:p>
    <w:p w14:paraId="58250A97" w14:textId="77777777" w:rsidR="00F003A8" w:rsidRPr="001644AF" w:rsidRDefault="00F003A8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41B706A4" w14:textId="272160E5" w:rsidR="00F003A8" w:rsidRDefault="0019196A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C2C2C"/>
          <w:sz w:val="28"/>
          <w:szCs w:val="28"/>
          <w:shd w:val="clear" w:color="auto" w:fill="FFFFFF"/>
        </w:rPr>
        <w:drawing>
          <wp:inline distT="0" distB="0" distL="0" distR="0" wp14:anchorId="468EF35A" wp14:editId="20F6868D">
            <wp:extent cx="6382385" cy="4783455"/>
            <wp:effectExtent l="0" t="0" r="0" b="0"/>
            <wp:docPr id="17300023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12565" r="-3" b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9530A" w14:textId="35DEE463" w:rsidR="00F003A8" w:rsidRDefault="00F003A8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55187AE1" w14:textId="7337A845" w:rsidR="00F003A8" w:rsidRPr="00E004CD" w:rsidRDefault="0019196A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Все вышеперечисленные мероприятия принесли экономический и социальный эффект.</w:t>
      </w:r>
    </w:p>
    <w:p w14:paraId="4C8D6A8A" w14:textId="77777777" w:rsidR="0019196A" w:rsidRPr="00E004CD" w:rsidRDefault="0019196A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14:paraId="4BA42489" w14:textId="3140CC9F" w:rsidR="00F003A8" w:rsidRPr="00E004CD" w:rsidRDefault="0019196A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004CD">
        <w:rPr>
          <w:rFonts w:ascii="Times New Roman" w:eastAsia="Arial" w:hAnsi="Times New Roman" w:cs="Times New Roman"/>
          <w:b/>
          <w:bCs/>
          <w:sz w:val="24"/>
          <w:szCs w:val="24"/>
        </w:rPr>
        <w:t>Экономический эффект проекта</w:t>
      </w:r>
    </w:p>
    <w:p w14:paraId="0A7559A3" w14:textId="77777777" w:rsidR="0019196A" w:rsidRDefault="0019196A" w:rsidP="0019196A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57612763" w14:textId="66B49327" w:rsidR="00F003A8" w:rsidRDefault="0019196A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7E21C6" wp14:editId="13E8A1EC">
            <wp:extent cx="5654040" cy="2506980"/>
            <wp:effectExtent l="0" t="0" r="3810" b="7620"/>
            <wp:docPr id="2090826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26805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3512" r="-310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61" cy="250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5B818" w14:textId="77777777" w:rsidR="00F003A8" w:rsidRDefault="00F003A8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</w:p>
    <w:p w14:paraId="14A33423" w14:textId="7D881D3D" w:rsidR="00F003A8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Социальные эффекты</w:t>
      </w:r>
    </w:p>
    <w:p w14:paraId="7356939D" w14:textId="77777777" w:rsidR="001644AF" w:rsidRPr="001644AF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2D3BFE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Увеличение охвата учащихся горячим питанием с 50 % до 100%</w:t>
      </w:r>
    </w:p>
    <w:p w14:paraId="11636E05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В 2 раза увеличилась производительность труда работников столовой на раздаче готовых блюд</w:t>
      </w:r>
    </w:p>
    <w:p w14:paraId="2E807B47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Было: 20 мин/120 чел.</w:t>
      </w:r>
    </w:p>
    <w:p w14:paraId="120614E2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Стало: 10 мин/120 чел.</w:t>
      </w:r>
    </w:p>
    <w:p w14:paraId="0E5BDD86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В 2 раза увеличилась производительность школьного буфета</w:t>
      </w:r>
    </w:p>
    <w:p w14:paraId="754E12BA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Было: 15 мин/ 25 чел</w:t>
      </w:r>
    </w:p>
    <w:p w14:paraId="4F315A7D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Стало: 15 мин/50 чел</w:t>
      </w:r>
    </w:p>
    <w:p w14:paraId="33693D0F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В 2 раза увеличилась производительность труда работников столовой при накрытии столов</w:t>
      </w:r>
    </w:p>
    <w:p w14:paraId="67584582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Было: 20 мин/ 1-2 классы (150 </w:t>
      </w:r>
      <w:proofErr w:type="gramStart"/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чел</w:t>
      </w:r>
      <w:proofErr w:type="gramEnd"/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0A447FA3" w14:textId="5DDE0B7A" w:rsidR="00525863" w:rsidRPr="00E004CD" w:rsidRDefault="001644AF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Стало: 20 мин/1-4 классы (298 </w:t>
      </w:r>
      <w:proofErr w:type="gramStart"/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чел</w:t>
      </w:r>
      <w:proofErr w:type="gramEnd"/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5D84283F" w14:textId="77777777" w:rsidR="00525863" w:rsidRPr="00E004CD" w:rsidRDefault="0052586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C810403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Для родителей</w:t>
      </w:r>
    </w:p>
    <w:p w14:paraId="6C83C319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Удобство и экономия времени: </w:t>
      </w:r>
    </w:p>
    <w:p w14:paraId="15E09863" w14:textId="6F17521B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Экономия времени на покупку питания 30- 35 мин в неделю, 17 часов в год, благодаря возможности заказа на портале Умный Саров;</w:t>
      </w:r>
    </w:p>
    <w:p w14:paraId="6442BCA5" w14:textId="233E1BEC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Онлайн-заказ: возможность заказать питание онлайн в любое удобное время, не выходя из дома или офиса, существенно экономит время;</w:t>
      </w:r>
    </w:p>
    <w:p w14:paraId="6F4BE5FF" w14:textId="20C1EE39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Отсутствие необходимости стоять в очереди за талонами;</w:t>
      </w:r>
    </w:p>
    <w:p w14:paraId="4DC36298" w14:textId="0EE70E81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планирования: программное обеспечение позволяет планировать питание на неделю или месяц вперед, что упрощает организацию рациона ребенка;</w:t>
      </w:r>
    </w:p>
    <w:p w14:paraId="5BAA3DE7" w14:textId="7777777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Контроль и прозрачность: </w:t>
      </w:r>
    </w:p>
    <w:p w14:paraId="2D15BB35" w14:textId="03E0F2E7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Выбор блюд: родители могут видеть меню и выбирать блюда, соответствующие вкусам и потребностям ребенка; </w:t>
      </w:r>
    </w:p>
    <w:p w14:paraId="35BBB67F" w14:textId="3029C5E1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Информация о составе и пищевой ценности: программное обеспечение предоставляет информацию о составе блюд, калорийности, содержании питательных веществ, что важно для родителей, следящих за здоровьем ребенка;</w:t>
      </w:r>
    </w:p>
    <w:p w14:paraId="7D550298" w14:textId="4D990F3F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Прозрачность процесса: родители могут быть уверены, что их деньги используются по назначению, а ребенок получает качественное питание.</w:t>
      </w:r>
    </w:p>
    <w:p w14:paraId="19D92C11" w14:textId="78FECB3B" w:rsidR="00525863" w:rsidRPr="00E004CD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BC67C47" w14:textId="03EABACF" w:rsidR="00525863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b/>
          <w:bCs/>
          <w:color w:val="091521"/>
          <w:sz w:val="24"/>
          <w:szCs w:val="24"/>
        </w:rPr>
        <w:t>Социальный эффект для учащихся:</w:t>
      </w:r>
    </w:p>
    <w:p w14:paraId="4AB7BA53" w14:textId="77777777" w:rsidR="00525863" w:rsidRPr="00E004CD" w:rsidRDefault="0052586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E0C9D7D" w14:textId="5F0D3F49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Значимым социальным эффектом проекта является приоритет в пользу здорового питания;</w:t>
      </w:r>
    </w:p>
    <w:p w14:paraId="0502AB24" w14:textId="1A41B42E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Увеличение времени для социального взаимодействия;</w:t>
      </w:r>
    </w:p>
    <w:p w14:paraId="526C38AD" w14:textId="07DA00DA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времени на общение: сокращение времени ожидания в очереди освобождает время, которое учащиеся могут потратить на общение с друзьями за обеденным столом, обсуждение учебных вопросов;</w:t>
      </w:r>
    </w:p>
    <w:p w14:paraId="1CC73252" w14:textId="515F6963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Снижение стресса и тревожности;</w:t>
      </w:r>
    </w:p>
    <w:p w14:paraId="20E235BA" w14:textId="3A440449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Меньше спешки: отсутствие длинных очередей позволяет учащимся спокойно получить еду и поесть, не испытывая стресса и тревоги из-за страха не успеть до звонка; </w:t>
      </w:r>
    </w:p>
    <w:p w14:paraId="2133F46B" w14:textId="5E6541F4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здоровых пищевых привычек;</w:t>
      </w:r>
    </w:p>
    <w:p w14:paraId="61346A29" w14:textId="1B025D35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Позитивный опыт, связанный </w:t>
      </w:r>
      <w:proofErr w:type="gramStart"/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с обеденным перерывом</w:t>
      </w:r>
      <w:proofErr w:type="gramEnd"/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способствует формированию здоровых пищевых привычек в долгосрочной перспективе;</w:t>
      </w:r>
    </w:p>
    <w:p w14:paraId="32D99710" w14:textId="44BE7D64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Повышение социальной ответственности;</w:t>
      </w:r>
    </w:p>
    <w:p w14:paraId="6085176E" w14:textId="5ADD3593" w:rsidR="001644AF" w:rsidRPr="00E004CD" w:rsidRDefault="001644AF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Улучшение дисциплины: более организованный процесс получения питания способствует улучшению дисциплины и снижению количества нарушений в столовой.</w:t>
      </w:r>
    </w:p>
    <w:p w14:paraId="2C52670A" w14:textId="163FFB7E" w:rsidR="00EE1443" w:rsidRPr="00E004CD" w:rsidRDefault="00EE1443" w:rsidP="00EE144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04CD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полностью доказал свою эффективность. Планируется тиражирование проекта на образовательные организации города Сарова и региона.</w:t>
      </w:r>
    </w:p>
    <w:p w14:paraId="4AB9DAB3" w14:textId="77777777" w:rsidR="00525863" w:rsidRPr="00E004CD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EEDA6F" w14:textId="77777777" w:rsidR="00525863" w:rsidRPr="00E004CD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861B10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8E289C2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FF91E0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13C172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78B668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5B654F6E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51578F3A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57BA265A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04CC3788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73398A75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654E0135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6AEF38FF" w14:textId="77777777" w:rsidR="00525863" w:rsidRPr="001644AF" w:rsidRDefault="00525863" w:rsidP="001644AF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0116F55" w14:textId="77777777" w:rsidR="00F003A8" w:rsidRDefault="00F003A8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318504E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483626CE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7DB6AED8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1B076168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344A64BE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DA84B5A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68352EBE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06FBFF72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910F887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9CFABB8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306A49EF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36BEC58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5CE7A1CF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107F358C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624AA3F6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41F730A6" w14:textId="77777777" w:rsidR="00EE1443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2B8E579D" w14:textId="77777777" w:rsidR="00EE1443" w:rsidRPr="001644AF" w:rsidRDefault="00EE1443" w:rsidP="00525863">
      <w:pPr>
        <w:pBdr>
          <w:bottom w:val="single" w:sz="6" w:space="31" w:color="auto"/>
        </w:pBd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</w:p>
    <w:p w14:paraId="3076FE4B" w14:textId="77777777" w:rsidR="00F003A8" w:rsidRPr="001644AF" w:rsidRDefault="00F003A8" w:rsidP="00F003A8"/>
    <w:sectPr w:rsidR="00F003A8" w:rsidRPr="001644A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7AF6D" w14:textId="77777777" w:rsidR="006048AC" w:rsidRDefault="006048AC" w:rsidP="00EE1443">
      <w:pPr>
        <w:spacing w:after="0" w:line="240" w:lineRule="auto"/>
      </w:pPr>
      <w:r>
        <w:separator/>
      </w:r>
    </w:p>
  </w:endnote>
  <w:endnote w:type="continuationSeparator" w:id="0">
    <w:p w14:paraId="463FA983" w14:textId="77777777" w:rsidR="006048AC" w:rsidRDefault="006048AC" w:rsidP="00EE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EEAD" w14:textId="77777777" w:rsidR="00EE1443" w:rsidRDefault="00EE144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A386B" w14:textId="77777777" w:rsidR="006048AC" w:rsidRDefault="006048AC" w:rsidP="00EE1443">
      <w:pPr>
        <w:spacing w:after="0" w:line="240" w:lineRule="auto"/>
      </w:pPr>
      <w:r>
        <w:separator/>
      </w:r>
    </w:p>
  </w:footnote>
  <w:footnote w:type="continuationSeparator" w:id="0">
    <w:p w14:paraId="778FE979" w14:textId="77777777" w:rsidR="006048AC" w:rsidRDefault="006048AC" w:rsidP="00EE1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88"/>
    <w:rsid w:val="000F699A"/>
    <w:rsid w:val="00131588"/>
    <w:rsid w:val="001644AF"/>
    <w:rsid w:val="0019196A"/>
    <w:rsid w:val="002A1679"/>
    <w:rsid w:val="003906F9"/>
    <w:rsid w:val="004072A1"/>
    <w:rsid w:val="00525863"/>
    <w:rsid w:val="00566EB2"/>
    <w:rsid w:val="006048AC"/>
    <w:rsid w:val="00663377"/>
    <w:rsid w:val="006B1A21"/>
    <w:rsid w:val="007674F1"/>
    <w:rsid w:val="00862BFB"/>
    <w:rsid w:val="00A05F78"/>
    <w:rsid w:val="00A13137"/>
    <w:rsid w:val="00A14040"/>
    <w:rsid w:val="00AC37AD"/>
    <w:rsid w:val="00AC4FF5"/>
    <w:rsid w:val="00B77AEA"/>
    <w:rsid w:val="00C03A69"/>
    <w:rsid w:val="00C2157F"/>
    <w:rsid w:val="00D31576"/>
    <w:rsid w:val="00E004CD"/>
    <w:rsid w:val="00E86698"/>
    <w:rsid w:val="00EE1443"/>
    <w:rsid w:val="00F003A8"/>
    <w:rsid w:val="00F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9DFF9"/>
  <w15:chartTrackingRefBased/>
  <w15:docId w15:val="{B9F26F0F-2983-4CC5-BD45-228B0B3B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1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1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5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5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5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315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315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3158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158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15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3158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315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315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1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31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15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1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31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158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3158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158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15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158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3158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E1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1443"/>
  </w:style>
  <w:style w:type="paragraph" w:styleId="ae">
    <w:name w:val="footer"/>
    <w:basedOn w:val="a"/>
    <w:link w:val="af"/>
    <w:uiPriority w:val="99"/>
    <w:unhideWhenUsed/>
    <w:rsid w:val="00EE1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1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E731C-3848-4360-A54D-9482D404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School10</dc:creator>
  <cp:keywords/>
  <dc:description/>
  <cp:lastModifiedBy>School10</cp:lastModifiedBy>
  <cp:revision>11</cp:revision>
  <dcterms:created xsi:type="dcterms:W3CDTF">2026-06-29T08:16:00Z</dcterms:created>
  <dcterms:modified xsi:type="dcterms:W3CDTF">2026-06-29T12:04:00Z</dcterms:modified>
</cp:coreProperties>
</file>