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B3" w:rsidRPr="00FB64CD" w:rsidRDefault="00FB64CD" w:rsidP="00FB64CD">
      <w:pPr>
        <w:jc w:val="right"/>
        <w:rPr>
          <w:rFonts w:ascii="Times New Roman" w:hAnsi="Times New Roman" w:cs="Times New Roman"/>
          <w:sz w:val="24"/>
          <w:szCs w:val="24"/>
        </w:rPr>
      </w:pPr>
      <w:r w:rsidRPr="00FB64CD">
        <w:rPr>
          <w:rFonts w:ascii="Times New Roman" w:hAnsi="Times New Roman" w:cs="Times New Roman"/>
          <w:sz w:val="24"/>
          <w:szCs w:val="24"/>
        </w:rPr>
        <w:t>Приложение 10.1</w:t>
      </w: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B64CD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средняя общеобразовательная школа с. Мирное Хабаровского муниципального района Хабаровского края</w:t>
      </w:r>
      <w:proofErr w:type="gramEnd"/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pStyle w:val="a3"/>
        <w:spacing w:before="0" w:beforeAutospacing="0" w:line="306" w:lineRule="atLeast"/>
        <w:jc w:val="center"/>
      </w:pPr>
      <w:r w:rsidRPr="00FB64CD">
        <w:rPr>
          <w:b/>
          <w:bCs/>
        </w:rPr>
        <w:t>Социально-значимый  исследовательский проект</w:t>
      </w:r>
    </w:p>
    <w:p w:rsidR="00FB64CD" w:rsidRPr="00FB64CD" w:rsidRDefault="00FB64CD" w:rsidP="00FB64CD">
      <w:pPr>
        <w:pStyle w:val="a3"/>
        <w:spacing w:before="0" w:beforeAutospacing="0" w:line="306" w:lineRule="atLeast"/>
        <w:jc w:val="center"/>
      </w:pPr>
      <w:r w:rsidRPr="00FB64CD">
        <w:rPr>
          <w:b/>
          <w:bCs/>
        </w:rPr>
        <w:t>«Дружба народов »</w:t>
      </w:r>
    </w:p>
    <w:p w:rsidR="00FB64CD" w:rsidRPr="00FB64CD" w:rsidRDefault="00FB64CD" w:rsidP="00FB64CD">
      <w:pPr>
        <w:pStyle w:val="a3"/>
        <w:spacing w:before="0" w:beforeAutospacing="0" w:line="306" w:lineRule="atLeast"/>
        <w:jc w:val="center"/>
      </w:pPr>
      <w:r w:rsidRPr="00FB64CD">
        <w:rPr>
          <w:b/>
          <w:bCs/>
        </w:rPr>
        <w:t>Срок реализации: 09.01 - 26.05.26</w:t>
      </w:r>
    </w:p>
    <w:p w:rsidR="00FB64CD" w:rsidRPr="00FB64CD" w:rsidRDefault="00FB64CD" w:rsidP="00FB64CD">
      <w:pPr>
        <w:pStyle w:val="a3"/>
        <w:spacing w:before="0" w:beforeAutospacing="0" w:line="306" w:lineRule="atLeast"/>
      </w:pPr>
    </w:p>
    <w:p w:rsidR="00FB64CD" w:rsidRPr="00FB64CD" w:rsidRDefault="00FB64CD" w:rsidP="00FB64CD">
      <w:pPr>
        <w:pStyle w:val="a3"/>
        <w:spacing w:before="0" w:beforeAutospacing="0" w:line="306" w:lineRule="atLeast"/>
      </w:pPr>
      <w:r w:rsidRPr="00FB64CD">
        <w:br/>
      </w:r>
    </w:p>
    <w:p w:rsidR="00FB64CD" w:rsidRPr="00FB64CD" w:rsidRDefault="00FB64CD" w:rsidP="00FB64CD">
      <w:pPr>
        <w:pStyle w:val="a3"/>
        <w:spacing w:before="0" w:beforeAutospacing="0" w:line="306" w:lineRule="atLeast"/>
      </w:pPr>
      <w:r w:rsidRPr="00FB64CD">
        <w:br/>
      </w:r>
    </w:p>
    <w:p w:rsidR="00FB64CD" w:rsidRPr="00FB64CD" w:rsidRDefault="00FB64CD" w:rsidP="00FB64CD">
      <w:pPr>
        <w:pStyle w:val="a3"/>
        <w:spacing w:before="0" w:beforeAutospacing="0" w:line="306" w:lineRule="atLeast"/>
      </w:pPr>
      <w:r w:rsidRPr="00FB64CD">
        <w:br/>
      </w:r>
    </w:p>
    <w:p w:rsidR="00FB64CD" w:rsidRPr="00FB64CD" w:rsidRDefault="00FB64CD" w:rsidP="00FB64CD">
      <w:pPr>
        <w:pStyle w:val="a3"/>
        <w:spacing w:before="0" w:beforeAutospacing="0" w:after="0" w:afterAutospacing="0" w:line="306" w:lineRule="atLeast"/>
        <w:jc w:val="right"/>
      </w:pPr>
      <w:r w:rsidRPr="00FB64CD">
        <w:rPr>
          <w:b/>
          <w:bCs/>
        </w:rPr>
        <w:t xml:space="preserve">Участники: </w:t>
      </w:r>
      <w:r w:rsidRPr="00FB64CD">
        <w:rPr>
          <w:b/>
          <w:bCs/>
        </w:rPr>
        <w:t> </w:t>
      </w:r>
    </w:p>
    <w:p w:rsidR="00FB64CD" w:rsidRPr="00FB64CD" w:rsidRDefault="00FB64CD" w:rsidP="00FB64CD">
      <w:pPr>
        <w:pStyle w:val="a3"/>
        <w:spacing w:before="0" w:beforeAutospacing="0" w:after="0" w:afterAutospacing="0" w:line="306" w:lineRule="atLeast"/>
        <w:jc w:val="right"/>
      </w:pPr>
      <w:r w:rsidRPr="00FB64CD">
        <w:rPr>
          <w:b/>
          <w:bCs/>
        </w:rPr>
        <w:t>родители, ученики 2</w:t>
      </w:r>
      <w:r w:rsidRPr="00FB64CD">
        <w:rPr>
          <w:b/>
          <w:bCs/>
        </w:rPr>
        <w:t xml:space="preserve"> «Б»</w:t>
      </w:r>
      <w:r w:rsidRPr="00FB64CD">
        <w:rPr>
          <w:b/>
          <w:bCs/>
        </w:rPr>
        <w:t xml:space="preserve"> класса</w:t>
      </w:r>
    </w:p>
    <w:p w:rsidR="00FB64CD" w:rsidRPr="00FB64CD" w:rsidRDefault="00FB64CD" w:rsidP="00FB64CD">
      <w:pPr>
        <w:pStyle w:val="a3"/>
        <w:spacing w:before="0" w:beforeAutospacing="0" w:after="0" w:afterAutospacing="0" w:line="306" w:lineRule="atLeast"/>
        <w:jc w:val="right"/>
      </w:pPr>
      <w:r w:rsidRPr="00FB64CD">
        <w:rPr>
          <w:b/>
          <w:bCs/>
        </w:rPr>
        <w:t>Руководитель проекта</w:t>
      </w:r>
    </w:p>
    <w:p w:rsidR="00FB64CD" w:rsidRPr="00FB64CD" w:rsidRDefault="00FB64CD" w:rsidP="00FB64CD">
      <w:pPr>
        <w:pStyle w:val="a3"/>
        <w:spacing w:before="0" w:beforeAutospacing="0" w:after="0" w:afterAutospacing="0" w:line="306" w:lineRule="atLeast"/>
        <w:jc w:val="right"/>
      </w:pPr>
      <w:r w:rsidRPr="00FB64CD">
        <w:rPr>
          <w:b/>
          <w:bCs/>
        </w:rPr>
        <w:t>Учитель первой квалификационной категории</w:t>
      </w:r>
      <w:r w:rsidRPr="00FB64CD">
        <w:rPr>
          <w:b/>
          <w:bCs/>
        </w:rPr>
        <w:t>:</w:t>
      </w:r>
    </w:p>
    <w:p w:rsidR="00FB64CD" w:rsidRPr="00FB64CD" w:rsidRDefault="00FB64CD" w:rsidP="00FB64CD">
      <w:pPr>
        <w:pStyle w:val="a3"/>
        <w:spacing w:before="0" w:beforeAutospacing="0" w:after="0" w:afterAutospacing="0" w:line="306" w:lineRule="atLeast"/>
        <w:jc w:val="right"/>
      </w:pPr>
      <w:r w:rsidRPr="00FB64CD">
        <w:rPr>
          <w:b/>
          <w:bCs/>
        </w:rPr>
        <w:t>Козлик Любовь Анатольевна</w:t>
      </w: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Default="00FB64CD" w:rsidP="00FB64CD">
      <w:pPr>
        <w:jc w:val="right"/>
        <w:rPr>
          <w:rFonts w:ascii="Times New Roman" w:hAnsi="Times New Roman" w:cs="Times New Roman"/>
        </w:rPr>
      </w:pPr>
    </w:p>
    <w:p w:rsidR="00FB64CD" w:rsidRPr="00FB64CD" w:rsidRDefault="00FB64CD" w:rsidP="00FB64CD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  <w:r w:rsidRPr="00FB64CD">
        <w:rPr>
          <w:rFonts w:ascii="Times New Roman" w:hAnsi="Times New Roman" w:cs="Times New Roman"/>
          <w:sz w:val="24"/>
          <w:szCs w:val="24"/>
        </w:rPr>
        <w:t>с. Мирное, 2026г.</w:t>
      </w:r>
    </w:p>
    <w:p w:rsidR="00FB64CD" w:rsidRPr="00FB64CD" w:rsidRDefault="00FB64CD" w:rsidP="00FB64CD">
      <w:pPr>
        <w:numPr>
          <w:ilvl w:val="0"/>
          <w:numId w:val="1"/>
        </w:num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Введение 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Россия — огромная страна, дом для множества разных народов. У каждого из них своя история, свой язык, свои сказки и традиции. Для второклассников мир начинает расширяться за пределы семьи и класса, и очень важно показать им, что различия между людьми не разделяют, а делают нашу жизнь интереснее и ярче. Проект помогает детям понять главную мысль: несмотря на то, что мы все разные, нас объединяет дружба, уважение и любовь к нашей общей Родине. Это закладывает основы толерантности и доброго отношения к окружающим с самого раннего возраста. 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Цель: формировать представлений о дружбе народов России, воспитание уважения к культурному разнообразию и укрепление чувства единства через познавательную, творческую и игровую деятельность.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Расширить знания о народах России (традиции, костюмы, сказки).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Развивать интерес к культуре разных национальностей через творчество, игру и исследование.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Познакомить детей с народами России, их традициями, праздниками</w:t>
      </w:r>
      <w:proofErr w:type="gramStart"/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..</w:t>
      </w:r>
      <w:proofErr w:type="gramEnd"/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Развить коммуникативные навыки и умение работать в команде.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Воспитывать дружелюбие  и уважение к окружающим.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Ожидаемый результат: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Ребята узнают названия и особенности нескольких народов России.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Проявление интереса и уважения к культурным различиям.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Научатся работать в команде, помогать друг другу.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- Создание творческий продукт, отражающий итоги проекта.</w:t>
      </w: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numPr>
          <w:ilvl w:val="0"/>
          <w:numId w:val="2"/>
        </w:num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B64C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План реализации проекта.</w:t>
      </w:r>
    </w:p>
    <w:p w:rsidR="00FB64CD" w:rsidRPr="00FB64CD" w:rsidRDefault="00FB64CD" w:rsidP="00FB64CD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2975"/>
        <w:gridCol w:w="3286"/>
        <w:gridCol w:w="2260"/>
      </w:tblGrid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Сроки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09.01 - 17.01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Вводная беседа «Кто живёт в России?» (Приложение 1.)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Совместно с классом определяет актуальность, цели и конечный продукт проекта.</w:t>
            </w:r>
          </w:p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Мозговой штурм.</w:t>
            </w:r>
          </w:p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Анкетирование. (Приложение 2.)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Участие в беседе и</w:t>
            </w:r>
          </w:p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анкетировании</w:t>
            </w:r>
            <w:proofErr w:type="gramEnd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18.01 - 25.01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Виртуальная экскурсия. «Путешествие по России»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Подготовка виртуальной экскурсии.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Участие в экскурсии.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26.01 - 31.01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Чтение и обсуждение народных сказок (русские, белорусские, ингуши)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Организует виртуальную выставку книг, подбирает сказки разных народов. Консультирует по поиску информации.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Изучают литературу и поиск новых сказок.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01.02 - 14.02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Чтение и обсуждение народных сказок (буряты, азербайджанцы, башкиры)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Организует виртуальную выставку книг, подбирает сказки разных народов. Консультирует по поиску информации.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Изучают литературу и поиск новых сказок.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15.02 - 28.02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Чтение и обсуждение народных сказок (якуты, аварцы, грузины)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Организует виртуальную выставку книг, подбирает сказки разных народов. Консультирует по поиску информации.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Изучают литературу и поиск новых сказок.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01.03 - 14.03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Чтение и обсуждение народных сказок (цыган, казахи, евреи)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Организует виртуальную выставку книг, подбирает сказки разных народов. Консультирует по поиску информации.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Изучают литературу и поиск новых сказок.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15.03 - 21.03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Чтение и обсуждение народных сказок (армяне, украинцы)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Организует виртуальную выставку книг, подбирает сказки разных народов. Консультирует по поиску информации.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Изучают литературу и поиск новых сказок.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29.03 - 10.04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Ярмарка «Разнообразие народов России»</w:t>
            </w:r>
          </w:p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Подготовка к ярмарке.</w:t>
            </w:r>
          </w:p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Участие в ярмарке.  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11.04 - 25.04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Виртуальная экскурсия «Сказки»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Подготовка виртуальной экскурсии.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Участие в экскурсии.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26.04 - 10.05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Национальные костюмы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Поиск видео ролика костюмы народов России</w:t>
            </w:r>
            <w:proofErr w:type="gramStart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Просмотр видеоматериала.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11.05 - 26.05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color w:val="212529"/>
                <w:sz w:val="27"/>
                <w:szCs w:val="27"/>
                <w:lang w:eastAsia="ru-RU"/>
              </w:rPr>
            </w:pPr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 xml:space="preserve">Выпуск </w:t>
            </w:r>
            <w:proofErr w:type="spellStart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>лэпбука</w:t>
            </w:r>
            <w:proofErr w:type="spellEnd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 xml:space="preserve"> на </w:t>
            </w:r>
            <w:proofErr w:type="gramStart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>примере</w:t>
            </w:r>
            <w:proofErr w:type="gramEnd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 xml:space="preserve"> одной страны «Народы </w:t>
            </w:r>
            <w:proofErr w:type="spellStart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>Башкортастана</w:t>
            </w:r>
            <w:proofErr w:type="spellEnd"/>
            <w:r w:rsidRPr="00FB64CD">
              <w:rPr>
                <w:rFonts w:ascii="Times New Roman" w:eastAsia="Times New Roman" w:hAnsi="Times New Roman" w:cs="Times New Roman"/>
                <w:b/>
                <w:bCs/>
                <w:color w:val="212529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Подготовк</w:t>
            </w:r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 xml:space="preserve">а материала. </w:t>
            </w:r>
            <w:proofErr w:type="spellStart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Ламинирование</w:t>
            </w:r>
            <w:proofErr w:type="spellEnd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лэпбука</w:t>
            </w:r>
            <w:proofErr w:type="spellEnd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 w:rsidP="00FB64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 xml:space="preserve">Участие в подготовке </w:t>
            </w:r>
            <w:proofErr w:type="spellStart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лэпбука</w:t>
            </w:r>
            <w:proofErr w:type="spellEnd"/>
            <w:r w:rsidRPr="00FB64CD">
              <w:rPr>
                <w:rFonts w:ascii="Times New Roman" w:hAnsi="Times New Roman" w:cs="Times New Roman"/>
                <w:b/>
                <w:bCs/>
                <w:color w:val="212529"/>
                <w:shd w:val="clear" w:color="auto" w:fill="FFFFFF"/>
              </w:rPr>
              <w:t>. </w:t>
            </w:r>
          </w:p>
        </w:tc>
      </w:tr>
    </w:tbl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pStyle w:val="a3"/>
        <w:numPr>
          <w:ilvl w:val="0"/>
          <w:numId w:val="3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Этапы проекта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I Подготовительный этап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Деятельность: Выбор темы, постановка целей вместе с детьми. Анкетирование родителей для выяснения их национальной принадлежности и готовности помочь. Сбор материалов (книги, иллюстрации, презентации).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Результат: Сформирована команда проекта (учитель, дети, родители). Определен план действий.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II Основной (практический) этап 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Деятельность: Проведение всех запланированных мероприятий: познавательных бесед, видео экскурсий, кругового чтения. Дети активно собирают информацию, готовят выступления.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Результат: Накоплен материал для итогового продукта, дети получили новые знания и навыки.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III Заключительный этап 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Деятельность: Систематизация собранного материала. 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Результат: Создан коллективный продукт.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4. Представление результатов проекта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5. Заключение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lastRenderedPageBreak/>
        <w:t>Реализация долгосрочного проекта «Дружба народов»  позволила не просто дать второклассникам теор</w:t>
      </w:r>
      <w:r w:rsidRPr="00FB64CD">
        <w:rPr>
          <w:b/>
          <w:bCs/>
          <w:color w:val="212529"/>
        </w:rPr>
        <w:t>етические знания</w:t>
      </w:r>
      <w:proofErr w:type="gramStart"/>
      <w:r w:rsidRPr="00FB64CD">
        <w:rPr>
          <w:b/>
          <w:bCs/>
          <w:color w:val="212529"/>
        </w:rPr>
        <w:t xml:space="preserve"> </w:t>
      </w:r>
      <w:r w:rsidRPr="00FB64CD">
        <w:rPr>
          <w:b/>
          <w:bCs/>
          <w:color w:val="212529"/>
        </w:rPr>
        <w:t>,</w:t>
      </w:r>
      <w:proofErr w:type="gramEnd"/>
      <w:r w:rsidRPr="00FB64CD">
        <w:rPr>
          <w:b/>
          <w:bCs/>
          <w:color w:val="212529"/>
        </w:rPr>
        <w:t xml:space="preserve"> но и погрузить их в атмосферу культурного многообразия через практическую деятельность.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 xml:space="preserve">Проект способствовал сплочению </w:t>
      </w:r>
      <w:proofErr w:type="gramStart"/>
      <w:r w:rsidRPr="00FB64CD">
        <w:rPr>
          <w:b/>
          <w:bCs/>
          <w:color w:val="212529"/>
        </w:rPr>
        <w:t>классного</w:t>
      </w:r>
      <w:proofErr w:type="gramEnd"/>
      <w:r w:rsidRPr="00FB64CD">
        <w:rPr>
          <w:b/>
          <w:bCs/>
          <w:color w:val="212529"/>
        </w:rPr>
        <w:t xml:space="preserve"> коллектива и укреплению связи между школой и семьей. Дети научились видеть красоту в различиях, уважать традиции других народов и гордиться культурой своей страны. Полученный опыт является важным вкладом в нравственное воспитание личности младшего школьника.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6. Список использованной литературы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proofErr w:type="spellStart"/>
      <w:r w:rsidRPr="00FB64CD">
        <w:rPr>
          <w:b/>
          <w:bCs/>
          <w:color w:val="212529"/>
        </w:rPr>
        <w:t>Асмолов</w:t>
      </w:r>
      <w:proofErr w:type="spellEnd"/>
      <w:r w:rsidRPr="00FB64CD">
        <w:rPr>
          <w:b/>
          <w:bCs/>
          <w:color w:val="212529"/>
        </w:rPr>
        <w:t xml:space="preserve"> А.Г., Солдатова Г.У., </w:t>
      </w:r>
      <w:proofErr w:type="spellStart"/>
      <w:r w:rsidRPr="00FB64CD">
        <w:rPr>
          <w:b/>
          <w:bCs/>
          <w:color w:val="212529"/>
        </w:rPr>
        <w:t>Шайгерова</w:t>
      </w:r>
      <w:proofErr w:type="spellEnd"/>
      <w:r w:rsidRPr="00FB64CD">
        <w:rPr>
          <w:b/>
          <w:bCs/>
          <w:color w:val="212529"/>
        </w:rPr>
        <w:t xml:space="preserve"> Л.А. О смыслах понятия «толерантность» // Век толерантности: Научно-публицистический вестник. — М.: МГУ, 2001.</w:t>
      </w: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proofErr w:type="spellStart"/>
      <w:r w:rsidRPr="00FB64CD">
        <w:rPr>
          <w:b/>
          <w:bCs/>
          <w:color w:val="212529"/>
        </w:rPr>
        <w:t>Бабунова</w:t>
      </w:r>
      <w:proofErr w:type="spellEnd"/>
      <w:r w:rsidRPr="00FB64CD">
        <w:rPr>
          <w:b/>
          <w:bCs/>
          <w:color w:val="212529"/>
        </w:rPr>
        <w:t xml:space="preserve"> Т.М. Педагогика: учебное пособие для студентов высших педагогических учебных заведений. — М.: Сфера, 2009.</w:t>
      </w: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Капустина Н.Г. Занятия по формированию толерантности у школьников // Классный руководитель. — 2007. — №5.</w:t>
      </w: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Клепиков В.Н. Поурочные разработки по курсу «Основы религиозных культур и светской этики». Основы светской этики: 4-5 классы. — М.: ВАКО, 2014.</w:t>
      </w: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Народы России: Атлас культур и религий</w:t>
      </w:r>
      <w:proofErr w:type="gramStart"/>
      <w:r w:rsidRPr="00FB64CD">
        <w:rPr>
          <w:b/>
          <w:bCs/>
          <w:color w:val="212529"/>
        </w:rPr>
        <w:t xml:space="preserve"> / О</w:t>
      </w:r>
      <w:proofErr w:type="gramEnd"/>
      <w:r w:rsidRPr="00FB64CD">
        <w:rPr>
          <w:b/>
          <w:bCs/>
          <w:color w:val="212529"/>
        </w:rPr>
        <w:t>тв. ред. В.А. Тишков, А.В. Журавский. — М.: ИПЦ «Дизайн. Информация. Картография», 2008.</w:t>
      </w:r>
    </w:p>
    <w:p w:rsidR="00FB64CD" w:rsidRPr="00FB64CD" w:rsidRDefault="00FB64CD" w:rsidP="00FB64CD">
      <w:pPr>
        <w:pStyle w:val="a3"/>
        <w:numPr>
          <w:ilvl w:val="0"/>
          <w:numId w:val="4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Федеральный закон от 29.12.2012 N 273-ФЗ «Об образовании в Российской Федерации».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color w:val="212529"/>
        </w:rPr>
        <w:br/>
      </w:r>
      <w:r w:rsidRPr="00FB64CD">
        <w:rPr>
          <w:color w:val="212529"/>
        </w:rPr>
        <w:br/>
      </w: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  <w:r w:rsidRPr="00FB64CD">
        <w:rPr>
          <w:color w:val="212529"/>
        </w:rPr>
        <w:t>Приложение 1. </w:t>
      </w:r>
    </w:p>
    <w:p w:rsidR="00FB64CD" w:rsidRPr="00FB64CD" w:rsidRDefault="00FB64CD" w:rsidP="00FB64CD">
      <w:pPr>
        <w:pStyle w:val="3"/>
        <w:shd w:val="clear" w:color="auto" w:fill="FFFFFF"/>
        <w:spacing w:before="0" w:beforeAutospacing="0"/>
        <w:rPr>
          <w:b w:val="0"/>
          <w:bCs w:val="0"/>
          <w:color w:val="212529"/>
        </w:rPr>
      </w:pPr>
      <w:r w:rsidRPr="00FB64CD">
        <w:rPr>
          <w:color w:val="212529"/>
        </w:rPr>
        <w:t>Беседы-диалога «Кто живёт в России?»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Цель:</w:t>
      </w:r>
      <w:r w:rsidRPr="00FB64CD">
        <w:rPr>
          <w:b/>
          <w:bCs/>
          <w:color w:val="212529"/>
        </w:rPr>
        <w:br/>
        <w:t>Формирование представлений о народах, проживающих в России, их традициях, символах и культурном многообразии.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Материалы:</w:t>
      </w:r>
    </w:p>
    <w:p w:rsidR="00FB64CD" w:rsidRPr="00FB64CD" w:rsidRDefault="00FB64CD" w:rsidP="00FB64CD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Карта России.</w:t>
      </w:r>
    </w:p>
    <w:p w:rsidR="00FB64CD" w:rsidRPr="00FB64CD" w:rsidRDefault="00FB64CD" w:rsidP="00FB64CD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Иллюстрации с изображением представителей разных народов, их костюмов, символов.</w:t>
      </w:r>
    </w:p>
    <w:p w:rsidR="00FB64CD" w:rsidRPr="00FB64CD" w:rsidRDefault="00FB64CD" w:rsidP="00FB64CD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Презентация (по возможности).</w:t>
      </w:r>
    </w:p>
    <w:p w:rsidR="00FB64CD" w:rsidRPr="00FB64CD" w:rsidRDefault="00FB64CD" w:rsidP="00FB64CD">
      <w:pPr>
        <w:pStyle w:val="a3"/>
        <w:numPr>
          <w:ilvl w:val="0"/>
          <w:numId w:val="5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Национальные предметы (если есть: игрушки, элементы костюмов, посуда).</w:t>
      </w:r>
    </w:p>
    <w:p w:rsidR="00FB64CD" w:rsidRPr="00FB64CD" w:rsidRDefault="00FB64CD" w:rsidP="00FB64CD">
      <w:pPr>
        <w:pStyle w:val="4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</w:rPr>
      </w:pPr>
      <w:r w:rsidRPr="00FB64CD">
        <w:rPr>
          <w:rFonts w:ascii="Times New Roman" w:hAnsi="Times New Roman" w:cs="Times New Roman"/>
          <w:color w:val="212529"/>
        </w:rPr>
        <w:t>Ход беседы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1. Введение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Воспитатель: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— Ребята, посмотрите на карту России. Наша страна — самая большая в мире! В ней много городов, рек, лесов и гор. Но самое главное — в России живёт много разных народов. Как вы думаете, сколько их?</w:t>
      </w:r>
      <w:hyperlink r:id="rId6" w:history="1">
        <w:r w:rsidRPr="00FB64CD">
          <w:rPr>
            <w:rStyle w:val="a4"/>
            <w:rFonts w:eastAsiaTheme="majorEastAsia"/>
            <w:b/>
            <w:bCs/>
            <w:color w:val="3693D0"/>
          </w:rPr>
          <w:t>[2]</w:t>
        </w:r>
      </w:hyperlink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2. Основная часть 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Знакомство с народами России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Воспитатель: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 xml:space="preserve">— В России проживает более 190 народов! </w:t>
      </w:r>
      <w:proofErr w:type="gramStart"/>
      <w:r w:rsidRPr="00FB64CD">
        <w:rPr>
          <w:b/>
          <w:bCs/>
          <w:color w:val="212529"/>
        </w:rPr>
        <w:t>Самые многочисленные — русские, татары, башкиры, чуваши, чеченцы, якуты, буряты, ненцы, чукчи и многие другие.</w:t>
      </w:r>
      <w:proofErr w:type="gramEnd"/>
      <w:r w:rsidRPr="00FB64CD">
        <w:rPr>
          <w:b/>
          <w:bCs/>
          <w:color w:val="212529"/>
        </w:rPr>
        <w:t xml:space="preserve"> Каждый народ отличается своим языком, внешностью, традициями и обычаями.</w:t>
      </w:r>
      <w:hyperlink r:id="rId7" w:history="1">
        <w:r w:rsidRPr="00FB64CD">
          <w:rPr>
            <w:rStyle w:val="a4"/>
            <w:rFonts w:eastAsiaTheme="majorEastAsia"/>
            <w:b/>
            <w:bCs/>
            <w:color w:val="3693D0"/>
          </w:rPr>
          <w:t>[1]</w:t>
        </w:r>
      </w:hyperlink>
      <w:hyperlink r:id="rId8" w:history="1">
        <w:r w:rsidRPr="00FB64CD">
          <w:rPr>
            <w:rStyle w:val="a4"/>
            <w:rFonts w:eastAsiaTheme="majorEastAsia"/>
            <w:b/>
            <w:bCs/>
            <w:color w:val="3693D0"/>
          </w:rPr>
          <w:t>[2]</w:t>
        </w:r>
      </w:hyperlink>
      <w:hyperlink r:id="rId9" w:history="1">
        <w:r w:rsidRPr="00FB64CD">
          <w:rPr>
            <w:rStyle w:val="a4"/>
            <w:rFonts w:eastAsiaTheme="majorEastAsia"/>
            <w:b/>
            <w:bCs/>
            <w:color w:val="3693D0"/>
          </w:rPr>
          <w:t>[4]</w:t>
        </w:r>
      </w:hyperlink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Символы народов и России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Воспитатель: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lastRenderedPageBreak/>
        <w:t>— У каждого народа есть свои символы: национальные костюмы, праздники, блюда, песни, сказки. А у всей нашей страны есть общие символы — флаг, герб и гимн России.</w:t>
      </w:r>
      <w:hyperlink r:id="rId10" w:history="1">
        <w:r w:rsidRPr="00FB64CD">
          <w:rPr>
            <w:rStyle w:val="a4"/>
            <w:rFonts w:eastAsiaTheme="majorEastAsia"/>
            <w:b/>
            <w:bCs/>
            <w:color w:val="3693D0"/>
          </w:rPr>
          <w:t>[5]</w:t>
        </w:r>
      </w:hyperlink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Рассматривание карты и иллюстраций</w:t>
      </w:r>
    </w:p>
    <w:p w:rsidR="00FB64CD" w:rsidRPr="00FB64CD" w:rsidRDefault="00FB64CD" w:rsidP="00FB64CD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Покажите на карте разные регионы: Поволжье, Кавказ, Сибирь, Север, Дальний Восток.</w:t>
      </w:r>
    </w:p>
    <w:p w:rsidR="00FB64CD" w:rsidRPr="00FB64CD" w:rsidRDefault="00FB64CD" w:rsidP="00FB64CD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Кратко расскажите о народах этих регионов (например: в Поволжье живут татары и чуваши, на Севере — ненцы и чукчи, на Кавказе — чеченцы и осетины).</w:t>
      </w:r>
    </w:p>
    <w:p w:rsidR="00FB64CD" w:rsidRPr="00FB64CD" w:rsidRDefault="00FB64CD" w:rsidP="00FB64CD">
      <w:pPr>
        <w:pStyle w:val="a3"/>
        <w:numPr>
          <w:ilvl w:val="0"/>
          <w:numId w:val="6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Покажите иллюстрации национальных костюмов, предметов быта.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Вопросы для обсуждения</w:t>
      </w:r>
    </w:p>
    <w:p w:rsidR="00FB64CD" w:rsidRPr="00FB64CD" w:rsidRDefault="00FB64CD" w:rsidP="00FB64CD">
      <w:pPr>
        <w:pStyle w:val="a3"/>
        <w:numPr>
          <w:ilvl w:val="0"/>
          <w:numId w:val="7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Чем отличаются народы России? (Язык, костюм, традиции)</w:t>
      </w:r>
    </w:p>
    <w:p w:rsidR="00FB64CD" w:rsidRPr="00FB64CD" w:rsidRDefault="00FB64CD" w:rsidP="00FB64CD">
      <w:pPr>
        <w:pStyle w:val="a3"/>
        <w:numPr>
          <w:ilvl w:val="0"/>
          <w:numId w:val="7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 xml:space="preserve">Какие национальные праздники вы знаете? (Масленица — у русских, Сабантуй — у татар, </w:t>
      </w:r>
      <w:proofErr w:type="spellStart"/>
      <w:r w:rsidRPr="00FB64CD">
        <w:rPr>
          <w:b/>
          <w:bCs/>
          <w:color w:val="212529"/>
        </w:rPr>
        <w:t>Навруз</w:t>
      </w:r>
      <w:proofErr w:type="spellEnd"/>
      <w:r w:rsidRPr="00FB64CD">
        <w:rPr>
          <w:b/>
          <w:bCs/>
          <w:color w:val="212529"/>
        </w:rPr>
        <w:t xml:space="preserve"> — у народов Кавказа)</w:t>
      </w:r>
    </w:p>
    <w:p w:rsidR="00FB64CD" w:rsidRPr="00FB64CD" w:rsidRDefault="00FB64CD" w:rsidP="00FB64CD">
      <w:pPr>
        <w:pStyle w:val="a3"/>
        <w:numPr>
          <w:ilvl w:val="0"/>
          <w:numId w:val="7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 xml:space="preserve">Какие блюда разных народов вы пробовали или знаете? (Блины, </w:t>
      </w:r>
      <w:proofErr w:type="spellStart"/>
      <w:r w:rsidRPr="00FB64CD">
        <w:rPr>
          <w:b/>
          <w:bCs/>
          <w:color w:val="212529"/>
        </w:rPr>
        <w:t>чак-чак</w:t>
      </w:r>
      <w:proofErr w:type="spellEnd"/>
      <w:r w:rsidRPr="00FB64CD">
        <w:rPr>
          <w:b/>
          <w:bCs/>
          <w:color w:val="212529"/>
        </w:rPr>
        <w:t>, строганина)</w:t>
      </w:r>
    </w:p>
    <w:p w:rsidR="00FB64CD" w:rsidRPr="00FB64CD" w:rsidRDefault="00FB64CD" w:rsidP="00FB64CD">
      <w:pPr>
        <w:pStyle w:val="a3"/>
        <w:numPr>
          <w:ilvl w:val="0"/>
          <w:numId w:val="7"/>
        </w:numPr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Какие символы народов вы запомнили?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 Игровой момент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— Давайте поиграем! Я называю народ, а вы — его традиционный костюм или блюдо.</w:t>
      </w:r>
      <w:r w:rsidRPr="00FB64CD">
        <w:rPr>
          <w:b/>
          <w:bCs/>
          <w:color w:val="212529"/>
        </w:rPr>
        <w:br/>
        <w:t xml:space="preserve">(Например: татары — </w:t>
      </w:r>
      <w:proofErr w:type="spellStart"/>
      <w:r w:rsidRPr="00FB64CD">
        <w:rPr>
          <w:b/>
          <w:bCs/>
          <w:color w:val="212529"/>
        </w:rPr>
        <w:t>чак-чак</w:t>
      </w:r>
      <w:proofErr w:type="spellEnd"/>
      <w:r w:rsidRPr="00FB64CD">
        <w:rPr>
          <w:b/>
          <w:bCs/>
          <w:color w:val="212529"/>
        </w:rPr>
        <w:t xml:space="preserve"> и </w:t>
      </w:r>
      <w:proofErr w:type="spellStart"/>
      <w:r w:rsidRPr="00FB64CD">
        <w:rPr>
          <w:b/>
          <w:bCs/>
          <w:color w:val="212529"/>
        </w:rPr>
        <w:t>калфак</w:t>
      </w:r>
      <w:proofErr w:type="spellEnd"/>
      <w:r w:rsidRPr="00FB64CD">
        <w:rPr>
          <w:b/>
          <w:bCs/>
          <w:color w:val="212529"/>
        </w:rPr>
        <w:t>; чукчи — кухлянка и строганина; русские — сарафан и блины)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Итог беседы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Воспитатель:</w:t>
      </w:r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  <w:r w:rsidRPr="00FB64CD">
        <w:rPr>
          <w:b/>
          <w:bCs/>
          <w:color w:val="212529"/>
        </w:rPr>
        <w:t>— Все народы России живут дружно, уважают друг друга. У каждого свои традиции, но всех объединяет любовь к нашей общей Родине — России. Мы разные, но мы вместе!</w:t>
      </w:r>
      <w:hyperlink r:id="rId11" w:history="1">
        <w:r w:rsidRPr="00FB64CD">
          <w:rPr>
            <w:rStyle w:val="a4"/>
            <w:rFonts w:eastAsiaTheme="majorEastAsia"/>
            <w:b/>
            <w:bCs/>
            <w:color w:val="3693D0"/>
          </w:rPr>
          <w:t>[2]</w:t>
        </w:r>
      </w:hyperlink>
    </w:p>
    <w:p w:rsidR="00FB64CD" w:rsidRPr="00FB64CD" w:rsidRDefault="00FB64CD" w:rsidP="00FB64CD">
      <w:pPr>
        <w:pStyle w:val="a3"/>
        <w:shd w:val="clear" w:color="auto" w:fill="FFFFFF"/>
        <w:spacing w:before="0" w:beforeAutospacing="0" w:line="306" w:lineRule="atLeast"/>
        <w:rPr>
          <w:color w:val="212529"/>
        </w:rPr>
      </w:pPr>
    </w:p>
    <w:p w:rsidR="00FB64CD" w:rsidRPr="00FB64CD" w:rsidRDefault="00FB64CD" w:rsidP="00FB64CD">
      <w:pPr>
        <w:pStyle w:val="4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</w:rPr>
      </w:pPr>
      <w:r w:rsidRPr="00FB64CD">
        <w:rPr>
          <w:rFonts w:ascii="Times New Roman" w:hAnsi="Times New Roman" w:cs="Times New Roman"/>
          <w:color w:val="212529"/>
        </w:rPr>
        <w:t>Примерные вопросы для детей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0"/>
        <w:gridCol w:w="4330"/>
      </w:tblGrid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Вопрос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Примерный ответ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Какие народы живут в России?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Русские, татары, башкиры, чукчи и др.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Какие символы России ты знаешь?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Флаг, герб, гимн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Чем отличаются народы?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Языком, костюмами, праздниками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Какой праздник у татар?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Сабантуй</w:t>
            </w:r>
          </w:p>
        </w:tc>
      </w:tr>
      <w:tr w:rsidR="00FB64CD" w:rsidRPr="00FB64CD" w:rsidTr="00FB64C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Какое блюдо у чукчей?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FB64CD" w:rsidRPr="00FB64CD" w:rsidRDefault="00FB64CD">
            <w:pPr>
              <w:pStyle w:val="a3"/>
              <w:spacing w:before="0" w:beforeAutospacing="0" w:line="306" w:lineRule="atLeast"/>
              <w:rPr>
                <w:color w:val="212529"/>
              </w:rPr>
            </w:pPr>
            <w:r w:rsidRPr="00FB64CD">
              <w:rPr>
                <w:b/>
                <w:bCs/>
                <w:color w:val="212529"/>
              </w:rPr>
              <w:t>Строганина</w:t>
            </w:r>
          </w:p>
        </w:tc>
      </w:tr>
    </w:tbl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64CD" w:rsidRPr="00FB64CD" w:rsidRDefault="00FB64CD" w:rsidP="00FB64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64CD" w:rsidRPr="00FB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C0BF5"/>
    <w:multiLevelType w:val="multilevel"/>
    <w:tmpl w:val="D65AC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551B3"/>
    <w:multiLevelType w:val="multilevel"/>
    <w:tmpl w:val="0CEC1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F346E6"/>
    <w:multiLevelType w:val="multilevel"/>
    <w:tmpl w:val="5D3632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8803AB"/>
    <w:multiLevelType w:val="multilevel"/>
    <w:tmpl w:val="A6F6D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85320D"/>
    <w:multiLevelType w:val="multilevel"/>
    <w:tmpl w:val="CA2CAD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683DBD"/>
    <w:multiLevelType w:val="multilevel"/>
    <w:tmpl w:val="6CA0A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A84058"/>
    <w:multiLevelType w:val="multilevel"/>
    <w:tmpl w:val="4EA0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535"/>
    <w:rsid w:val="00026F3C"/>
    <w:rsid w:val="006E09AE"/>
    <w:rsid w:val="00D63535"/>
    <w:rsid w:val="00FB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4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6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B64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B64C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B6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4C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6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FB64CD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FB64C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i-sad/vospitatelnaya-rabota/2022/08/28/poznavatelnaya-beseda-na-temu-kakie-narody-zhivut-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detkamonline.ru/1-klass-2/rasskaz-o-narodah-rossii-dlya-1-klassa-narody-rossii-urok-okruzhayushhij-mir-1-klas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i-sad/vospitatelnaya-rabota/2022/08/28/poznavatelnaya-beseda-na-temu-kakie-narody-zhivut-v" TargetMode="External"/><Relationship Id="rId11" Type="http://schemas.openxmlformats.org/officeDocument/2006/relationships/hyperlink" Target="https://nsportal.ru/detskii-sad/vospitatelnaya-rabota/2022/08/28/poznavatelnaya-beseda-na-temu-kakie-narody-zhivut-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opilkaurokov.ru/vneurochka/uroki/klassnyi_chas_den_narodnogo_edinstva_1_klas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ografy.ru/q-11816-okruzhayuschiy-mir-4-klass-kakie-narody-prozhivayut-v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1357</Words>
  <Characters>7736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Наумова</dc:creator>
  <cp:lastModifiedBy>Татьяна Наумова</cp:lastModifiedBy>
  <cp:revision>2</cp:revision>
  <dcterms:created xsi:type="dcterms:W3CDTF">2026-06-29T06:25:00Z</dcterms:created>
  <dcterms:modified xsi:type="dcterms:W3CDTF">2026-06-29T06:25:00Z</dcterms:modified>
</cp:coreProperties>
</file>