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1FC0" w14:textId="77777777" w:rsidR="00D22F78" w:rsidRPr="006B431B" w:rsidRDefault="00D22F78" w:rsidP="00D22F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431B">
        <w:rPr>
          <w:rFonts w:ascii="Times New Roman" w:hAnsi="Times New Roman" w:cs="Times New Roman"/>
          <w:b/>
          <w:bCs/>
          <w:sz w:val="28"/>
          <w:szCs w:val="28"/>
        </w:rPr>
        <w:t xml:space="preserve">Конструктор «Петли обратной связи»: как за три минуты дать развивающий комментарий и забыть про пустое «молодец» </w:t>
      </w:r>
    </w:p>
    <w:p w14:paraId="147AF100" w14:textId="77777777" w:rsidR="00D22F78" w:rsidRPr="006B431B" w:rsidRDefault="00D22F78" w:rsidP="00D22F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431B">
        <w:rPr>
          <w:rFonts w:ascii="Times New Roman" w:hAnsi="Times New Roman" w:cs="Times New Roman"/>
          <w:i/>
          <w:iCs/>
          <w:sz w:val="24"/>
          <w:szCs w:val="24"/>
        </w:rPr>
        <w:t xml:space="preserve">Аннотация: Я расскажу о простом алгоритме, который помогает превратить обычную проверку работ в короткий, но очень содержательный диалог с учеником. Этот метод подходит для любого направления дополнительного образования — от робототехники и 3D-моделирования до радиокружка или графического дизайна. </w:t>
      </w:r>
    </w:p>
    <w:p w14:paraId="7A60475E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Что не так с похвалой «Молодец! Красиво! Умница!»? За годы работы в системе дополнительного образования я заметила одну и ту же ловушку. Когда передо мной пятнадцать учеников с только что спаянной платой, напечатанной на принтере деталью или собранной схемой, проще всего быстро пройти по рядам и выдать дежурное: «Молодец, хорошо получилось». Казалось бы, мы подбодрили, никого не обидели. Но на самом деле такая обратная связь работает как пустая калория — вроде сыто, а пользы ноль. </w:t>
      </w:r>
    </w:p>
    <w:p w14:paraId="3DDDABE8" w14:textId="77777777" w:rsidR="006B431B" w:rsidRDefault="00D22F78" w:rsidP="006B431B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Почему «молодец» — это проблема: </w:t>
      </w:r>
    </w:p>
    <w:p w14:paraId="73754A5E" w14:textId="46296A3E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Оно безлико. Ребёнку непонятно, что именно он сделал хорошо и стоит ли это повторять. </w:t>
      </w:r>
    </w:p>
    <w:p w14:paraId="697939DB" w14:textId="378B7298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Оно не даёт точки опоры. В следующий раз, когда что-то пойдёт не так, ученик не будет знать, к чему вернуться. </w:t>
      </w:r>
    </w:p>
    <w:p w14:paraId="1E17B884" w14:textId="642841E1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Со временем оно обесценивается. Дети привыкают, что любое действие поощряется автоматически, и перестают отличать старание от простого везения. </w:t>
      </w:r>
    </w:p>
    <w:p w14:paraId="33923569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Нам, педагогам политехнического профиля, это особенно важно. Мы учим точности, инженерному мышлению, работе руками. И здесь обратная связь должна быть такой же точной, как подогнанная деталь. </w:t>
      </w:r>
    </w:p>
    <w:p w14:paraId="2A82EB89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Метод «Петля обратной связи»: три шага за три минуты. Я пользуюсь техникой, которую называю «Петля обратной связи». Это короткий разговор, который укладывается буквально в три минуты, но даёт ребёнку ясное понимание трёх вещей: что он сделал, как он это сделал и куда двигаться дальше. </w:t>
      </w:r>
    </w:p>
    <w:p w14:paraId="43426867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Алгоритм очень простой и похож </w:t>
      </w:r>
      <w:proofErr w:type="gramStart"/>
      <w:r w:rsidRPr="00D22F78">
        <w:rPr>
          <w:rFonts w:ascii="Times New Roman" w:hAnsi="Times New Roman" w:cs="Times New Roman"/>
          <w:sz w:val="24"/>
          <w:szCs w:val="24"/>
        </w:rPr>
        <w:t>на конструктор</w:t>
      </w:r>
      <w:proofErr w:type="gramEnd"/>
      <w:r w:rsidRPr="00D22F78">
        <w:rPr>
          <w:rFonts w:ascii="Times New Roman" w:hAnsi="Times New Roman" w:cs="Times New Roman"/>
          <w:sz w:val="24"/>
          <w:szCs w:val="24"/>
        </w:rPr>
        <w:t xml:space="preserve"> — его можно собрать под любую учебную ситуацию. </w:t>
      </w:r>
    </w:p>
    <w:p w14:paraId="147DE9E5" w14:textId="77777777" w:rsidR="00D22F78" w:rsidRPr="006B431B" w:rsidRDefault="00D22F78" w:rsidP="00D22F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431B">
        <w:rPr>
          <w:rFonts w:ascii="Times New Roman" w:hAnsi="Times New Roman" w:cs="Times New Roman"/>
          <w:b/>
          <w:bCs/>
          <w:sz w:val="24"/>
          <w:szCs w:val="24"/>
        </w:rPr>
        <w:t xml:space="preserve">Шаг 1. «Я вижу...» — </w:t>
      </w:r>
      <w:proofErr w:type="spellStart"/>
      <w:r w:rsidRPr="006B431B">
        <w:rPr>
          <w:rFonts w:ascii="Times New Roman" w:hAnsi="Times New Roman" w:cs="Times New Roman"/>
          <w:b/>
          <w:bCs/>
          <w:sz w:val="24"/>
          <w:szCs w:val="24"/>
        </w:rPr>
        <w:t>безоценочное</w:t>
      </w:r>
      <w:proofErr w:type="spellEnd"/>
      <w:r w:rsidRPr="006B431B">
        <w:rPr>
          <w:rFonts w:ascii="Times New Roman" w:hAnsi="Times New Roman" w:cs="Times New Roman"/>
          <w:b/>
          <w:bCs/>
          <w:sz w:val="24"/>
          <w:szCs w:val="24"/>
        </w:rPr>
        <w:t xml:space="preserve"> описание факта </w:t>
      </w:r>
    </w:p>
    <w:p w14:paraId="58B99688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Начните с того, что вы действительно заметили. Никакой оценки, только констатация. Ваш взгляд — как объектив камеры. </w:t>
      </w:r>
    </w:p>
    <w:p w14:paraId="00D1C45A" w14:textId="77777777" w:rsidR="00D22F78" w:rsidRPr="006B431B" w:rsidRDefault="00D22F78" w:rsidP="00D22F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431B">
        <w:rPr>
          <w:rFonts w:ascii="Times New Roman" w:hAnsi="Times New Roman" w:cs="Times New Roman"/>
          <w:i/>
          <w:iCs/>
          <w:sz w:val="24"/>
          <w:szCs w:val="24"/>
        </w:rPr>
        <w:t xml:space="preserve">Примеры: </w:t>
      </w:r>
    </w:p>
    <w:p w14:paraId="11F32221" w14:textId="70A42518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«Я вижу, что ты использовал здесь не прямое, а угловое соединение проводов». </w:t>
      </w:r>
    </w:p>
    <w:p w14:paraId="085C736E" w14:textId="21709345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«Я заметил, что в твоей модели появилось третье ребро жёсткости, хотя в базовом задании было два». </w:t>
      </w:r>
    </w:p>
    <w:p w14:paraId="6B39F54F" w14:textId="6C154F91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«Ты переписал этот кусок кода во вторую функцию, а не стал копировать его дважды». </w:t>
      </w:r>
    </w:p>
    <w:p w14:paraId="67A672BC" w14:textId="77777777" w:rsidR="00D22F78" w:rsidRPr="006B431B" w:rsidRDefault="00D22F78" w:rsidP="00D22F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431B">
        <w:rPr>
          <w:rFonts w:ascii="Times New Roman" w:hAnsi="Times New Roman" w:cs="Times New Roman"/>
          <w:b/>
          <w:bCs/>
          <w:sz w:val="24"/>
          <w:szCs w:val="24"/>
        </w:rPr>
        <w:t xml:space="preserve">Шаг 2. «Ты применил...» — называем приём, усилие или решение </w:t>
      </w:r>
    </w:p>
    <w:p w14:paraId="660F2E56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Теперь мы подчёркиваем не результат, а конкретное действие, которое к нему привело. Именно здесь мы формируем то, что потом можно будет осознанно повторить. </w:t>
      </w:r>
    </w:p>
    <w:p w14:paraId="70BFE29F" w14:textId="77777777" w:rsidR="00D22F78" w:rsidRPr="006B431B" w:rsidRDefault="00D22F78" w:rsidP="00D22F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431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Примеры продолжения: </w:t>
      </w:r>
    </w:p>
    <w:p w14:paraId="3D66EE7A" w14:textId="1813E4C6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«...ты применил метод скрутки с </w:t>
      </w:r>
      <w:proofErr w:type="spellStart"/>
      <w:r w:rsidRPr="006B431B">
        <w:rPr>
          <w:rFonts w:ascii="Times New Roman" w:hAnsi="Times New Roman" w:cs="Times New Roman"/>
          <w:sz w:val="24"/>
          <w:szCs w:val="24"/>
        </w:rPr>
        <w:t>пропайкой</w:t>
      </w:r>
      <w:proofErr w:type="spellEnd"/>
      <w:r w:rsidRPr="006B431B">
        <w:rPr>
          <w:rFonts w:ascii="Times New Roman" w:hAnsi="Times New Roman" w:cs="Times New Roman"/>
          <w:sz w:val="24"/>
          <w:szCs w:val="24"/>
        </w:rPr>
        <w:t xml:space="preserve">, чтобы контакт был надёжнее, хотя мы не требовали этого в задании». </w:t>
      </w:r>
    </w:p>
    <w:p w14:paraId="5AEF4350" w14:textId="13B296C8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«...ты решил добавить эту деталь, чтобы распределить нагрузку, — это инженерное мышление». </w:t>
      </w:r>
    </w:p>
    <w:p w14:paraId="2DFD7E0B" w14:textId="479566F8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«...ты не поленился вынести повторяющийся код, и теперь программа легче читается. Это называется рефакторинг». </w:t>
      </w:r>
    </w:p>
    <w:p w14:paraId="5850ABD2" w14:textId="77777777" w:rsidR="00D22F78" w:rsidRPr="006B431B" w:rsidRDefault="00D22F78" w:rsidP="00D22F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431B">
        <w:rPr>
          <w:rFonts w:ascii="Times New Roman" w:hAnsi="Times New Roman" w:cs="Times New Roman"/>
          <w:b/>
          <w:bCs/>
          <w:sz w:val="24"/>
          <w:szCs w:val="24"/>
        </w:rPr>
        <w:t xml:space="preserve">Шаг 3. «Что для тебя было самым интересным/сложным?» — вопрос о замысле или дальнейшем шаге </w:t>
      </w:r>
    </w:p>
    <w:p w14:paraId="0B6AF3F4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Мы не </w:t>
      </w:r>
      <w:proofErr w:type="gramStart"/>
      <w:r w:rsidRPr="00D22F78">
        <w:rPr>
          <w:rFonts w:ascii="Times New Roman" w:hAnsi="Times New Roman" w:cs="Times New Roman"/>
          <w:sz w:val="24"/>
          <w:szCs w:val="24"/>
        </w:rPr>
        <w:t>говорим</w:t>
      </w:r>
      <w:proofErr w:type="gramEnd"/>
      <w:r w:rsidRPr="00D22F78">
        <w:rPr>
          <w:rFonts w:ascii="Times New Roman" w:hAnsi="Times New Roman" w:cs="Times New Roman"/>
          <w:sz w:val="24"/>
          <w:szCs w:val="24"/>
        </w:rPr>
        <w:t xml:space="preserve"> «Исправь тут». Мы возвращаем инициативу ученику. Даём ему возможность самому оценить свою работу и наметить точку приложения сил. </w:t>
      </w:r>
    </w:p>
    <w:p w14:paraId="063DC643" w14:textId="77777777" w:rsidR="00D22F78" w:rsidRPr="006B431B" w:rsidRDefault="00D22F78" w:rsidP="00D22F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431B">
        <w:rPr>
          <w:rFonts w:ascii="Times New Roman" w:hAnsi="Times New Roman" w:cs="Times New Roman"/>
          <w:i/>
          <w:iCs/>
          <w:sz w:val="24"/>
          <w:szCs w:val="24"/>
        </w:rPr>
        <w:t xml:space="preserve">Примеры: </w:t>
      </w:r>
    </w:p>
    <w:p w14:paraId="0FA0F1CA" w14:textId="1860C6AA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«Как думаешь, где эта конструкция может сломаться в первую очередь при нагрузке?» </w:t>
      </w:r>
    </w:p>
    <w:p w14:paraId="4106990B" w14:textId="42F70E38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«Ты специально выбрал такую трассировку платы или это вышло случайно?» </w:t>
      </w:r>
    </w:p>
    <w:p w14:paraId="28B37B55" w14:textId="63969A1A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«Что бы ты добавил или изменил, если бы у тебя было ещё 15 минут?» </w:t>
      </w:r>
    </w:p>
    <w:p w14:paraId="78C0948D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И всё. Три реплики — три минуты. Ребёнок уходит не с размытым «молодец», а с чётким осознанием: я применил такой-то приём, это привело к такому-то результату, и теперь мне интересно попробовать вот это. Почему это работает именно в дополнительном образовании? В стенах политехнического техникума или на кружках технического творчества у нас нет жёстких рамок урока в 45 минут с обязательными оценками. Это наше преимущество. Мы можем позволить себе диалог вместо лекции и наблюдение вместо отметки. </w:t>
      </w:r>
    </w:p>
    <w:p w14:paraId="6E8E279A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«Петля обратной связи» отлично ложится на любой прикладной процесс: </w:t>
      </w:r>
    </w:p>
    <w:p w14:paraId="2AAA50B2" w14:textId="3F3A3BEA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на сборку модели или макета, </w:t>
      </w:r>
    </w:p>
    <w:p w14:paraId="751C5CC1" w14:textId="518C9833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>на пайку или монтаж схемы,</w:t>
      </w:r>
    </w:p>
    <w:p w14:paraId="2953A0AD" w14:textId="5FC428A9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на написание программного кода, </w:t>
      </w:r>
    </w:p>
    <w:p w14:paraId="45678DC7" w14:textId="2396E3B4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на создание чертежа или трёхмерной модели в редакторе, </w:t>
      </w:r>
    </w:p>
    <w:p w14:paraId="757264A6" w14:textId="2B240CB9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даже на подготовку проекта к конкурсу. </w:t>
      </w:r>
    </w:p>
    <w:p w14:paraId="5A5A787E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Язык может быть разным: с младшими школьниками — проще и короче, с подростками и студентами — можно использовать почти профессиональные термины, это только добавит уважения к их труду. </w:t>
      </w:r>
    </w:p>
    <w:p w14:paraId="6FB71813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Как не скатиться в критику и оценку? Самое трудное — удержаться и не добавить в конце привычное «но». Не сказать: «Ты применил пайку встык, это круто, но в следующий раз делай аккуратнее». В этом «но» сгорает всё признание. Ребёнок слышит только то, что он опять «недо...». Мой внутренний цензор работает так: если хочется поправить, я перевожу это в вопрос на третьем шаге. </w:t>
      </w:r>
    </w:p>
    <w:p w14:paraId="138001A2" w14:textId="609BB398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Не «...но тут криво», а «Как сам думаешь, почему здесь олово легло бугорком? Что можно изменить в следующий раз?» </w:t>
      </w:r>
    </w:p>
    <w:p w14:paraId="4EB593F5" w14:textId="5503FC90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Не «...но надо было сделать по-другому», а «А если бы перед тобой стояла задача сэкономить материал, какой другой способ соединения ты бы выбрал?» </w:t>
      </w:r>
    </w:p>
    <w:p w14:paraId="60779630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lastRenderedPageBreak/>
        <w:t xml:space="preserve">Встраиваем «Петлю» в живой поток занятия. Понятно, что в реальности педагог не сидит по три минуты с каждым учеником за занятие. Это утопия. Но мы и не обязаны давать развёрнутую обратную связь каждому и каждую минуту. Я для себя выработала такой режим: </w:t>
      </w:r>
    </w:p>
    <w:p w14:paraId="600293AA" w14:textId="6DA1764D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Быстрый обход в начале практической части: фиксирую, кто в какой стадии, подбадриваю кивком или короткой улыбкой. </w:t>
      </w:r>
    </w:p>
    <w:p w14:paraId="224F5ED2" w14:textId="75152C33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Три «петли» за занятие — полноценный диалог с тремя разными учениками. Остальных — сегодня они просто наблюдают, завтра наступит их очередь. </w:t>
      </w:r>
    </w:p>
    <w:p w14:paraId="33D897AB" w14:textId="45B0A4E5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Иногда я устраиваю «минуты обсуждения в парах», когда ученики сами пробуют давать друг другу обратную связь по той же </w:t>
      </w:r>
      <w:proofErr w:type="spellStart"/>
      <w:r w:rsidRPr="006B431B">
        <w:rPr>
          <w:rFonts w:ascii="Times New Roman" w:hAnsi="Times New Roman" w:cs="Times New Roman"/>
          <w:sz w:val="24"/>
          <w:szCs w:val="24"/>
        </w:rPr>
        <w:t>трёхшаговой</w:t>
      </w:r>
      <w:proofErr w:type="spellEnd"/>
      <w:r w:rsidRPr="006B431B">
        <w:rPr>
          <w:rFonts w:ascii="Times New Roman" w:hAnsi="Times New Roman" w:cs="Times New Roman"/>
          <w:sz w:val="24"/>
          <w:szCs w:val="24"/>
        </w:rPr>
        <w:t xml:space="preserve"> схеме. Это снимает нагрузку с педагога и учит ребят слышать друг друга. </w:t>
      </w:r>
    </w:p>
    <w:p w14:paraId="72B3FE29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Что меняется через месяц использования? Когда мы начинаем регулярно применять такую «петлю», происходят незаметные, но важные сдвиги. </w:t>
      </w:r>
    </w:p>
    <w:p w14:paraId="37E9230B" w14:textId="6C86E21F" w:rsidR="00D22F78" w:rsidRPr="006B431B" w:rsidRDefault="00D22F78" w:rsidP="006B431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Ребята перестают ждать похвалы как приза. Они начинают ждать разговора по существу. Им становится интересно показать не «готовое идеальное», а «смотрите, что я придумал». </w:t>
      </w:r>
    </w:p>
    <w:p w14:paraId="3685148E" w14:textId="5858C3C7" w:rsidR="00D22F78" w:rsidRPr="006B431B" w:rsidRDefault="00D22F78" w:rsidP="006B431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Уходят обиды. Когда замечание «тут плохо» заменяется на вопрос «почему здесь так вышло?», исчезает страх ошибки. Ошибка превращается из провала в рабочую ситуацию. </w:t>
      </w:r>
    </w:p>
    <w:p w14:paraId="01031FC6" w14:textId="4C2A2058" w:rsidR="00D22F78" w:rsidRPr="006B431B" w:rsidRDefault="00D22F78" w:rsidP="006B431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Ученики сами осваивают этот язык. Через пару месяцев я слышу, как они друг другу говорят не «круто», а «смотри, ты тут использовал толстый провод, и поэтому у тебя ничего не греется». Это высший пилотаж. </w:t>
      </w:r>
    </w:p>
    <w:p w14:paraId="7F3332F7" w14:textId="77777777" w:rsidR="00D22F78" w:rsidRPr="006B431B" w:rsidRDefault="00D22F78" w:rsidP="00D22F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431B">
        <w:rPr>
          <w:rFonts w:ascii="Times New Roman" w:hAnsi="Times New Roman" w:cs="Times New Roman"/>
          <w:b/>
          <w:bCs/>
          <w:sz w:val="24"/>
          <w:szCs w:val="24"/>
        </w:rPr>
        <w:t xml:space="preserve">Маленькая шпаргалка-конструктор: </w:t>
      </w:r>
    </w:p>
    <w:p w14:paraId="63656A80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Вместо «Молодец, красиво»: </w:t>
      </w:r>
    </w:p>
    <w:p w14:paraId="36C09DED" w14:textId="00E8A7E0" w:rsidR="00D22F78" w:rsidRPr="006B431B" w:rsidRDefault="00D22F78" w:rsidP="006B431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Назовите, что видите: «Я заметил, что ты...» </w:t>
      </w:r>
    </w:p>
    <w:p w14:paraId="7AFA5648" w14:textId="482460C4" w:rsidR="00D22F78" w:rsidRPr="006B431B" w:rsidRDefault="00D22F78" w:rsidP="006B431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Подчеркните действие или приём: «Ты специально применил...» </w:t>
      </w:r>
    </w:p>
    <w:p w14:paraId="054D9D2B" w14:textId="1789B96D" w:rsidR="00D22F78" w:rsidRPr="006B431B" w:rsidRDefault="00D22F78" w:rsidP="006B431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Спросите про опыт или следующий шаг: «Что было самым трудным?» / «Что попробуешь иначе?» </w:t>
      </w:r>
    </w:p>
    <w:p w14:paraId="641CB294" w14:textId="77777777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 xml:space="preserve">Табу-слова, которые лучше забыть: </w:t>
      </w:r>
    </w:p>
    <w:p w14:paraId="432C89B8" w14:textId="41689D07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Молодец, умница (не несут информации) </w:t>
      </w:r>
    </w:p>
    <w:p w14:paraId="50C6C38E" w14:textId="7215B3F9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Красиво, аккуратно, здорово (слишком размыто) </w:t>
      </w:r>
    </w:p>
    <w:p w14:paraId="2D4A0C76" w14:textId="7E8D5370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Но... (перечёркивает предыдущие слова) </w:t>
      </w:r>
    </w:p>
    <w:p w14:paraId="2B1E490C" w14:textId="6FBDADE3" w:rsidR="00D22F78" w:rsidRPr="006B431B" w:rsidRDefault="00D22F78" w:rsidP="006B43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31B">
        <w:rPr>
          <w:rFonts w:ascii="Times New Roman" w:hAnsi="Times New Roman" w:cs="Times New Roman"/>
          <w:sz w:val="24"/>
          <w:szCs w:val="24"/>
        </w:rPr>
        <w:t xml:space="preserve">Надо было... (убивает инициативу) </w:t>
      </w:r>
    </w:p>
    <w:p w14:paraId="5C1F541E" w14:textId="0CCCE29D" w:rsidR="00D22F78" w:rsidRPr="00D22F78" w:rsidRDefault="00D22F78" w:rsidP="00D22F78">
      <w:pPr>
        <w:rPr>
          <w:rFonts w:ascii="Times New Roman" w:hAnsi="Times New Roman" w:cs="Times New Roman"/>
          <w:sz w:val="24"/>
          <w:szCs w:val="24"/>
        </w:rPr>
      </w:pPr>
      <w:r w:rsidRPr="00D22F78">
        <w:rPr>
          <w:rFonts w:ascii="Times New Roman" w:hAnsi="Times New Roman" w:cs="Times New Roman"/>
          <w:sz w:val="24"/>
          <w:szCs w:val="24"/>
        </w:rPr>
        <w:t>Наша задача — не выдать порцию искусственного одобрения, а помочь ребёнку увидеть собственный рост. Это и есть тот самый развивающий комментарий, который работает гораздо сильнее любой оценки. Попробуйте «Петлю обратной связи» на ближайшем занятии. Вы удивитесь, насколько глубже и спокойнее станет общение с учениками и как быстро они начнут рефлексировать без подсказок. А главное — обычные три минуты станут настоящим моментом обучения, а не просто пустым «молодец».</w:t>
      </w:r>
    </w:p>
    <w:p w14:paraId="791F741B" w14:textId="77777777" w:rsidR="003A0957" w:rsidRPr="00D22F78" w:rsidRDefault="003A0957" w:rsidP="00D22F78">
      <w:pPr>
        <w:rPr>
          <w:rFonts w:ascii="Times New Roman" w:hAnsi="Times New Roman" w:cs="Times New Roman"/>
          <w:sz w:val="24"/>
          <w:szCs w:val="24"/>
        </w:rPr>
      </w:pPr>
    </w:p>
    <w:sectPr w:rsidR="003A0957" w:rsidRPr="00D2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763F"/>
    <w:multiLevelType w:val="hybridMultilevel"/>
    <w:tmpl w:val="E6D2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2E5C"/>
    <w:multiLevelType w:val="hybridMultilevel"/>
    <w:tmpl w:val="8696C80A"/>
    <w:lvl w:ilvl="0" w:tplc="8102CB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1727"/>
    <w:multiLevelType w:val="hybridMultilevel"/>
    <w:tmpl w:val="CC72EFEC"/>
    <w:lvl w:ilvl="0" w:tplc="8102CB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7742B"/>
    <w:multiLevelType w:val="hybridMultilevel"/>
    <w:tmpl w:val="EFCE6B7E"/>
    <w:lvl w:ilvl="0" w:tplc="8102CB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F48F1"/>
    <w:multiLevelType w:val="hybridMultilevel"/>
    <w:tmpl w:val="FC38AD3C"/>
    <w:lvl w:ilvl="0" w:tplc="8102CB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731E9"/>
    <w:multiLevelType w:val="hybridMultilevel"/>
    <w:tmpl w:val="D2A6DA22"/>
    <w:lvl w:ilvl="0" w:tplc="8102CB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A08C0"/>
    <w:multiLevelType w:val="hybridMultilevel"/>
    <w:tmpl w:val="B0FC40C6"/>
    <w:lvl w:ilvl="0" w:tplc="8102CB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C38CF"/>
    <w:multiLevelType w:val="hybridMultilevel"/>
    <w:tmpl w:val="2A3C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714E9"/>
    <w:multiLevelType w:val="hybridMultilevel"/>
    <w:tmpl w:val="E46EE2E0"/>
    <w:lvl w:ilvl="0" w:tplc="8102CB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B5EF7"/>
    <w:multiLevelType w:val="hybridMultilevel"/>
    <w:tmpl w:val="F418D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C6D17"/>
    <w:multiLevelType w:val="hybridMultilevel"/>
    <w:tmpl w:val="A344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8758D"/>
    <w:multiLevelType w:val="hybridMultilevel"/>
    <w:tmpl w:val="D40E9DBC"/>
    <w:lvl w:ilvl="0" w:tplc="8102CB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E3B63"/>
    <w:multiLevelType w:val="hybridMultilevel"/>
    <w:tmpl w:val="1508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AD"/>
    <w:rsid w:val="003A0957"/>
    <w:rsid w:val="006B431B"/>
    <w:rsid w:val="00B553AD"/>
    <w:rsid w:val="00D2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BE38"/>
  <w15:chartTrackingRefBased/>
  <w15:docId w15:val="{8D3B11D6-02D8-4E60-97F5-FF482CFD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D22F78"/>
  </w:style>
  <w:style w:type="character" w:customStyle="1" w:styleId="meta">
    <w:name w:val="meta"/>
    <w:basedOn w:val="a0"/>
    <w:rsid w:val="00D22F78"/>
  </w:style>
  <w:style w:type="paragraph" w:styleId="a3">
    <w:name w:val="List Paragraph"/>
    <w:basedOn w:val="a"/>
    <w:uiPriority w:val="34"/>
    <w:qFormat/>
    <w:rsid w:val="006B4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931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8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6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2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0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9431">
                  <w:marLeft w:val="0"/>
                  <w:marRight w:val="0"/>
                  <w:marTop w:val="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5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9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1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 Жданова</dc:creator>
  <cp:keywords/>
  <dc:description/>
  <cp:lastModifiedBy>Яночка Жданова</cp:lastModifiedBy>
  <cp:revision>2</cp:revision>
  <dcterms:created xsi:type="dcterms:W3CDTF">2026-06-19T18:46:00Z</dcterms:created>
  <dcterms:modified xsi:type="dcterms:W3CDTF">2026-06-19T19:00:00Z</dcterms:modified>
</cp:coreProperties>
</file>