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913" w:rsidRDefault="002F5913" w:rsidP="002F5913">
      <w:pPr>
        <w:pStyle w:val="a3"/>
        <w:shd w:val="clear" w:color="auto" w:fill="FFFFFF"/>
        <w:spacing w:before="0" w:beforeAutospacing="0" w:line="276" w:lineRule="auto"/>
        <w:jc w:val="center"/>
        <w:rPr>
          <w:b/>
          <w:color w:val="252525"/>
          <w:sz w:val="28"/>
          <w:szCs w:val="28"/>
        </w:rPr>
      </w:pPr>
      <w:r w:rsidRPr="002F5913">
        <w:rPr>
          <w:b/>
          <w:color w:val="252525"/>
          <w:sz w:val="28"/>
          <w:szCs w:val="28"/>
        </w:rPr>
        <w:t>Актуальные вопросы содержания и методики преподавания иностранного языка в профобразовании.</w:t>
      </w:r>
      <w:r>
        <w:rPr>
          <w:b/>
          <w:color w:val="252525"/>
          <w:sz w:val="28"/>
          <w:szCs w:val="28"/>
        </w:rPr>
        <w:t xml:space="preserve"> (Из опыта работы преподавателя иностранного языка) </w:t>
      </w:r>
    </w:p>
    <w:p w:rsidR="002F5913" w:rsidRDefault="002F5913" w:rsidP="002F5913">
      <w:pPr>
        <w:pStyle w:val="a3"/>
        <w:shd w:val="clear" w:color="auto" w:fill="FFFFFF"/>
        <w:spacing w:before="0" w:beforeAutospacing="0" w:line="276" w:lineRule="auto"/>
        <w:jc w:val="right"/>
        <w:rPr>
          <w:b/>
          <w:color w:val="252525"/>
          <w:sz w:val="28"/>
          <w:szCs w:val="28"/>
        </w:rPr>
      </w:pPr>
      <w:r>
        <w:rPr>
          <w:b/>
          <w:color w:val="252525"/>
          <w:sz w:val="28"/>
          <w:szCs w:val="28"/>
        </w:rPr>
        <w:t>Железнова Наталья Львовна</w:t>
      </w:r>
    </w:p>
    <w:p w:rsidR="002F5913" w:rsidRDefault="002F5913" w:rsidP="002F5913">
      <w:pPr>
        <w:pStyle w:val="a3"/>
        <w:shd w:val="clear" w:color="auto" w:fill="FFFFFF"/>
        <w:spacing w:before="0" w:beforeAutospacing="0" w:line="276" w:lineRule="auto"/>
        <w:jc w:val="right"/>
        <w:rPr>
          <w:b/>
          <w:color w:val="252525"/>
          <w:sz w:val="28"/>
          <w:szCs w:val="28"/>
        </w:rPr>
      </w:pPr>
      <w:r>
        <w:rPr>
          <w:b/>
          <w:color w:val="252525"/>
          <w:sz w:val="28"/>
          <w:szCs w:val="28"/>
        </w:rPr>
        <w:t xml:space="preserve">ГБПОУ «Ставропольский региональный </w:t>
      </w:r>
    </w:p>
    <w:p w:rsidR="002F5913" w:rsidRPr="002F5913" w:rsidRDefault="002F5913" w:rsidP="002F5913">
      <w:pPr>
        <w:pStyle w:val="a3"/>
        <w:shd w:val="clear" w:color="auto" w:fill="FFFFFF"/>
        <w:spacing w:before="0" w:beforeAutospacing="0" w:line="276" w:lineRule="auto"/>
        <w:jc w:val="right"/>
        <w:rPr>
          <w:b/>
          <w:color w:val="252525"/>
          <w:sz w:val="28"/>
          <w:szCs w:val="28"/>
        </w:rPr>
      </w:pPr>
      <w:r>
        <w:rPr>
          <w:b/>
          <w:color w:val="252525"/>
          <w:sz w:val="28"/>
          <w:szCs w:val="28"/>
        </w:rPr>
        <w:t>многопрофильный колледж»</w:t>
      </w:r>
    </w:p>
    <w:p w:rsidR="00B7048E" w:rsidRPr="00B7048E" w:rsidRDefault="009E4B20" w:rsidP="002F5913">
      <w:pPr>
        <w:pStyle w:val="a3"/>
        <w:shd w:val="clear" w:color="auto" w:fill="FFFFFF"/>
        <w:spacing w:before="0" w:beforeAutospacing="0" w:line="360" w:lineRule="auto"/>
        <w:jc w:val="both"/>
        <w:rPr>
          <w:color w:val="252525"/>
          <w:sz w:val="28"/>
          <w:szCs w:val="28"/>
        </w:rPr>
      </w:pPr>
      <w:r w:rsidRPr="009E4B20">
        <w:rPr>
          <w:color w:val="252525"/>
          <w:sz w:val="28"/>
          <w:szCs w:val="28"/>
        </w:rPr>
        <w:t> </w:t>
      </w:r>
      <w:r w:rsidR="00B7048E">
        <w:rPr>
          <w:color w:val="252525"/>
          <w:sz w:val="28"/>
          <w:szCs w:val="28"/>
        </w:rPr>
        <w:tab/>
      </w:r>
      <w:r w:rsidRPr="009E4B20">
        <w:rPr>
          <w:sz w:val="28"/>
          <w:szCs w:val="28"/>
        </w:rPr>
        <w:t>В современном российском обществе наблюдается значительная трансформация роли иностранных языков. Владение иностранными языками более не рассматривается как привилегия, а скорее, как насущная потребность. В настоящее время иностранный язык, приобрёл статус учебной дисциплины, сопоставимой по значимости со специализированными предметами. Это обусловлено тем, что конкурентоспособность современного выпускника на рынке труда во многом определяется уровнем его языковой компетенции. Уровень владения иностранным языком часто становится определяющим фактором при трудоустройстве молодых специалистов, поскольку позволяет российским компаниям расширять международное сотрудничество и успешно конкурировать на глобальном рынке.</w:t>
      </w:r>
    </w:p>
    <w:p w:rsidR="00B7048E" w:rsidRPr="00B7048E" w:rsidRDefault="009E4B20" w:rsidP="002F5913">
      <w:pPr>
        <w:pStyle w:val="a3"/>
        <w:spacing w:before="0" w:beforeAutospacing="0" w:line="360" w:lineRule="auto"/>
        <w:jc w:val="both"/>
        <w:rPr>
          <w:sz w:val="28"/>
          <w:szCs w:val="28"/>
        </w:rPr>
      </w:pPr>
      <w:r>
        <w:rPr>
          <w:sz w:val="28"/>
          <w:szCs w:val="28"/>
        </w:rPr>
        <w:t xml:space="preserve"> </w:t>
      </w:r>
      <w:r w:rsidR="00B7048E">
        <w:rPr>
          <w:sz w:val="28"/>
          <w:szCs w:val="28"/>
        </w:rPr>
        <w:tab/>
      </w:r>
      <w:r w:rsidRPr="009E4B20">
        <w:rPr>
          <w:sz w:val="28"/>
          <w:szCs w:val="28"/>
        </w:rPr>
        <w:t>Иностранный язык в СПО изучается как обязательный</w:t>
      </w:r>
      <w:r>
        <w:rPr>
          <w:sz w:val="28"/>
          <w:szCs w:val="28"/>
        </w:rPr>
        <w:t xml:space="preserve"> </w:t>
      </w:r>
      <w:r w:rsidRPr="009E4B20">
        <w:rPr>
          <w:sz w:val="28"/>
          <w:szCs w:val="28"/>
        </w:rPr>
        <w:t xml:space="preserve">предмет в течение всего курса обучения. </w:t>
      </w:r>
      <w:r w:rsidR="00B7048E">
        <w:rPr>
          <w:sz w:val="28"/>
          <w:szCs w:val="28"/>
        </w:rPr>
        <w:t xml:space="preserve">В настоящее время в СПО изучается такая дисциплина как СГ.02 Иностранный язык в профессиональной деятельности.  </w:t>
      </w:r>
      <w:r w:rsidR="00B7048E" w:rsidRPr="00B7048E">
        <w:rPr>
          <w:sz w:val="28"/>
          <w:szCs w:val="28"/>
        </w:rPr>
        <w:t>Интеграция языкового образования со спецификой изучаемой профессии является ключевым фактором успешной подготовки конкурентоспособных специалистов.</w:t>
      </w:r>
    </w:p>
    <w:p w:rsidR="00B7048E" w:rsidRPr="00B7048E" w:rsidRDefault="00B7048E" w:rsidP="002F5913">
      <w:pPr>
        <w:pStyle w:val="a3"/>
        <w:spacing w:before="0" w:beforeAutospacing="0" w:line="360" w:lineRule="auto"/>
        <w:ind w:firstLine="708"/>
        <w:jc w:val="both"/>
        <w:rPr>
          <w:sz w:val="28"/>
          <w:szCs w:val="28"/>
        </w:rPr>
      </w:pPr>
      <w:r w:rsidRPr="00B7048E">
        <w:rPr>
          <w:sz w:val="28"/>
          <w:szCs w:val="28"/>
        </w:rPr>
        <w:t xml:space="preserve">Изучение иностранного языка в контексте профессиональной деятельности позволяет студентам осваивать специализированную лексику, терминологию и грамматические конструкции, необходимые для эффективной коммуникации в профессиональной среде. Такой подход </w:t>
      </w:r>
      <w:r w:rsidRPr="00B7048E">
        <w:rPr>
          <w:sz w:val="28"/>
          <w:szCs w:val="28"/>
        </w:rPr>
        <w:lastRenderedPageBreak/>
        <w:t>обеспечивает повышение уровня профессиональной компетентности, расширение возможностей трудоустройства и карьерного роста.</w:t>
      </w:r>
    </w:p>
    <w:p w:rsidR="00B7048E" w:rsidRPr="00B7048E" w:rsidRDefault="00B7048E" w:rsidP="002F5913">
      <w:pPr>
        <w:pStyle w:val="a3"/>
        <w:spacing w:before="0" w:beforeAutospacing="0" w:line="360" w:lineRule="auto"/>
        <w:ind w:firstLine="708"/>
        <w:jc w:val="both"/>
        <w:rPr>
          <w:sz w:val="28"/>
          <w:szCs w:val="28"/>
        </w:rPr>
      </w:pPr>
      <w:r w:rsidRPr="00B7048E">
        <w:rPr>
          <w:sz w:val="28"/>
          <w:szCs w:val="28"/>
        </w:rPr>
        <w:t xml:space="preserve">Преподавание иностранного языка с учетом изучаемой профессии способствует развитию навыков межкультурной коммуникации. </w:t>
      </w:r>
      <w:r w:rsidR="002F5913">
        <w:rPr>
          <w:sz w:val="28"/>
          <w:szCs w:val="28"/>
        </w:rPr>
        <w:t>Обучающиеся</w:t>
      </w:r>
      <w:r w:rsidRPr="00B7048E">
        <w:rPr>
          <w:sz w:val="28"/>
          <w:szCs w:val="28"/>
        </w:rPr>
        <w:t xml:space="preserve"> осваивают не только языковые аспекты, но и культурные особенности, нормы делового общения и этикет, принятые в странах, где используется изучаемый язык. Это позволяет им успешно взаимодействовать с иностранными партнерами, клиентами и коллегами, избегая недоразумений и устанавливая долгосрочные и взаимовыгодные отношения.</w:t>
      </w:r>
    </w:p>
    <w:p w:rsidR="00B7048E" w:rsidRDefault="00B7048E" w:rsidP="002F5913">
      <w:pPr>
        <w:pStyle w:val="a3"/>
        <w:spacing w:before="0" w:beforeAutospacing="0" w:line="360" w:lineRule="auto"/>
        <w:ind w:firstLine="708"/>
        <w:jc w:val="both"/>
        <w:rPr>
          <w:sz w:val="28"/>
          <w:szCs w:val="28"/>
        </w:rPr>
      </w:pPr>
      <w:r w:rsidRPr="00B7048E">
        <w:rPr>
          <w:sz w:val="28"/>
          <w:szCs w:val="28"/>
        </w:rPr>
        <w:t xml:space="preserve">Осознание важности иностранного языка в профессиональном контексте стимулирует </w:t>
      </w:r>
      <w:r w:rsidR="00CE43BE">
        <w:rPr>
          <w:sz w:val="28"/>
          <w:szCs w:val="28"/>
        </w:rPr>
        <w:t>обучающихся</w:t>
      </w:r>
      <w:r w:rsidRPr="00B7048E">
        <w:rPr>
          <w:sz w:val="28"/>
          <w:szCs w:val="28"/>
        </w:rPr>
        <w:t xml:space="preserve"> к более активному и осознанному обучению. Они видят прямую связь между языковыми навыками и своими будущими профессиональными достижениями, что повышает их мотивацию и заинтересованность в изучении языка. Преподаватели, в свою очередь, должны создавать учебные программы, которые отражают реальные потребности рынка труда и включают в себя практические задания, моделирующие профессиональные ситуации.</w:t>
      </w:r>
    </w:p>
    <w:p w:rsidR="001D237F" w:rsidRPr="001D237F" w:rsidRDefault="001D237F" w:rsidP="002F5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imes New Roman" w:eastAsia="Times New Roman" w:hAnsi="Times New Roman" w:cs="Times New Roman"/>
          <w:sz w:val="28"/>
          <w:szCs w:val="28"/>
          <w:lang w:eastAsia="ru-RU"/>
        </w:rPr>
      </w:pPr>
      <w:r>
        <w:rPr>
          <w:sz w:val="28"/>
          <w:szCs w:val="28"/>
        </w:rPr>
        <w:tab/>
      </w:r>
      <w:r w:rsidRPr="001D237F">
        <w:rPr>
          <w:rFonts w:ascii="Times New Roman" w:hAnsi="Times New Roman" w:cs="Times New Roman"/>
          <w:sz w:val="28"/>
          <w:szCs w:val="28"/>
        </w:rPr>
        <w:t xml:space="preserve">В нашем учебном заведении готовят обучающихся по таким направлениям </w:t>
      </w:r>
      <w:r w:rsidR="00700628" w:rsidRPr="001D237F">
        <w:rPr>
          <w:rFonts w:ascii="Times New Roman" w:hAnsi="Times New Roman" w:cs="Times New Roman"/>
          <w:sz w:val="28"/>
          <w:szCs w:val="28"/>
        </w:rPr>
        <w:t>как 40.02.04</w:t>
      </w:r>
      <w:r w:rsidRPr="001D237F">
        <w:rPr>
          <w:rFonts w:ascii="Times New Roman" w:hAnsi="Times New Roman" w:cs="Times New Roman"/>
          <w:sz w:val="28"/>
          <w:szCs w:val="28"/>
        </w:rPr>
        <w:t xml:space="preserve"> Юриспруденция, 29.02.10 </w:t>
      </w:r>
      <w:r w:rsidRPr="001D237F">
        <w:rPr>
          <w:rFonts w:ascii="Times New Roman" w:hAnsi="Times New Roman" w:cs="Times New Roman"/>
          <w:bCs/>
          <w:sz w:val="28"/>
          <w:szCs w:val="28"/>
        </w:rPr>
        <w:t xml:space="preserve">Конструирование, моделирование и технология изготовления изделий легкой промышленности (по видам), 09.01.04 </w:t>
      </w:r>
      <w:r w:rsidRPr="001D237F">
        <w:rPr>
          <w:rFonts w:ascii="Times New Roman" w:eastAsia="Times New Roman" w:hAnsi="Times New Roman" w:cs="Times New Roman"/>
          <w:sz w:val="28"/>
          <w:szCs w:val="28"/>
          <w:lang w:eastAsia="ru-RU"/>
        </w:rPr>
        <w:t>Наладчик аппаратных и программных средств инфокоммуникационных систем</w:t>
      </w:r>
      <w:r>
        <w:rPr>
          <w:rFonts w:ascii="Times New Roman" w:eastAsia="Times New Roman" w:hAnsi="Times New Roman" w:cs="Times New Roman"/>
          <w:sz w:val="28"/>
          <w:szCs w:val="28"/>
          <w:lang w:eastAsia="ru-RU"/>
        </w:rPr>
        <w:t xml:space="preserve">, </w:t>
      </w:r>
      <w:r w:rsidRPr="001D237F">
        <w:rPr>
          <w:rFonts w:ascii="Times New Roman" w:eastAsia="Times New Roman" w:hAnsi="Times New Roman" w:cs="Times New Roman"/>
          <w:bCs/>
          <w:sz w:val="28"/>
          <w:szCs w:val="28"/>
          <w:lang w:eastAsia="ru-RU"/>
        </w:rPr>
        <w:t xml:space="preserve">13.02.13 </w:t>
      </w:r>
      <w:r w:rsidRPr="001D237F">
        <w:rPr>
          <w:rFonts w:ascii="Times New Roman" w:eastAsia="Times New Roman" w:hAnsi="Times New Roman" w:cs="Times New Roman"/>
          <w:sz w:val="28"/>
          <w:szCs w:val="28"/>
          <w:lang w:eastAsia="ru-RU"/>
        </w:rPr>
        <w:t>Эксплуатация и</w:t>
      </w:r>
      <w:r>
        <w:rPr>
          <w:rFonts w:ascii="Times New Roman" w:eastAsia="Times New Roman" w:hAnsi="Times New Roman" w:cs="Times New Roman"/>
          <w:sz w:val="28"/>
          <w:szCs w:val="28"/>
          <w:lang w:eastAsia="ru-RU"/>
        </w:rPr>
        <w:t xml:space="preserve"> обслуживание электрического и электромеханического оборудования (по отраслям), </w:t>
      </w:r>
      <w:r w:rsidRPr="00366EE1">
        <w:rPr>
          <w:rFonts w:ascii="Times New Roman" w:hAnsi="Times New Roman"/>
          <w:color w:val="000000" w:themeColor="text1"/>
          <w:sz w:val="28"/>
          <w:szCs w:val="28"/>
        </w:rPr>
        <w:t>38.02.01 Экономика и бухгалтерский учет (по отраслям)</w:t>
      </w:r>
      <w:r w:rsidR="002F5913">
        <w:rPr>
          <w:rFonts w:ascii="Times New Roman" w:hAnsi="Times New Roman"/>
          <w:color w:val="000000" w:themeColor="text1"/>
          <w:sz w:val="28"/>
          <w:szCs w:val="28"/>
        </w:rPr>
        <w:t xml:space="preserve"> и многим другим.</w:t>
      </w:r>
    </w:p>
    <w:p w:rsidR="001D237F" w:rsidRDefault="003E6B4D" w:rsidP="002F5913">
      <w:pPr>
        <w:pStyle w:val="a3"/>
        <w:spacing w:before="0" w:beforeAutospacing="0" w:line="360" w:lineRule="auto"/>
        <w:ind w:firstLine="708"/>
        <w:jc w:val="both"/>
        <w:rPr>
          <w:sz w:val="28"/>
          <w:szCs w:val="28"/>
        </w:rPr>
      </w:pPr>
      <w:r>
        <w:rPr>
          <w:sz w:val="28"/>
          <w:szCs w:val="28"/>
        </w:rPr>
        <w:t xml:space="preserve">В работе с обучающимися, изучающими СГ.02 Иностранный язык в профессиональной деятельности, преподаватели сталкиваются с рядом проблем. Одной из них является дефицит учебной литературы по иностранному языку по указанным специальностям. </w:t>
      </w:r>
      <w:r w:rsidR="00FC636D">
        <w:rPr>
          <w:sz w:val="28"/>
          <w:szCs w:val="28"/>
        </w:rPr>
        <w:t xml:space="preserve">Выход из этой ситуации </w:t>
      </w:r>
      <w:r w:rsidR="00FC636D">
        <w:rPr>
          <w:sz w:val="28"/>
          <w:szCs w:val="28"/>
        </w:rPr>
        <w:lastRenderedPageBreak/>
        <w:t xml:space="preserve">помогают находить Электронные Библиотечные Системы. ЭБС используют преподаватели для подготовки занятий, а </w:t>
      </w:r>
      <w:r w:rsidR="00700628">
        <w:rPr>
          <w:sz w:val="28"/>
          <w:szCs w:val="28"/>
        </w:rPr>
        <w:t>также</w:t>
      </w:r>
      <w:r w:rsidR="00FC636D">
        <w:rPr>
          <w:sz w:val="28"/>
          <w:szCs w:val="28"/>
        </w:rPr>
        <w:t xml:space="preserve"> студенты во время занятий по иностранному языку.</w:t>
      </w:r>
    </w:p>
    <w:p w:rsidR="00700628" w:rsidRPr="00700628" w:rsidRDefault="00FC636D" w:rsidP="002F5913">
      <w:pPr>
        <w:pStyle w:val="a3"/>
        <w:spacing w:before="0" w:beforeAutospacing="0" w:line="360" w:lineRule="auto"/>
        <w:ind w:firstLine="708"/>
        <w:jc w:val="both"/>
        <w:rPr>
          <w:sz w:val="28"/>
          <w:szCs w:val="28"/>
        </w:rPr>
      </w:pPr>
      <w:r>
        <w:rPr>
          <w:sz w:val="28"/>
          <w:szCs w:val="28"/>
        </w:rPr>
        <w:t xml:space="preserve">Не менее важной проблемой является низкий уровень </w:t>
      </w:r>
      <w:proofErr w:type="gramStart"/>
      <w:r>
        <w:rPr>
          <w:sz w:val="28"/>
          <w:szCs w:val="28"/>
        </w:rPr>
        <w:t>зна</w:t>
      </w:r>
      <w:bookmarkStart w:id="0" w:name="_GoBack"/>
      <w:bookmarkEnd w:id="0"/>
      <w:r>
        <w:rPr>
          <w:sz w:val="28"/>
          <w:szCs w:val="28"/>
        </w:rPr>
        <w:t>ний</w:t>
      </w:r>
      <w:proofErr w:type="gramEnd"/>
      <w:r>
        <w:rPr>
          <w:sz w:val="28"/>
          <w:szCs w:val="28"/>
        </w:rPr>
        <w:t xml:space="preserve"> обучающихся по иностранному языку в рамках средней школы в области грамматики и даже чтения. Из моего опыта работы корректировать такие пробелы возможно, используя метод наставничества. Из числа более подготовленных обучающихся выбираются тьюторы-наставники, которые помогают более слабым обучающимся. </w:t>
      </w:r>
      <w:r w:rsidR="00877A9A">
        <w:rPr>
          <w:sz w:val="28"/>
          <w:szCs w:val="28"/>
        </w:rPr>
        <w:t xml:space="preserve">Выравнивание происходит достаточно быстро, при регулярной работе. </w:t>
      </w:r>
      <w:r w:rsidR="00700628" w:rsidRPr="00700628">
        <w:rPr>
          <w:sz w:val="28"/>
          <w:szCs w:val="28"/>
        </w:rPr>
        <w:t xml:space="preserve">Такая форма взаимодействия позволяет </w:t>
      </w:r>
      <w:r w:rsidR="002F5913">
        <w:rPr>
          <w:sz w:val="28"/>
          <w:szCs w:val="28"/>
        </w:rPr>
        <w:t xml:space="preserve">отстающим </w:t>
      </w:r>
      <w:r w:rsidR="002F5913" w:rsidRPr="00700628">
        <w:rPr>
          <w:sz w:val="28"/>
          <w:szCs w:val="28"/>
        </w:rPr>
        <w:t>получать</w:t>
      </w:r>
      <w:r w:rsidR="00700628" w:rsidRPr="00700628">
        <w:rPr>
          <w:sz w:val="28"/>
          <w:szCs w:val="28"/>
        </w:rPr>
        <w:t xml:space="preserve"> поддержку и руководство в освоении грамматики, лексики и произношения. </w:t>
      </w:r>
      <w:r w:rsidR="00700628">
        <w:rPr>
          <w:sz w:val="28"/>
          <w:szCs w:val="28"/>
        </w:rPr>
        <w:t>Тьютор - н</w:t>
      </w:r>
      <w:r w:rsidR="00700628" w:rsidRPr="00700628">
        <w:rPr>
          <w:sz w:val="28"/>
          <w:szCs w:val="28"/>
        </w:rPr>
        <w:t>аставник, в свою очередь, укрепляет свои знания, объясняя материал и отвечая на вопросы.</w:t>
      </w:r>
    </w:p>
    <w:p w:rsidR="00700628" w:rsidRPr="00700628" w:rsidRDefault="00700628" w:rsidP="002F5913">
      <w:pPr>
        <w:spacing w:after="100" w:afterAutospacing="1" w:line="360" w:lineRule="auto"/>
        <w:ind w:firstLine="708"/>
        <w:jc w:val="both"/>
        <w:rPr>
          <w:rFonts w:ascii="Times New Roman" w:eastAsia="Times New Roman" w:hAnsi="Times New Roman" w:cs="Times New Roman"/>
          <w:sz w:val="28"/>
          <w:szCs w:val="28"/>
          <w:lang w:eastAsia="ru-RU"/>
        </w:rPr>
      </w:pPr>
      <w:r w:rsidRPr="00700628">
        <w:rPr>
          <w:rFonts w:ascii="Times New Roman" w:eastAsia="Times New Roman" w:hAnsi="Times New Roman" w:cs="Times New Roman"/>
          <w:sz w:val="28"/>
          <w:szCs w:val="28"/>
          <w:lang w:eastAsia="ru-RU"/>
        </w:rPr>
        <w:t>Другой вариант использования наставничества – привлечение носителей языка или преподавателей-экспертов. Носитель языка, выступая в роли наставника, может делиться культурными особенностями, идиоматическими выражениями и лингвистическими тонкостями. Это обогащает учебный процесс и позволяет студентам глубже погрузиться в изучаемый язык. Преподаватели-эксперты могут проводить индивидуальные консультации, помогая студентам преодолевать сложные моменты в обучении и разрабатывать стратегии для дальнейшего совершенствования языковых навыков.</w:t>
      </w:r>
    </w:p>
    <w:p w:rsidR="00700628" w:rsidRPr="00700628" w:rsidRDefault="00700628" w:rsidP="002F5913">
      <w:pPr>
        <w:spacing w:after="100" w:afterAutospacing="1" w:line="360" w:lineRule="auto"/>
        <w:ind w:firstLine="708"/>
        <w:jc w:val="both"/>
        <w:rPr>
          <w:rFonts w:ascii="Times New Roman" w:eastAsia="Times New Roman" w:hAnsi="Times New Roman" w:cs="Times New Roman"/>
          <w:sz w:val="28"/>
          <w:szCs w:val="28"/>
          <w:lang w:eastAsia="ru-RU"/>
        </w:rPr>
      </w:pPr>
      <w:r w:rsidRPr="00700628">
        <w:rPr>
          <w:rFonts w:ascii="Times New Roman" w:eastAsia="Times New Roman" w:hAnsi="Times New Roman" w:cs="Times New Roman"/>
          <w:sz w:val="28"/>
          <w:szCs w:val="28"/>
          <w:lang w:eastAsia="ru-RU"/>
        </w:rPr>
        <w:t xml:space="preserve">Кроме того, наставничество может быть организовано в формате групповых занятий или семинаров. В рамках таких мероприятий </w:t>
      </w:r>
      <w:r w:rsidR="002F5913">
        <w:rPr>
          <w:rFonts w:ascii="Times New Roman" w:eastAsia="Times New Roman" w:hAnsi="Times New Roman" w:cs="Times New Roman"/>
          <w:sz w:val="28"/>
          <w:szCs w:val="28"/>
          <w:lang w:eastAsia="ru-RU"/>
        </w:rPr>
        <w:t xml:space="preserve">тьютор - </w:t>
      </w:r>
      <w:r w:rsidRPr="00700628">
        <w:rPr>
          <w:rFonts w:ascii="Times New Roman" w:eastAsia="Times New Roman" w:hAnsi="Times New Roman" w:cs="Times New Roman"/>
          <w:sz w:val="28"/>
          <w:szCs w:val="28"/>
          <w:lang w:eastAsia="ru-RU"/>
        </w:rPr>
        <w:t xml:space="preserve">наставник делится своим опытом, проводит практические упражнения и стимулирует обсуждение различных аспектов языка. Это создает динамичную и интерактивную образовательную среду, способствующую активному усвоению материала и развитию коммуникативных навыков. Таким образом, </w:t>
      </w:r>
      <w:r w:rsidRPr="00700628">
        <w:rPr>
          <w:rFonts w:ascii="Times New Roman" w:eastAsia="Times New Roman" w:hAnsi="Times New Roman" w:cs="Times New Roman"/>
          <w:sz w:val="28"/>
          <w:szCs w:val="28"/>
          <w:lang w:eastAsia="ru-RU"/>
        </w:rPr>
        <w:lastRenderedPageBreak/>
        <w:t>наставничество представляет собой ценный инструмент в арсенале педагога, позволяющий повысить эффективность обучения иностранным языкам и обеспечить индивидуальный подход к каждому студенту.</w:t>
      </w:r>
    </w:p>
    <w:p w:rsidR="00DB609A" w:rsidRDefault="00877A9A" w:rsidP="002F5913">
      <w:pPr>
        <w:pStyle w:val="a3"/>
        <w:spacing w:before="0" w:beforeAutospacing="0" w:line="360" w:lineRule="auto"/>
        <w:ind w:firstLine="708"/>
        <w:jc w:val="both"/>
        <w:rPr>
          <w:sz w:val="28"/>
          <w:szCs w:val="28"/>
        </w:rPr>
      </w:pPr>
      <w:r>
        <w:rPr>
          <w:sz w:val="28"/>
          <w:szCs w:val="28"/>
        </w:rPr>
        <w:t xml:space="preserve">Интерес к изучению иностранного языка с профессиональной </w:t>
      </w:r>
      <w:r w:rsidR="006E2A2E">
        <w:rPr>
          <w:sz w:val="28"/>
          <w:szCs w:val="28"/>
        </w:rPr>
        <w:t xml:space="preserve">направленностью стимулируется с помощью современных педагогических методик. В своей работе я часто применяю групповую работу, метод проектной деятельности, метод моделирования ситуаций, кейс-метод, составление ментальных карт на иностранном языке, метод взаимообучения, </w:t>
      </w:r>
      <w:r w:rsidR="00DB609A">
        <w:rPr>
          <w:sz w:val="28"/>
          <w:szCs w:val="28"/>
        </w:rPr>
        <w:t xml:space="preserve">игровые методики. </w:t>
      </w:r>
    </w:p>
    <w:p w:rsidR="006C11CD" w:rsidRPr="006C11CD" w:rsidRDefault="00700628" w:rsidP="002F5913">
      <w:pPr>
        <w:pStyle w:val="a3"/>
        <w:spacing w:before="0" w:beforeAutospacing="0" w:line="360" w:lineRule="auto"/>
        <w:ind w:firstLine="708"/>
        <w:jc w:val="both"/>
        <w:rPr>
          <w:sz w:val="28"/>
          <w:szCs w:val="28"/>
        </w:rPr>
      </w:pPr>
      <w:r>
        <w:rPr>
          <w:sz w:val="28"/>
          <w:szCs w:val="28"/>
        </w:rPr>
        <w:t xml:space="preserve">Повысить компетентность </w:t>
      </w:r>
      <w:r w:rsidR="00DB609A">
        <w:rPr>
          <w:sz w:val="28"/>
          <w:szCs w:val="28"/>
        </w:rPr>
        <w:t>обучающихся</w:t>
      </w:r>
      <w:r>
        <w:rPr>
          <w:sz w:val="28"/>
          <w:szCs w:val="28"/>
        </w:rPr>
        <w:t xml:space="preserve"> возможно с помощью </w:t>
      </w:r>
      <w:r w:rsidR="00DB609A">
        <w:rPr>
          <w:sz w:val="28"/>
          <w:szCs w:val="28"/>
        </w:rPr>
        <w:t xml:space="preserve">современных </w:t>
      </w:r>
      <w:r w:rsidR="00DB609A">
        <w:rPr>
          <w:sz w:val="28"/>
          <w:szCs w:val="28"/>
          <w:lang w:val="en-US"/>
        </w:rPr>
        <w:t>IT</w:t>
      </w:r>
      <w:r w:rsidR="00DB609A">
        <w:rPr>
          <w:sz w:val="28"/>
          <w:szCs w:val="28"/>
        </w:rPr>
        <w:t xml:space="preserve"> – технологий и искусственного интеллекта. Они составляют презентации, коллажи, диаграммы, рисунки, схемы, заполняют сравнительные таблицы, создают ролики и мини-фильмы на занятиях и во внеурочной деятельности. </w:t>
      </w:r>
      <w:r w:rsidR="006C11CD" w:rsidRPr="006C11CD">
        <w:rPr>
          <w:sz w:val="28"/>
          <w:szCs w:val="28"/>
        </w:rPr>
        <w:t>Интеграция этих инновационных инструментов в образовательный процесс открывает новые горизонты для персонализированного обучения, расширяя возможности для эффективного освоения языковых навыков.</w:t>
      </w:r>
    </w:p>
    <w:p w:rsidR="006C11CD" w:rsidRPr="006C11CD" w:rsidRDefault="006C11CD" w:rsidP="002F5913">
      <w:pPr>
        <w:pStyle w:val="a3"/>
        <w:spacing w:before="0" w:beforeAutospacing="0" w:line="360" w:lineRule="auto"/>
        <w:ind w:firstLine="708"/>
        <w:jc w:val="both"/>
        <w:rPr>
          <w:sz w:val="28"/>
          <w:szCs w:val="28"/>
        </w:rPr>
      </w:pPr>
      <w:r w:rsidRPr="006C11CD">
        <w:rPr>
          <w:sz w:val="28"/>
          <w:szCs w:val="28"/>
        </w:rPr>
        <w:t xml:space="preserve">Одним из перспективных направлений является использование платформ, основанных на искусственном интеллекте, для создания интерактивных упражнений и симуляций. Эти инструменты позволяют адаптировать сложность заданий под индивидуальный уровень каждого </w:t>
      </w:r>
      <w:r>
        <w:rPr>
          <w:sz w:val="28"/>
          <w:szCs w:val="28"/>
        </w:rPr>
        <w:t>об</w:t>
      </w:r>
      <w:r w:rsidRPr="006C11CD">
        <w:rPr>
          <w:sz w:val="28"/>
          <w:szCs w:val="28"/>
        </w:rPr>
        <w:t>уча</w:t>
      </w:r>
      <w:r>
        <w:rPr>
          <w:sz w:val="28"/>
          <w:szCs w:val="28"/>
        </w:rPr>
        <w:t>ю</w:t>
      </w:r>
      <w:r w:rsidRPr="006C11CD">
        <w:rPr>
          <w:sz w:val="28"/>
          <w:szCs w:val="28"/>
        </w:rPr>
        <w:t>щегося, обеспечивая оптимальную нагрузку и стимулируя прогресс. Кроме того, системы автоматической проверки и обратной связи, также разработанные на основе искусственного интеллекта, предоставляют оперативный анализ ошибок и рекомендации по улучшению, что способствует более осознанному усвоению материала.</w:t>
      </w:r>
    </w:p>
    <w:p w:rsidR="006C11CD" w:rsidRPr="006C11CD" w:rsidRDefault="006C11CD" w:rsidP="002F5913">
      <w:pPr>
        <w:pStyle w:val="a3"/>
        <w:spacing w:before="0" w:beforeAutospacing="0" w:line="360" w:lineRule="auto"/>
        <w:ind w:firstLine="708"/>
        <w:jc w:val="both"/>
        <w:rPr>
          <w:sz w:val="28"/>
          <w:szCs w:val="28"/>
        </w:rPr>
      </w:pPr>
      <w:r w:rsidRPr="006C11CD">
        <w:rPr>
          <w:sz w:val="28"/>
          <w:szCs w:val="28"/>
        </w:rPr>
        <w:lastRenderedPageBreak/>
        <w:t xml:space="preserve">Не менее важным аспектом является использование IT-технологий для доступа к аутентичным материалам на иностранном языке. Онлайн-библиотеки, </w:t>
      </w:r>
      <w:proofErr w:type="spellStart"/>
      <w:r w:rsidRPr="006C11CD">
        <w:rPr>
          <w:sz w:val="28"/>
          <w:szCs w:val="28"/>
        </w:rPr>
        <w:t>видеохостинги</w:t>
      </w:r>
      <w:proofErr w:type="spellEnd"/>
      <w:r w:rsidRPr="006C11CD">
        <w:rPr>
          <w:sz w:val="28"/>
          <w:szCs w:val="28"/>
        </w:rPr>
        <w:t xml:space="preserve">, подкасты и новостные ресурсы предоставляют неограниченные возможности для погружения в языковую среду, знакомства с современной культурой и расширения словарного запаса. Интерактивные онлайн-курсы и платформы для языкового обмена также позволяют </w:t>
      </w:r>
      <w:r w:rsidR="00147665">
        <w:rPr>
          <w:sz w:val="28"/>
          <w:szCs w:val="28"/>
        </w:rPr>
        <w:t>об</w:t>
      </w:r>
      <w:r w:rsidRPr="006C11CD">
        <w:rPr>
          <w:sz w:val="28"/>
          <w:szCs w:val="28"/>
        </w:rPr>
        <w:t>уча</w:t>
      </w:r>
      <w:r w:rsidR="00147665">
        <w:rPr>
          <w:sz w:val="28"/>
          <w:szCs w:val="28"/>
        </w:rPr>
        <w:t>ю</w:t>
      </w:r>
      <w:r w:rsidRPr="006C11CD">
        <w:rPr>
          <w:sz w:val="28"/>
          <w:szCs w:val="28"/>
        </w:rPr>
        <w:t>щимся общаться с носителями языка, практиковать разговорную речь и преодолевать языковой барьер.</w:t>
      </w:r>
    </w:p>
    <w:p w:rsidR="006C11CD" w:rsidRPr="006C11CD" w:rsidRDefault="006C11CD" w:rsidP="002F5913">
      <w:pPr>
        <w:pStyle w:val="a3"/>
        <w:spacing w:before="0" w:beforeAutospacing="0" w:line="360" w:lineRule="auto"/>
        <w:ind w:firstLine="708"/>
        <w:jc w:val="both"/>
        <w:rPr>
          <w:sz w:val="28"/>
          <w:szCs w:val="28"/>
        </w:rPr>
      </w:pPr>
      <w:r w:rsidRPr="006C11CD">
        <w:rPr>
          <w:sz w:val="28"/>
          <w:szCs w:val="28"/>
        </w:rPr>
        <w:t>Внедрение IT-технологий и искусственного интеллекта в процесс обучения иностранным языкам требует соответствующей подготовки преподавателей. Педагоги должны обладать навыками работы с новыми инструментами, уметь интегрировать их в традиционные методики обучения и использовать их потенциал для повышения мотивации и вовлеченности учащихся. Создание обучающих программ и курсов повышения квалификации для преподавателей является важным шагом на пути к успешной реализации инновационных подходов в языковом образовании.</w:t>
      </w:r>
    </w:p>
    <w:p w:rsidR="009E4B20" w:rsidRDefault="00147665" w:rsidP="00147665">
      <w:pPr>
        <w:pStyle w:val="a3"/>
        <w:spacing w:before="0" w:beforeAutospacing="0" w:line="360" w:lineRule="auto"/>
        <w:ind w:firstLine="708"/>
        <w:jc w:val="both"/>
        <w:rPr>
          <w:color w:val="252525"/>
          <w:sz w:val="28"/>
          <w:szCs w:val="28"/>
        </w:rPr>
      </w:pPr>
      <w:r>
        <w:rPr>
          <w:sz w:val="28"/>
          <w:szCs w:val="28"/>
        </w:rPr>
        <w:t xml:space="preserve">Таким образом, </w:t>
      </w:r>
      <w:r w:rsidRPr="00147665">
        <w:rPr>
          <w:sz w:val="28"/>
          <w:szCs w:val="28"/>
        </w:rPr>
        <w:t>владение иностранными языками стало необходимостью, напрямую влияющей на конкурентоспособность выпускников СПО. Иностранный язык изучается с учетом профессиональной направленности, что способствует развитию как языковых, так и межкультурных компетенций. Для решения проблем, таких как дефицит специализированной литературы и пробелы в знаниях студентов, используются электронные библиотеки и метод наставничества. В образовательном процессе активно применяются современные методики обучения и IT-технологии, включая искусственный интеллект, что требует от преподавателей постоянного повышения квалификации. Все эти меры направлены на повышение мотивации студентов и эффективности обучения, чтобы подготовить их к успешной профессиональной деятельности в условиях глобально</w:t>
      </w:r>
      <w:r>
        <w:rPr>
          <w:sz w:val="28"/>
          <w:szCs w:val="28"/>
        </w:rPr>
        <w:t>го рынка.</w:t>
      </w:r>
      <w:r w:rsidR="009E4B20" w:rsidRPr="009E4B20">
        <w:rPr>
          <w:color w:val="252525"/>
          <w:sz w:val="28"/>
          <w:szCs w:val="28"/>
        </w:rPr>
        <w:t> </w:t>
      </w:r>
    </w:p>
    <w:p w:rsidR="00147665" w:rsidRDefault="00147665" w:rsidP="00147665">
      <w:pPr>
        <w:pStyle w:val="a3"/>
        <w:spacing w:before="0" w:beforeAutospacing="0" w:line="360" w:lineRule="auto"/>
        <w:ind w:firstLine="708"/>
        <w:jc w:val="center"/>
        <w:rPr>
          <w:b/>
          <w:color w:val="252525"/>
          <w:sz w:val="28"/>
          <w:szCs w:val="28"/>
        </w:rPr>
      </w:pPr>
      <w:r>
        <w:rPr>
          <w:b/>
          <w:color w:val="252525"/>
          <w:sz w:val="28"/>
          <w:szCs w:val="28"/>
        </w:rPr>
        <w:lastRenderedPageBreak/>
        <w:t>Примечания</w:t>
      </w:r>
      <w:r w:rsidRPr="00147665">
        <w:rPr>
          <w:b/>
          <w:color w:val="252525"/>
          <w:sz w:val="28"/>
          <w:szCs w:val="28"/>
        </w:rPr>
        <w:t>:</w:t>
      </w:r>
    </w:p>
    <w:p w:rsidR="00556CE1" w:rsidRPr="00556CE1" w:rsidRDefault="00556CE1" w:rsidP="00556CE1">
      <w:pPr>
        <w:pStyle w:val="a9"/>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56CE1">
        <w:rPr>
          <w:rFonts w:ascii="Times New Roman" w:eastAsia="Times New Roman" w:hAnsi="Times New Roman" w:cs="Times New Roman"/>
          <w:color w:val="000000"/>
          <w:sz w:val="28"/>
          <w:szCs w:val="28"/>
          <w:lang w:eastAsia="ru-RU"/>
        </w:rPr>
        <w:t>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 Режим доступа:  </w:t>
      </w:r>
      <w:hyperlink r:id="rId7" w:history="1">
        <w:r w:rsidRPr="00556CE1">
          <w:rPr>
            <w:rFonts w:ascii="Times New Roman" w:eastAsia="Times New Roman" w:hAnsi="Times New Roman" w:cs="Times New Roman"/>
            <w:color w:val="000000"/>
            <w:sz w:val="28"/>
            <w:szCs w:val="28"/>
            <w:u w:val="single"/>
            <w:shd w:val="clear" w:color="auto" w:fill="F8F9FA"/>
            <w:lang w:eastAsia="ru-RU"/>
          </w:rPr>
          <w:t>https://docs.edu.gov.ru/document/</w:t>
        </w:r>
      </w:hyperlink>
    </w:p>
    <w:p w:rsidR="00556CE1" w:rsidRPr="00556CE1" w:rsidRDefault="00556CE1" w:rsidP="00556CE1">
      <w:pPr>
        <w:pStyle w:val="a9"/>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556CE1">
        <w:rPr>
          <w:rFonts w:ascii="Times New Roman" w:eastAsia="Times New Roman" w:hAnsi="Times New Roman" w:cs="Times New Roman"/>
          <w:color w:val="000000"/>
          <w:sz w:val="28"/>
          <w:szCs w:val="28"/>
          <w:lang w:eastAsia="ru-RU"/>
        </w:rPr>
        <w:t>Министерство образования и науки Российской Федерации: официальный сайт. – 2021. - Режим доступа: </w:t>
      </w:r>
      <w:hyperlink r:id="rId8" w:history="1">
        <w:r w:rsidRPr="00556CE1">
          <w:rPr>
            <w:rFonts w:ascii="Times New Roman" w:eastAsia="Times New Roman" w:hAnsi="Times New Roman" w:cs="Times New Roman"/>
            <w:color w:val="000000"/>
            <w:sz w:val="28"/>
            <w:szCs w:val="28"/>
            <w:u w:val="single"/>
            <w:lang w:eastAsia="ru-RU"/>
          </w:rPr>
          <w:t>https://minobrnauki.gov.ru/</w:t>
        </w:r>
      </w:hyperlink>
    </w:p>
    <w:p w:rsidR="00556CE1" w:rsidRDefault="00556CE1" w:rsidP="00556CE1">
      <w:pPr>
        <w:pStyle w:val="a9"/>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556CE1">
        <w:rPr>
          <w:rFonts w:ascii="Times New Roman" w:eastAsia="Times New Roman" w:hAnsi="Times New Roman" w:cs="Times New Roman"/>
          <w:color w:val="000000"/>
          <w:sz w:val="28"/>
          <w:szCs w:val="28"/>
          <w:lang w:eastAsia="ru-RU"/>
        </w:rPr>
        <w:t>Мусницкая</w:t>
      </w:r>
      <w:proofErr w:type="spellEnd"/>
      <w:r w:rsidRPr="00556CE1">
        <w:rPr>
          <w:rFonts w:ascii="Times New Roman" w:eastAsia="Times New Roman" w:hAnsi="Times New Roman" w:cs="Times New Roman"/>
          <w:color w:val="000000"/>
          <w:sz w:val="28"/>
          <w:szCs w:val="28"/>
          <w:lang w:eastAsia="ru-RU"/>
        </w:rPr>
        <w:t xml:space="preserve"> Е.В. Научно-популярный текст в обучении иноязычной речевой деятельности / Е.В. </w:t>
      </w:r>
      <w:proofErr w:type="spellStart"/>
      <w:r w:rsidRPr="00556CE1">
        <w:rPr>
          <w:rFonts w:ascii="Times New Roman" w:eastAsia="Times New Roman" w:hAnsi="Times New Roman" w:cs="Times New Roman"/>
          <w:color w:val="000000"/>
          <w:sz w:val="28"/>
          <w:szCs w:val="28"/>
          <w:lang w:eastAsia="ru-RU"/>
        </w:rPr>
        <w:t>Мусницкая</w:t>
      </w:r>
      <w:proofErr w:type="spellEnd"/>
      <w:r w:rsidRPr="00556CE1">
        <w:rPr>
          <w:rFonts w:ascii="Times New Roman" w:eastAsia="Times New Roman" w:hAnsi="Times New Roman" w:cs="Times New Roman"/>
          <w:color w:val="000000"/>
          <w:sz w:val="28"/>
          <w:szCs w:val="28"/>
          <w:lang w:eastAsia="ru-RU"/>
        </w:rPr>
        <w:t xml:space="preserve"> // ИЯШ. - 2004. - №2. – </w:t>
      </w:r>
      <w:r w:rsidRPr="00556CE1">
        <w:rPr>
          <w:rFonts w:ascii="Times New Roman" w:eastAsia="Times New Roman" w:hAnsi="Times New Roman" w:cs="Times New Roman"/>
          <w:color w:val="000000"/>
          <w:sz w:val="28"/>
          <w:szCs w:val="28"/>
          <w:lang w:val="en-US" w:eastAsia="ru-RU"/>
        </w:rPr>
        <w:t>C</w:t>
      </w:r>
      <w:r w:rsidRPr="00556CE1">
        <w:rPr>
          <w:rFonts w:ascii="Times New Roman" w:eastAsia="Times New Roman" w:hAnsi="Times New Roman" w:cs="Times New Roman"/>
          <w:color w:val="000000"/>
          <w:sz w:val="28"/>
          <w:szCs w:val="28"/>
          <w:lang w:eastAsia="ru-RU"/>
        </w:rPr>
        <w:t>. 32-36</w:t>
      </w:r>
    </w:p>
    <w:p w:rsidR="00556CE1" w:rsidRPr="00556CE1" w:rsidRDefault="00556CE1" w:rsidP="00556CE1">
      <w:pPr>
        <w:pStyle w:val="a9"/>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556CE1">
        <w:rPr>
          <w:rFonts w:ascii="Times New Roman" w:eastAsia="Times New Roman" w:hAnsi="Times New Roman" w:cs="Times New Roman"/>
          <w:color w:val="000000"/>
          <w:sz w:val="28"/>
          <w:szCs w:val="28"/>
          <w:lang w:val="en-US" w:eastAsia="ru-RU"/>
        </w:rPr>
        <w:t>Gridneva</w:t>
      </w:r>
      <w:proofErr w:type="spellEnd"/>
      <w:r w:rsidRPr="00556CE1">
        <w:rPr>
          <w:rFonts w:ascii="Times New Roman" w:eastAsia="Times New Roman" w:hAnsi="Times New Roman" w:cs="Times New Roman"/>
          <w:color w:val="000000"/>
          <w:sz w:val="28"/>
          <w:szCs w:val="28"/>
          <w:lang w:val="en-US" w:eastAsia="ru-RU"/>
        </w:rPr>
        <w:t xml:space="preserve"> B. O., </w:t>
      </w:r>
      <w:proofErr w:type="spellStart"/>
      <w:r w:rsidRPr="00556CE1">
        <w:rPr>
          <w:rFonts w:ascii="Times New Roman" w:eastAsia="Times New Roman" w:hAnsi="Times New Roman" w:cs="Times New Roman"/>
          <w:color w:val="000000"/>
          <w:sz w:val="28"/>
          <w:szCs w:val="28"/>
          <w:lang w:val="en-US" w:eastAsia="ru-RU"/>
        </w:rPr>
        <w:t>Medvedeva</w:t>
      </w:r>
      <w:proofErr w:type="spellEnd"/>
      <w:r w:rsidRPr="00556CE1">
        <w:rPr>
          <w:rFonts w:ascii="Times New Roman" w:eastAsia="Times New Roman" w:hAnsi="Times New Roman" w:cs="Times New Roman"/>
          <w:color w:val="000000"/>
          <w:sz w:val="28"/>
          <w:szCs w:val="28"/>
          <w:lang w:val="en-US" w:eastAsia="ru-RU"/>
        </w:rPr>
        <w:t xml:space="preserve"> S. A. Professionally-Oriented Teaching of a Foreign Language at a Technical University // European Proceedings of Social and </w:t>
      </w:r>
      <w:proofErr w:type="spellStart"/>
      <w:r w:rsidRPr="00556CE1">
        <w:rPr>
          <w:rFonts w:ascii="Times New Roman" w:eastAsia="Times New Roman" w:hAnsi="Times New Roman" w:cs="Times New Roman"/>
          <w:color w:val="000000"/>
          <w:sz w:val="28"/>
          <w:szCs w:val="28"/>
          <w:lang w:val="en-US" w:eastAsia="ru-RU"/>
        </w:rPr>
        <w:t>Behavioural</w:t>
      </w:r>
      <w:proofErr w:type="spellEnd"/>
      <w:r w:rsidRPr="00556CE1">
        <w:rPr>
          <w:rFonts w:ascii="Times New Roman" w:eastAsia="Times New Roman" w:hAnsi="Times New Roman" w:cs="Times New Roman"/>
          <w:color w:val="000000"/>
          <w:sz w:val="28"/>
          <w:szCs w:val="28"/>
          <w:lang w:val="en-US" w:eastAsia="ru-RU"/>
        </w:rPr>
        <w:t xml:space="preserve"> Sciences. 2021. Vol. 107. P. 2092–2102. </w:t>
      </w:r>
      <w:hyperlink r:id="rId9" w:history="1">
        <w:r w:rsidRPr="00135056">
          <w:rPr>
            <w:rStyle w:val="aa"/>
            <w:rFonts w:ascii="Times New Roman" w:eastAsia="Times New Roman" w:hAnsi="Times New Roman" w:cs="Times New Roman"/>
            <w:sz w:val="28"/>
            <w:szCs w:val="28"/>
            <w:lang w:val="en-US" w:eastAsia="ru-RU"/>
          </w:rPr>
          <w:t>https://doi.org/10.15405/epsbs.2021.05.277</w:t>
        </w:r>
      </w:hyperlink>
      <w:r w:rsidRPr="00556CE1">
        <w:rPr>
          <w:rFonts w:ascii="Times New Roman" w:eastAsia="Times New Roman" w:hAnsi="Times New Roman" w:cs="Times New Roman"/>
          <w:color w:val="000000"/>
          <w:sz w:val="28"/>
          <w:szCs w:val="28"/>
          <w:lang w:val="en-US" w:eastAsia="ru-RU"/>
        </w:rPr>
        <w:t>.</w:t>
      </w:r>
    </w:p>
    <w:p w:rsidR="00556CE1" w:rsidRPr="00556CE1" w:rsidRDefault="00556CE1" w:rsidP="00556CE1">
      <w:pPr>
        <w:pStyle w:val="a9"/>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val="en-US" w:eastAsia="ru-RU"/>
        </w:rPr>
      </w:pPr>
      <w:r w:rsidRPr="00556CE1">
        <w:rPr>
          <w:rFonts w:ascii="Times New Roman" w:eastAsia="Times New Roman" w:hAnsi="Times New Roman" w:cs="Times New Roman"/>
          <w:color w:val="000000"/>
          <w:sz w:val="28"/>
          <w:szCs w:val="28"/>
          <w:lang w:val="en-US" w:eastAsia="ru-RU"/>
        </w:rPr>
        <w:t xml:space="preserve"> </w:t>
      </w:r>
      <w:proofErr w:type="spellStart"/>
      <w:r w:rsidRPr="00556CE1">
        <w:rPr>
          <w:rFonts w:ascii="Times New Roman" w:eastAsia="Times New Roman" w:hAnsi="Times New Roman" w:cs="Times New Roman"/>
          <w:color w:val="000000"/>
          <w:sz w:val="28"/>
          <w:szCs w:val="28"/>
          <w:lang w:val="en-US" w:eastAsia="ru-RU"/>
        </w:rPr>
        <w:t>Kismetova</w:t>
      </w:r>
      <w:proofErr w:type="spellEnd"/>
      <w:r w:rsidRPr="00556CE1">
        <w:rPr>
          <w:rFonts w:ascii="Times New Roman" w:eastAsia="Times New Roman" w:hAnsi="Times New Roman" w:cs="Times New Roman"/>
          <w:color w:val="000000"/>
          <w:sz w:val="28"/>
          <w:szCs w:val="28"/>
          <w:lang w:val="en-US" w:eastAsia="ru-RU"/>
        </w:rPr>
        <w:t xml:space="preserve"> G., </w:t>
      </w:r>
      <w:proofErr w:type="spellStart"/>
      <w:r w:rsidRPr="00556CE1">
        <w:rPr>
          <w:rFonts w:ascii="Times New Roman" w:eastAsia="Times New Roman" w:hAnsi="Times New Roman" w:cs="Times New Roman"/>
          <w:color w:val="000000"/>
          <w:sz w:val="28"/>
          <w:szCs w:val="28"/>
          <w:lang w:val="en-US" w:eastAsia="ru-RU"/>
        </w:rPr>
        <w:t>Tairova</w:t>
      </w:r>
      <w:proofErr w:type="spellEnd"/>
      <w:r w:rsidRPr="00556CE1">
        <w:rPr>
          <w:rFonts w:ascii="Times New Roman" w:eastAsia="Times New Roman" w:hAnsi="Times New Roman" w:cs="Times New Roman"/>
          <w:color w:val="000000"/>
          <w:sz w:val="28"/>
          <w:szCs w:val="28"/>
          <w:lang w:val="en-US" w:eastAsia="ru-RU"/>
        </w:rPr>
        <w:t xml:space="preserve"> D. Modeling of </w:t>
      </w:r>
      <w:proofErr w:type="spellStart"/>
      <w:r w:rsidRPr="00556CE1">
        <w:rPr>
          <w:rFonts w:ascii="Times New Roman" w:eastAsia="Times New Roman" w:hAnsi="Times New Roman" w:cs="Times New Roman"/>
          <w:color w:val="000000"/>
          <w:sz w:val="28"/>
          <w:szCs w:val="28"/>
          <w:lang w:val="en-US" w:eastAsia="ru-RU"/>
        </w:rPr>
        <w:t>professionaly</w:t>
      </w:r>
      <w:proofErr w:type="spellEnd"/>
      <w:r w:rsidRPr="00556CE1">
        <w:rPr>
          <w:rFonts w:ascii="Times New Roman" w:eastAsia="Times New Roman" w:hAnsi="Times New Roman" w:cs="Times New Roman"/>
          <w:color w:val="000000"/>
          <w:sz w:val="28"/>
          <w:szCs w:val="28"/>
          <w:lang w:val="en-US" w:eastAsia="ru-RU"/>
        </w:rPr>
        <w:t xml:space="preserve"> oriented teaching English to students in the educational process of a pedagogical university // Sciences of Europe. 2021. Vol. 69, </w:t>
      </w:r>
      <w:proofErr w:type="spellStart"/>
      <w:r w:rsidRPr="00556CE1">
        <w:rPr>
          <w:rFonts w:ascii="Times New Roman" w:eastAsia="Times New Roman" w:hAnsi="Times New Roman" w:cs="Times New Roman"/>
          <w:color w:val="000000"/>
          <w:sz w:val="28"/>
          <w:szCs w:val="28"/>
          <w:lang w:val="en-US" w:eastAsia="ru-RU"/>
        </w:rPr>
        <w:t>iss</w:t>
      </w:r>
      <w:proofErr w:type="spellEnd"/>
      <w:r w:rsidRPr="00556CE1">
        <w:rPr>
          <w:rFonts w:ascii="Times New Roman" w:eastAsia="Times New Roman" w:hAnsi="Times New Roman" w:cs="Times New Roman"/>
          <w:color w:val="000000"/>
          <w:sz w:val="28"/>
          <w:szCs w:val="28"/>
          <w:lang w:val="en-US" w:eastAsia="ru-RU"/>
        </w:rPr>
        <w:t>. 2. P. 36–42. https:// doi.org/10.24412/3162-2364-2021-69-2-36-42.</w:t>
      </w:r>
    </w:p>
    <w:p w:rsidR="00147665" w:rsidRPr="00556CE1" w:rsidRDefault="00147665" w:rsidP="00556CE1">
      <w:pPr>
        <w:pStyle w:val="a3"/>
        <w:spacing w:before="0" w:beforeAutospacing="0" w:line="360" w:lineRule="auto"/>
        <w:ind w:firstLine="708"/>
        <w:jc w:val="both"/>
        <w:rPr>
          <w:b/>
          <w:sz w:val="28"/>
          <w:szCs w:val="28"/>
          <w:lang w:val="en-US"/>
        </w:rPr>
      </w:pPr>
    </w:p>
    <w:sectPr w:rsidR="00147665" w:rsidRPr="00556CE1">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6C9" w:rsidRDefault="007076C9" w:rsidP="009E4B20">
      <w:pPr>
        <w:spacing w:after="0" w:line="240" w:lineRule="auto"/>
      </w:pPr>
      <w:r>
        <w:separator/>
      </w:r>
    </w:p>
  </w:endnote>
  <w:endnote w:type="continuationSeparator" w:id="0">
    <w:p w:rsidR="007076C9" w:rsidRDefault="007076C9" w:rsidP="009E4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857237"/>
      <w:docPartObj>
        <w:docPartGallery w:val="Page Numbers (Bottom of Page)"/>
        <w:docPartUnique/>
      </w:docPartObj>
    </w:sdtPr>
    <w:sdtEndPr/>
    <w:sdtContent>
      <w:p w:rsidR="009E4B20" w:rsidRDefault="009E4B20">
        <w:pPr>
          <w:pStyle w:val="a7"/>
          <w:jc w:val="right"/>
        </w:pPr>
        <w:r>
          <w:fldChar w:fldCharType="begin"/>
        </w:r>
        <w:r>
          <w:instrText>PAGE   \* MERGEFORMAT</w:instrText>
        </w:r>
        <w:r>
          <w:fldChar w:fldCharType="separate"/>
        </w:r>
        <w:r w:rsidR="00CE43BE">
          <w:rPr>
            <w:noProof/>
          </w:rPr>
          <w:t>6</w:t>
        </w:r>
        <w:r>
          <w:fldChar w:fldCharType="end"/>
        </w:r>
      </w:p>
    </w:sdtContent>
  </w:sdt>
  <w:p w:rsidR="009E4B20" w:rsidRDefault="009E4B2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6C9" w:rsidRDefault="007076C9" w:rsidP="009E4B20">
      <w:pPr>
        <w:spacing w:after="0" w:line="240" w:lineRule="auto"/>
      </w:pPr>
      <w:r>
        <w:separator/>
      </w:r>
    </w:p>
  </w:footnote>
  <w:footnote w:type="continuationSeparator" w:id="0">
    <w:p w:rsidR="007076C9" w:rsidRDefault="007076C9" w:rsidP="009E4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465F3"/>
    <w:multiLevelType w:val="hybridMultilevel"/>
    <w:tmpl w:val="D236E8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78EE197D"/>
    <w:multiLevelType w:val="multilevel"/>
    <w:tmpl w:val="FE18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D1"/>
    <w:rsid w:val="00047670"/>
    <w:rsid w:val="00147665"/>
    <w:rsid w:val="001D237F"/>
    <w:rsid w:val="002F5913"/>
    <w:rsid w:val="003E6B4D"/>
    <w:rsid w:val="00556CE1"/>
    <w:rsid w:val="006C11CD"/>
    <w:rsid w:val="006E2A2E"/>
    <w:rsid w:val="00700628"/>
    <w:rsid w:val="007076C9"/>
    <w:rsid w:val="0073258D"/>
    <w:rsid w:val="007E4AD1"/>
    <w:rsid w:val="00877A9A"/>
    <w:rsid w:val="00917708"/>
    <w:rsid w:val="009E4B20"/>
    <w:rsid w:val="00B66937"/>
    <w:rsid w:val="00B7048E"/>
    <w:rsid w:val="00CE43BE"/>
    <w:rsid w:val="00DB609A"/>
    <w:rsid w:val="00FC6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80B8E-4160-4EED-88D2-23717CA4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4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4B20"/>
    <w:rPr>
      <w:b/>
      <w:bCs/>
    </w:rPr>
  </w:style>
  <w:style w:type="paragraph" w:styleId="a5">
    <w:name w:val="header"/>
    <w:basedOn w:val="a"/>
    <w:link w:val="a6"/>
    <w:uiPriority w:val="99"/>
    <w:unhideWhenUsed/>
    <w:rsid w:val="009E4B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4B20"/>
  </w:style>
  <w:style w:type="paragraph" w:styleId="a7">
    <w:name w:val="footer"/>
    <w:basedOn w:val="a"/>
    <w:link w:val="a8"/>
    <w:uiPriority w:val="99"/>
    <w:unhideWhenUsed/>
    <w:rsid w:val="009E4B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4B20"/>
  </w:style>
  <w:style w:type="paragraph" w:styleId="a9">
    <w:name w:val="List Paragraph"/>
    <w:basedOn w:val="a"/>
    <w:uiPriority w:val="34"/>
    <w:qFormat/>
    <w:rsid w:val="00556CE1"/>
    <w:pPr>
      <w:ind w:left="720"/>
      <w:contextualSpacing/>
    </w:pPr>
  </w:style>
  <w:style w:type="character" w:styleId="aa">
    <w:name w:val="Hyperlink"/>
    <w:basedOn w:val="a0"/>
    <w:uiPriority w:val="99"/>
    <w:unhideWhenUsed/>
    <w:rsid w:val="00556C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6709">
      <w:bodyDiv w:val="1"/>
      <w:marLeft w:val="0"/>
      <w:marRight w:val="0"/>
      <w:marTop w:val="0"/>
      <w:marBottom w:val="0"/>
      <w:divBdr>
        <w:top w:val="none" w:sz="0" w:space="0" w:color="auto"/>
        <w:left w:val="none" w:sz="0" w:space="0" w:color="auto"/>
        <w:bottom w:val="none" w:sz="0" w:space="0" w:color="auto"/>
        <w:right w:val="none" w:sz="0" w:space="0" w:color="auto"/>
      </w:divBdr>
    </w:div>
    <w:div w:id="92825834">
      <w:bodyDiv w:val="1"/>
      <w:marLeft w:val="0"/>
      <w:marRight w:val="0"/>
      <w:marTop w:val="0"/>
      <w:marBottom w:val="0"/>
      <w:divBdr>
        <w:top w:val="none" w:sz="0" w:space="0" w:color="auto"/>
        <w:left w:val="none" w:sz="0" w:space="0" w:color="auto"/>
        <w:bottom w:val="none" w:sz="0" w:space="0" w:color="auto"/>
        <w:right w:val="none" w:sz="0" w:space="0" w:color="auto"/>
      </w:divBdr>
    </w:div>
    <w:div w:id="225575108">
      <w:bodyDiv w:val="1"/>
      <w:marLeft w:val="0"/>
      <w:marRight w:val="0"/>
      <w:marTop w:val="0"/>
      <w:marBottom w:val="0"/>
      <w:divBdr>
        <w:top w:val="none" w:sz="0" w:space="0" w:color="auto"/>
        <w:left w:val="none" w:sz="0" w:space="0" w:color="auto"/>
        <w:bottom w:val="none" w:sz="0" w:space="0" w:color="auto"/>
        <w:right w:val="none" w:sz="0" w:space="0" w:color="auto"/>
      </w:divBdr>
    </w:div>
    <w:div w:id="427123828">
      <w:bodyDiv w:val="1"/>
      <w:marLeft w:val="0"/>
      <w:marRight w:val="0"/>
      <w:marTop w:val="0"/>
      <w:marBottom w:val="0"/>
      <w:divBdr>
        <w:top w:val="none" w:sz="0" w:space="0" w:color="auto"/>
        <w:left w:val="none" w:sz="0" w:space="0" w:color="auto"/>
        <w:bottom w:val="none" w:sz="0" w:space="0" w:color="auto"/>
        <w:right w:val="none" w:sz="0" w:space="0" w:color="auto"/>
      </w:divBdr>
    </w:div>
    <w:div w:id="990715759">
      <w:bodyDiv w:val="1"/>
      <w:marLeft w:val="0"/>
      <w:marRight w:val="0"/>
      <w:marTop w:val="0"/>
      <w:marBottom w:val="0"/>
      <w:divBdr>
        <w:top w:val="none" w:sz="0" w:space="0" w:color="auto"/>
        <w:left w:val="none" w:sz="0" w:space="0" w:color="auto"/>
        <w:bottom w:val="none" w:sz="0" w:space="0" w:color="auto"/>
        <w:right w:val="none" w:sz="0" w:space="0" w:color="auto"/>
      </w:divBdr>
    </w:div>
    <w:div w:id="1652250953">
      <w:bodyDiv w:val="1"/>
      <w:marLeft w:val="0"/>
      <w:marRight w:val="0"/>
      <w:marTop w:val="0"/>
      <w:marBottom w:val="0"/>
      <w:divBdr>
        <w:top w:val="none" w:sz="0" w:space="0" w:color="auto"/>
        <w:left w:val="none" w:sz="0" w:space="0" w:color="auto"/>
        <w:bottom w:val="none" w:sz="0" w:space="0" w:color="auto"/>
        <w:right w:val="none" w:sz="0" w:space="0" w:color="auto"/>
      </w:divBdr>
    </w:div>
    <w:div w:id="166928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brnauki.gov.ru/" TargetMode="External"/><Relationship Id="rId3" Type="http://schemas.openxmlformats.org/officeDocument/2006/relationships/settings" Target="settings.xml"/><Relationship Id="rId7" Type="http://schemas.openxmlformats.org/officeDocument/2006/relationships/hyperlink" Target="https://docs.edu.gov.ru/docu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5405/epsbs.2021.05.2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1443</Words>
  <Characters>8228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Львовна</dc:creator>
  <cp:keywords/>
  <dc:description/>
  <cp:lastModifiedBy>Наталья Львовна</cp:lastModifiedBy>
  <cp:revision>8</cp:revision>
  <dcterms:created xsi:type="dcterms:W3CDTF">2025-11-28T10:37:00Z</dcterms:created>
  <dcterms:modified xsi:type="dcterms:W3CDTF">2026-01-26T11:56:00Z</dcterms:modified>
</cp:coreProperties>
</file>