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051" w:rsidRDefault="003F2051" w:rsidP="003F2051">
      <w:pPr>
        <w:pStyle w:val="a3"/>
        <w:shd w:val="clear" w:color="auto" w:fill="FFFFFF"/>
        <w:spacing w:before="0" w:beforeAutospacing="0"/>
        <w:rPr>
          <w:rFonts w:ascii="Arial" w:hAnsi="Arial" w:cs="Arial"/>
          <w:color w:val="2C2D2E"/>
          <w:sz w:val="25"/>
          <w:szCs w:val="25"/>
        </w:rPr>
      </w:pPr>
      <w:r>
        <w:rPr>
          <w:rFonts w:ascii="Arial" w:hAnsi="Arial" w:cs="Arial"/>
          <w:color w:val="2C2D2E"/>
          <w:sz w:val="25"/>
          <w:szCs w:val="25"/>
        </w:rPr>
        <w:t xml:space="preserve"> «Использование альтернативной и дополнительной коммуникации (АДК) и визуального расписания в коррекционно-развивающей работе с детьми с ограниченными возможностями здоровья (ОВЗ)»</w:t>
      </w:r>
      <w:r>
        <w:rPr>
          <w:rFonts w:ascii="Arial" w:hAnsi="Arial" w:cs="Arial"/>
          <w:color w:val="2C2D2E"/>
          <w:sz w:val="25"/>
          <w:szCs w:val="25"/>
        </w:rPr>
        <w:br/>
        <w:t>Введение</w:t>
      </w:r>
      <w:r>
        <w:rPr>
          <w:rFonts w:ascii="Arial" w:hAnsi="Arial" w:cs="Arial"/>
          <w:color w:val="2C2D2E"/>
          <w:sz w:val="25"/>
          <w:szCs w:val="25"/>
        </w:rPr>
        <w:br/>
        <w:t xml:space="preserve">Актуальность темы обусловлена неуклонным ростом числа детей с ограниченными возможностями здоровья (ОВЗ), в том числе с расстройствами </w:t>
      </w:r>
      <w:proofErr w:type="spellStart"/>
      <w:r>
        <w:rPr>
          <w:rFonts w:ascii="Arial" w:hAnsi="Arial" w:cs="Arial"/>
          <w:color w:val="2C2D2E"/>
          <w:sz w:val="25"/>
          <w:szCs w:val="25"/>
        </w:rPr>
        <w:t>аутистического</w:t>
      </w:r>
      <w:proofErr w:type="spellEnd"/>
      <w:r>
        <w:rPr>
          <w:rFonts w:ascii="Arial" w:hAnsi="Arial" w:cs="Arial"/>
          <w:color w:val="2C2D2E"/>
          <w:sz w:val="25"/>
          <w:szCs w:val="25"/>
        </w:rPr>
        <w:t xml:space="preserve"> спектра (РАС) и тяжелыми нарушениями речи (ТНР). Для значительной части этих детей вербальная коммуникация недоступна или крайне затруднена, что приводит к вторичным нарушениям: социальной </w:t>
      </w:r>
      <w:proofErr w:type="spellStart"/>
      <w:r>
        <w:rPr>
          <w:rFonts w:ascii="Arial" w:hAnsi="Arial" w:cs="Arial"/>
          <w:color w:val="2C2D2E"/>
          <w:sz w:val="25"/>
          <w:szCs w:val="25"/>
        </w:rPr>
        <w:t>дезадаптации</w:t>
      </w:r>
      <w:proofErr w:type="spellEnd"/>
      <w:r>
        <w:rPr>
          <w:rFonts w:ascii="Arial" w:hAnsi="Arial" w:cs="Arial"/>
          <w:color w:val="2C2D2E"/>
          <w:sz w:val="25"/>
          <w:szCs w:val="25"/>
        </w:rPr>
        <w:t xml:space="preserve">, поведенческим проблемам (агрессия, </w:t>
      </w:r>
      <w:proofErr w:type="spellStart"/>
      <w:r>
        <w:rPr>
          <w:rFonts w:ascii="Arial" w:hAnsi="Arial" w:cs="Arial"/>
          <w:color w:val="2C2D2E"/>
          <w:sz w:val="25"/>
          <w:szCs w:val="25"/>
        </w:rPr>
        <w:t>аутоагрессия</w:t>
      </w:r>
      <w:proofErr w:type="spellEnd"/>
      <w:r>
        <w:rPr>
          <w:rFonts w:ascii="Arial" w:hAnsi="Arial" w:cs="Arial"/>
          <w:color w:val="2C2D2E"/>
          <w:sz w:val="25"/>
          <w:szCs w:val="25"/>
        </w:rPr>
        <w:t>, негативизм), высокому уровню тревожности и фрустрации. Невозможность выразить свои потребности и понять ожидания окружающих блокирует познавательное развитие и социализацию.</w:t>
      </w:r>
    </w:p>
    <w:p w:rsidR="003F2051" w:rsidRDefault="003F2051" w:rsidP="003F2051">
      <w:pPr>
        <w:pStyle w:val="a3"/>
        <w:shd w:val="clear" w:color="auto" w:fill="FFFFFF"/>
        <w:rPr>
          <w:rFonts w:ascii="Arial" w:hAnsi="Arial" w:cs="Arial"/>
          <w:color w:val="2C2D2E"/>
          <w:sz w:val="25"/>
          <w:szCs w:val="25"/>
        </w:rPr>
      </w:pPr>
      <w:r>
        <w:rPr>
          <w:rFonts w:ascii="Arial" w:hAnsi="Arial" w:cs="Arial"/>
          <w:color w:val="2C2D2E"/>
          <w:sz w:val="25"/>
          <w:szCs w:val="25"/>
        </w:rPr>
        <w:t xml:space="preserve">В связи с этим особую значимость приобретают методы альтернативной и дополнительной коммуникации (АДК) и визуальные опоры, в частности визуальное расписание. Эти инструменты позволяют создать предсказуемую, структурированную и безопасную образовательную среду, способствующую снижению </w:t>
      </w:r>
      <w:proofErr w:type="spellStart"/>
      <w:r>
        <w:rPr>
          <w:rFonts w:ascii="Arial" w:hAnsi="Arial" w:cs="Arial"/>
          <w:color w:val="2C2D2E"/>
          <w:sz w:val="25"/>
          <w:szCs w:val="25"/>
        </w:rPr>
        <w:t>психоэмоционального</w:t>
      </w:r>
      <w:proofErr w:type="spellEnd"/>
      <w:r>
        <w:rPr>
          <w:rFonts w:ascii="Arial" w:hAnsi="Arial" w:cs="Arial"/>
          <w:color w:val="2C2D2E"/>
          <w:sz w:val="25"/>
          <w:szCs w:val="25"/>
        </w:rPr>
        <w:t xml:space="preserve"> напряжения и формированию базовых коммуникативных навыков. Владение данными технологиями является ключевым показателем профессиональной компетентности современного педагога-дефектолога, учителя-логопеда и </w:t>
      </w:r>
      <w:proofErr w:type="spellStart"/>
      <w:r>
        <w:rPr>
          <w:rFonts w:ascii="Arial" w:hAnsi="Arial" w:cs="Arial"/>
          <w:color w:val="2C2D2E"/>
          <w:sz w:val="25"/>
          <w:szCs w:val="25"/>
        </w:rPr>
        <w:t>тьютора</w:t>
      </w:r>
      <w:proofErr w:type="spellEnd"/>
      <w:r>
        <w:rPr>
          <w:rFonts w:ascii="Arial" w:hAnsi="Arial" w:cs="Arial"/>
          <w:color w:val="2C2D2E"/>
          <w:sz w:val="25"/>
          <w:szCs w:val="25"/>
        </w:rPr>
        <w:t>.</w:t>
      </w:r>
    </w:p>
    <w:p w:rsidR="003F2051" w:rsidRDefault="003F2051" w:rsidP="003F2051">
      <w:pPr>
        <w:pStyle w:val="a3"/>
        <w:shd w:val="clear" w:color="auto" w:fill="FFFFFF"/>
        <w:rPr>
          <w:rFonts w:ascii="Arial" w:hAnsi="Arial" w:cs="Arial"/>
          <w:color w:val="2C2D2E"/>
          <w:sz w:val="25"/>
          <w:szCs w:val="25"/>
        </w:rPr>
      </w:pPr>
      <w:r>
        <w:rPr>
          <w:rFonts w:ascii="Arial" w:hAnsi="Arial" w:cs="Arial"/>
          <w:color w:val="2C2D2E"/>
          <w:sz w:val="25"/>
          <w:szCs w:val="25"/>
        </w:rPr>
        <w:t xml:space="preserve">Целью </w:t>
      </w:r>
      <w:proofErr w:type="spellStart"/>
      <w:r>
        <w:rPr>
          <w:rFonts w:ascii="Arial" w:hAnsi="Arial" w:cs="Arial"/>
          <w:color w:val="2C2D2E"/>
          <w:sz w:val="25"/>
          <w:szCs w:val="25"/>
        </w:rPr>
        <w:t>данно</w:t>
      </w:r>
      <w:r w:rsidR="004E570E">
        <w:rPr>
          <w:rFonts w:ascii="Arial" w:hAnsi="Arial" w:cs="Arial"/>
          <w:color w:val="2C2D2E"/>
          <w:sz w:val="25"/>
          <w:szCs w:val="25"/>
        </w:rPr>
        <w:t>йстатьи</w:t>
      </w:r>
      <w:proofErr w:type="spellEnd"/>
      <w:r>
        <w:rPr>
          <w:rFonts w:ascii="Arial" w:hAnsi="Arial" w:cs="Arial"/>
          <w:color w:val="2C2D2E"/>
          <w:sz w:val="25"/>
          <w:szCs w:val="25"/>
        </w:rPr>
        <w:t xml:space="preserve"> является теоретическое и практическое обоснование эффективности использования АДК и визуального расписания в работе с детьми с ОВЗ.</w:t>
      </w:r>
    </w:p>
    <w:p w:rsidR="003F2051" w:rsidRDefault="00361FDF" w:rsidP="003F2051">
      <w:pPr>
        <w:pStyle w:val="a3"/>
        <w:shd w:val="clear" w:color="auto" w:fill="FFFFFF"/>
        <w:rPr>
          <w:rFonts w:ascii="Arial" w:hAnsi="Arial" w:cs="Arial"/>
          <w:color w:val="2C2D2E"/>
          <w:sz w:val="25"/>
          <w:szCs w:val="25"/>
        </w:rPr>
      </w:pPr>
      <w:r>
        <w:rPr>
          <w:rFonts w:ascii="Arial" w:hAnsi="Arial" w:cs="Arial"/>
          <w:color w:val="2C2D2E"/>
          <w:sz w:val="25"/>
          <w:szCs w:val="25"/>
        </w:rPr>
        <w:t xml:space="preserve">   </w:t>
      </w:r>
      <w:r w:rsidR="003F2051">
        <w:rPr>
          <w:rFonts w:ascii="Arial" w:hAnsi="Arial" w:cs="Arial"/>
          <w:color w:val="2C2D2E"/>
          <w:sz w:val="25"/>
          <w:szCs w:val="25"/>
        </w:rPr>
        <w:br/>
      </w:r>
      <w:r w:rsidR="003F2051" w:rsidRPr="00361FDF">
        <w:rPr>
          <w:rFonts w:ascii="Arial" w:hAnsi="Arial" w:cs="Arial"/>
          <w:color w:val="2C2D2E"/>
          <w:sz w:val="25"/>
          <w:szCs w:val="25"/>
          <w:u w:val="single"/>
        </w:rPr>
        <w:t>Альтернативная и дополнительная коммуникация (АДК)</w:t>
      </w:r>
      <w:r w:rsidR="003F2051">
        <w:rPr>
          <w:rFonts w:ascii="Arial" w:hAnsi="Arial" w:cs="Arial"/>
          <w:color w:val="2C2D2E"/>
          <w:sz w:val="25"/>
          <w:szCs w:val="25"/>
        </w:rPr>
        <w:t xml:space="preserve"> — это область знаний, включающая методы, инструменты и стратегии, предназначенные для помощи людям, не способным использовать устную речь, в передаче и приеме сообщений.</w:t>
      </w:r>
    </w:p>
    <w:p w:rsidR="003F2051" w:rsidRDefault="003F2051" w:rsidP="003F2051">
      <w:pPr>
        <w:pStyle w:val="a3"/>
        <w:shd w:val="clear" w:color="auto" w:fill="FFFFFF"/>
        <w:rPr>
          <w:rFonts w:ascii="Arial" w:hAnsi="Arial" w:cs="Arial"/>
          <w:color w:val="2C2D2E"/>
          <w:sz w:val="25"/>
          <w:szCs w:val="25"/>
        </w:rPr>
      </w:pPr>
      <w:r>
        <w:rPr>
          <w:rFonts w:ascii="Arial" w:hAnsi="Arial" w:cs="Arial"/>
          <w:color w:val="2C2D2E"/>
          <w:sz w:val="25"/>
          <w:szCs w:val="25"/>
        </w:rPr>
        <w:t xml:space="preserve">Что же такое </w:t>
      </w:r>
      <w:r w:rsidRPr="003F2051">
        <w:rPr>
          <w:rFonts w:ascii="Arial" w:hAnsi="Arial" w:cs="Arial"/>
          <w:color w:val="2C2D2E"/>
          <w:sz w:val="25"/>
          <w:szCs w:val="25"/>
          <w:u w:val="single"/>
        </w:rPr>
        <w:t>Альтернативная коммуникация</w:t>
      </w:r>
      <w:r>
        <w:rPr>
          <w:rFonts w:ascii="Arial" w:hAnsi="Arial" w:cs="Arial"/>
          <w:color w:val="2C2D2E"/>
          <w:sz w:val="25"/>
          <w:szCs w:val="25"/>
        </w:rPr>
        <w:t xml:space="preserve"> — это замена устной речи, когда она не развивается или полностью отсутствует.</w:t>
      </w:r>
      <w:r>
        <w:rPr>
          <w:rFonts w:ascii="Arial" w:hAnsi="Arial" w:cs="Arial"/>
          <w:color w:val="2C2D2E"/>
          <w:sz w:val="25"/>
          <w:szCs w:val="25"/>
        </w:rPr>
        <w:br/>
        <w:t>Дополнительная коммуникация — это поддержка и стимуляция развития имеющейся устной речи.</w:t>
      </w:r>
      <w:r>
        <w:rPr>
          <w:rFonts w:ascii="Arial" w:hAnsi="Arial" w:cs="Arial"/>
          <w:color w:val="2C2D2E"/>
          <w:sz w:val="25"/>
          <w:szCs w:val="25"/>
        </w:rPr>
        <w:br/>
      </w:r>
      <w:r w:rsidRPr="003F2051">
        <w:rPr>
          <w:rFonts w:ascii="Arial" w:hAnsi="Arial" w:cs="Arial"/>
          <w:color w:val="2C2D2E"/>
          <w:sz w:val="25"/>
          <w:szCs w:val="25"/>
          <w:u w:val="single"/>
        </w:rPr>
        <w:t>К средствам АДК относятся</w:t>
      </w:r>
      <w:r>
        <w:rPr>
          <w:rFonts w:ascii="Arial" w:hAnsi="Arial" w:cs="Arial"/>
          <w:color w:val="2C2D2E"/>
          <w:sz w:val="25"/>
          <w:szCs w:val="25"/>
        </w:rPr>
        <w:t>:</w:t>
      </w:r>
    </w:p>
    <w:p w:rsidR="003F2051" w:rsidRDefault="003F2051" w:rsidP="003F2051">
      <w:pPr>
        <w:pStyle w:val="a3"/>
        <w:shd w:val="clear" w:color="auto" w:fill="FFFFFF"/>
        <w:rPr>
          <w:rFonts w:ascii="Arial" w:hAnsi="Arial" w:cs="Arial"/>
          <w:color w:val="2C2D2E"/>
          <w:sz w:val="25"/>
          <w:szCs w:val="25"/>
        </w:rPr>
      </w:pPr>
      <w:proofErr w:type="spellStart"/>
      <w:r>
        <w:rPr>
          <w:rFonts w:ascii="Arial" w:hAnsi="Arial" w:cs="Arial"/>
          <w:color w:val="2C2D2E"/>
          <w:sz w:val="25"/>
          <w:szCs w:val="25"/>
        </w:rPr>
        <w:t>Низкотехнологичные</w:t>
      </w:r>
      <w:proofErr w:type="spellEnd"/>
      <w:r>
        <w:rPr>
          <w:rFonts w:ascii="Arial" w:hAnsi="Arial" w:cs="Arial"/>
          <w:color w:val="2C2D2E"/>
          <w:sz w:val="25"/>
          <w:szCs w:val="25"/>
        </w:rPr>
        <w:t>: карточки PECS, коммуникативные альбомы, таблицы выбора.</w:t>
      </w:r>
      <w:r>
        <w:rPr>
          <w:rFonts w:ascii="Arial" w:hAnsi="Arial" w:cs="Arial"/>
          <w:color w:val="2C2D2E"/>
          <w:sz w:val="25"/>
          <w:szCs w:val="25"/>
        </w:rPr>
        <w:br/>
      </w:r>
      <w:proofErr w:type="spellStart"/>
      <w:r>
        <w:rPr>
          <w:rFonts w:ascii="Arial" w:hAnsi="Arial" w:cs="Arial"/>
          <w:color w:val="2C2D2E"/>
          <w:sz w:val="25"/>
          <w:szCs w:val="25"/>
        </w:rPr>
        <w:t>Среднетехнологичные</w:t>
      </w:r>
      <w:proofErr w:type="spellEnd"/>
      <w:r>
        <w:rPr>
          <w:rFonts w:ascii="Arial" w:hAnsi="Arial" w:cs="Arial"/>
          <w:color w:val="2C2D2E"/>
          <w:sz w:val="25"/>
          <w:szCs w:val="25"/>
        </w:rPr>
        <w:t>: устройства с синтезатором речи (коммуникаторы), которые активируются нажатием кнопки или символа.</w:t>
      </w:r>
      <w:r>
        <w:rPr>
          <w:rFonts w:ascii="Arial" w:hAnsi="Arial" w:cs="Arial"/>
          <w:color w:val="2C2D2E"/>
          <w:sz w:val="25"/>
          <w:szCs w:val="25"/>
        </w:rPr>
        <w:br/>
        <w:t xml:space="preserve">Высокотехнологичные: специальные приложения для планшетов и смартфонов. </w:t>
      </w:r>
    </w:p>
    <w:p w:rsidR="003F2051" w:rsidRPr="004E570E" w:rsidRDefault="003F2051" w:rsidP="003F2051">
      <w:pPr>
        <w:pStyle w:val="a3"/>
        <w:shd w:val="clear" w:color="auto" w:fill="FFFFFF"/>
        <w:rPr>
          <w:color w:val="2C2D2E"/>
          <w:sz w:val="28"/>
          <w:szCs w:val="28"/>
        </w:rPr>
      </w:pPr>
      <w:r>
        <w:rPr>
          <w:rFonts w:ascii="Arial" w:hAnsi="Arial" w:cs="Arial"/>
          <w:color w:val="2C2D2E"/>
          <w:sz w:val="25"/>
          <w:szCs w:val="25"/>
        </w:rPr>
        <w:t>Визуальное расписание как инструмент структурирования среды</w:t>
      </w:r>
      <w:r>
        <w:rPr>
          <w:rFonts w:ascii="Arial" w:hAnsi="Arial" w:cs="Arial"/>
          <w:color w:val="2C2D2E"/>
          <w:sz w:val="25"/>
          <w:szCs w:val="25"/>
        </w:rPr>
        <w:br/>
      </w:r>
      <w:r w:rsidRPr="003F2051">
        <w:rPr>
          <w:rFonts w:ascii="Arial" w:hAnsi="Arial" w:cs="Arial"/>
          <w:color w:val="2C2D2E"/>
          <w:sz w:val="25"/>
          <w:szCs w:val="25"/>
          <w:u w:val="single"/>
        </w:rPr>
        <w:t xml:space="preserve">Визуальное </w:t>
      </w:r>
      <w:r w:rsidRPr="004E570E">
        <w:rPr>
          <w:color w:val="2C2D2E"/>
          <w:sz w:val="28"/>
          <w:szCs w:val="28"/>
          <w:u w:val="single"/>
        </w:rPr>
        <w:t>расписание</w:t>
      </w:r>
      <w:r w:rsidRPr="004E570E">
        <w:rPr>
          <w:color w:val="2C2D2E"/>
          <w:sz w:val="28"/>
          <w:szCs w:val="28"/>
        </w:rPr>
        <w:t xml:space="preserve"> — это наглядное представление последовательности предстоящих событий или действий в течение определенного периода времени (дня, урока, выполнения задания). Оно переводит абстрактные понятия времени («потом», «скоро», «после обеда») в конкретную, понятную ребенку визуальную форму.</w:t>
      </w:r>
    </w:p>
    <w:p w:rsidR="003F2051" w:rsidRPr="004E570E" w:rsidRDefault="003F2051" w:rsidP="003F2051">
      <w:pPr>
        <w:pStyle w:val="a3"/>
        <w:shd w:val="clear" w:color="auto" w:fill="FFFFFF"/>
        <w:rPr>
          <w:color w:val="2C2D2E"/>
          <w:sz w:val="28"/>
          <w:szCs w:val="28"/>
          <w:u w:val="single"/>
        </w:rPr>
      </w:pPr>
      <w:r w:rsidRPr="004E570E">
        <w:rPr>
          <w:color w:val="2C2D2E"/>
          <w:sz w:val="28"/>
          <w:szCs w:val="28"/>
          <w:u w:val="single"/>
        </w:rPr>
        <w:t>Основные функции визуального расписания:</w:t>
      </w:r>
    </w:p>
    <w:p w:rsidR="003F2051" w:rsidRPr="004E570E" w:rsidRDefault="003F2051" w:rsidP="003F2051">
      <w:pPr>
        <w:pStyle w:val="a3"/>
        <w:shd w:val="clear" w:color="auto" w:fill="FFFFFF"/>
        <w:rPr>
          <w:color w:val="2C2D2E"/>
          <w:sz w:val="28"/>
          <w:szCs w:val="28"/>
        </w:rPr>
      </w:pPr>
      <w:r w:rsidRPr="004E570E">
        <w:rPr>
          <w:color w:val="2C2D2E"/>
          <w:sz w:val="28"/>
          <w:szCs w:val="28"/>
        </w:rPr>
        <w:t>Предсказуемость: ребенок знает, что произойдет дальше, что снижает тревогу перед неизвестностью.</w:t>
      </w:r>
      <w:r w:rsidRPr="004E570E">
        <w:rPr>
          <w:color w:val="2C2D2E"/>
          <w:sz w:val="28"/>
          <w:szCs w:val="28"/>
        </w:rPr>
        <w:br/>
        <w:t>Структурирование: помогает организовать деятельность, разбивая сложные задачи на простые шаги.</w:t>
      </w:r>
      <w:r w:rsidRPr="004E570E">
        <w:rPr>
          <w:color w:val="2C2D2E"/>
          <w:sz w:val="28"/>
          <w:szCs w:val="28"/>
        </w:rPr>
        <w:br/>
        <w:t>Развитие самостоятельности: ребенок может самостоятельно переходить от одного вида деятельности к другому по визуальной подсказке.</w:t>
      </w:r>
      <w:r w:rsidRPr="004E570E">
        <w:rPr>
          <w:color w:val="2C2D2E"/>
          <w:sz w:val="28"/>
          <w:szCs w:val="28"/>
        </w:rPr>
        <w:br/>
        <w:t>Развитие гибкости: при правильном обучении ребенок учится спокойно воспринимать изменения в расписании (например, замена карточки «прогулка» на «занятие в зале»).</w:t>
      </w:r>
      <w:r w:rsidRPr="004E570E">
        <w:rPr>
          <w:color w:val="2C2D2E"/>
          <w:sz w:val="28"/>
          <w:szCs w:val="28"/>
        </w:rPr>
        <w:br/>
        <w:t>Практическая реализация методов АДК и визуального расписания</w:t>
      </w:r>
      <w:r w:rsidRPr="004E570E">
        <w:rPr>
          <w:color w:val="2C2D2E"/>
          <w:sz w:val="28"/>
          <w:szCs w:val="28"/>
        </w:rPr>
        <w:br/>
        <w:t xml:space="preserve">     </w:t>
      </w:r>
      <w:r w:rsidRPr="004E570E">
        <w:rPr>
          <w:color w:val="2C2D2E"/>
          <w:sz w:val="28"/>
          <w:szCs w:val="28"/>
          <w:u w:val="single"/>
        </w:rPr>
        <w:t>Внедрение системы альтернативной коммуникации</w:t>
      </w:r>
      <w:r w:rsidRPr="004E570E">
        <w:rPr>
          <w:color w:val="2C2D2E"/>
          <w:sz w:val="28"/>
          <w:szCs w:val="28"/>
        </w:rPr>
        <w:t xml:space="preserve"> (на примере PECS)</w:t>
      </w:r>
      <w:r w:rsidRPr="004E570E">
        <w:rPr>
          <w:color w:val="2C2D2E"/>
          <w:sz w:val="28"/>
          <w:szCs w:val="28"/>
        </w:rPr>
        <w:br/>
        <w:t>Одной из наиболее эффективных систем АДК является система коммуникации через обмен изображениями (</w:t>
      </w:r>
      <w:proofErr w:type="spellStart"/>
      <w:r w:rsidRPr="004E570E">
        <w:rPr>
          <w:color w:val="2C2D2E"/>
          <w:sz w:val="28"/>
          <w:szCs w:val="28"/>
        </w:rPr>
        <w:t>Picture</w:t>
      </w:r>
      <w:proofErr w:type="spellEnd"/>
      <w:r w:rsidRPr="004E570E">
        <w:rPr>
          <w:color w:val="2C2D2E"/>
          <w:sz w:val="28"/>
          <w:szCs w:val="28"/>
        </w:rPr>
        <w:t xml:space="preserve"> </w:t>
      </w:r>
      <w:proofErr w:type="spellStart"/>
      <w:r w:rsidRPr="004E570E">
        <w:rPr>
          <w:color w:val="2C2D2E"/>
          <w:sz w:val="28"/>
          <w:szCs w:val="28"/>
        </w:rPr>
        <w:t>Exchange</w:t>
      </w:r>
      <w:proofErr w:type="spellEnd"/>
      <w:r w:rsidRPr="004E570E">
        <w:rPr>
          <w:color w:val="2C2D2E"/>
          <w:sz w:val="28"/>
          <w:szCs w:val="28"/>
        </w:rPr>
        <w:t xml:space="preserve"> </w:t>
      </w:r>
      <w:proofErr w:type="spellStart"/>
      <w:r w:rsidRPr="004E570E">
        <w:rPr>
          <w:color w:val="2C2D2E"/>
          <w:sz w:val="28"/>
          <w:szCs w:val="28"/>
        </w:rPr>
        <w:t>Communication</w:t>
      </w:r>
      <w:proofErr w:type="spellEnd"/>
      <w:r w:rsidRPr="004E570E">
        <w:rPr>
          <w:color w:val="2C2D2E"/>
          <w:sz w:val="28"/>
          <w:szCs w:val="28"/>
        </w:rPr>
        <w:t xml:space="preserve"> </w:t>
      </w:r>
      <w:proofErr w:type="spellStart"/>
      <w:r w:rsidRPr="004E570E">
        <w:rPr>
          <w:color w:val="2C2D2E"/>
          <w:sz w:val="28"/>
          <w:szCs w:val="28"/>
        </w:rPr>
        <w:t>System</w:t>
      </w:r>
      <w:proofErr w:type="spellEnd"/>
      <w:r w:rsidRPr="004E570E">
        <w:rPr>
          <w:color w:val="2C2D2E"/>
          <w:sz w:val="28"/>
          <w:szCs w:val="28"/>
        </w:rPr>
        <w:t>, PECS). Ее ключевое преимущество — она учит ребенка инициативе. Ребенок сам берет карточку, подходит к взрослому и отдает ее, чтобы получить желаемое.</w:t>
      </w:r>
    </w:p>
    <w:p w:rsidR="003F2051" w:rsidRPr="004E570E" w:rsidRDefault="003F2051" w:rsidP="003F2051">
      <w:pPr>
        <w:pStyle w:val="a3"/>
        <w:shd w:val="clear" w:color="auto" w:fill="FFFFFF"/>
        <w:spacing w:before="0" w:beforeAutospacing="0"/>
        <w:rPr>
          <w:color w:val="2C2D2E"/>
          <w:sz w:val="28"/>
          <w:szCs w:val="28"/>
          <w:u w:val="single"/>
        </w:rPr>
      </w:pPr>
      <w:r w:rsidRPr="004E570E">
        <w:rPr>
          <w:color w:val="2C2D2E"/>
          <w:sz w:val="28"/>
          <w:szCs w:val="28"/>
          <w:u w:val="single"/>
        </w:rPr>
        <w:t>Обучение проходит в 6 фаз:</w:t>
      </w:r>
    </w:p>
    <w:p w:rsidR="00361FDF" w:rsidRPr="004E570E" w:rsidRDefault="003F2051" w:rsidP="003F2051">
      <w:pPr>
        <w:pStyle w:val="a3"/>
        <w:shd w:val="clear" w:color="auto" w:fill="FFFFFF"/>
        <w:rPr>
          <w:color w:val="2C2D2E"/>
          <w:sz w:val="28"/>
          <w:szCs w:val="28"/>
        </w:rPr>
      </w:pPr>
      <w:r w:rsidRPr="004E570E">
        <w:rPr>
          <w:color w:val="2C2D2E"/>
          <w:sz w:val="28"/>
          <w:szCs w:val="28"/>
        </w:rPr>
        <w:t>Фаза «Как?»: Обучение физическому обмену. Ребенок учится отдавать карточку взрослому, чтобы получить желаемый предмет. Взрослый не просит ребенка отдать карточку, а создает ситуацию, мотивирующую его к этому действию.</w:t>
      </w:r>
      <w:r w:rsidRPr="004E570E">
        <w:rPr>
          <w:color w:val="2C2D2E"/>
          <w:sz w:val="28"/>
          <w:szCs w:val="28"/>
        </w:rPr>
        <w:br/>
        <w:t>Фаза «Расстояние и настойчивость»: Ребенок учится проявлять инициативу: подойти к коммуникативной доске, взять карточку, преодолеть расстояние до взрослого и отдать ее.</w:t>
      </w:r>
      <w:r w:rsidRPr="004E570E">
        <w:rPr>
          <w:color w:val="2C2D2E"/>
          <w:sz w:val="28"/>
          <w:szCs w:val="28"/>
        </w:rPr>
        <w:br/>
        <w:t>Фаза «Дифференциация символов»: Ребенок учится выбирать нужную карточку из нескольких предложенных для выражения конкретного желания.</w:t>
      </w:r>
      <w:r w:rsidRPr="004E570E">
        <w:rPr>
          <w:color w:val="2C2D2E"/>
          <w:sz w:val="28"/>
          <w:szCs w:val="28"/>
        </w:rPr>
        <w:br/>
        <w:t>Фаза «Структура предложения»: Ребенок учится строить простую фразу на полоске предложения: «Я хочу» + карточка желаемого предмета. Это вводит понятие простого предложения.</w:t>
      </w:r>
      <w:r w:rsidRPr="004E570E">
        <w:rPr>
          <w:color w:val="2C2D2E"/>
          <w:sz w:val="28"/>
          <w:szCs w:val="28"/>
        </w:rPr>
        <w:br/>
        <w:t>Фаза «Ответ на вопрос»: Ребенок учится отвечать на вопрос «Что ты хочешь?», используя свою коммуникативную фразу.</w:t>
      </w:r>
      <w:r w:rsidRPr="004E570E">
        <w:rPr>
          <w:color w:val="2C2D2E"/>
          <w:sz w:val="28"/>
          <w:szCs w:val="28"/>
        </w:rPr>
        <w:br/>
        <w:t>Фаза «Комментирование»: Ребенок учится спонтанно комментировать происходящее вокруг: «Я вижу...», «У меня есть...», «Я слышу...».</w:t>
      </w:r>
    </w:p>
    <w:p w:rsidR="00361FDF" w:rsidRPr="004E570E" w:rsidRDefault="003F2051" w:rsidP="003F2051">
      <w:pPr>
        <w:pStyle w:val="a3"/>
        <w:shd w:val="clear" w:color="auto" w:fill="FFFFFF"/>
        <w:rPr>
          <w:color w:val="2C2D2E"/>
          <w:sz w:val="28"/>
          <w:szCs w:val="28"/>
        </w:rPr>
      </w:pPr>
      <w:r w:rsidRPr="004E570E">
        <w:rPr>
          <w:color w:val="2C2D2E"/>
          <w:sz w:val="28"/>
          <w:szCs w:val="28"/>
        </w:rPr>
        <w:t xml:space="preserve"> </w:t>
      </w:r>
      <w:r w:rsidRPr="004E570E">
        <w:rPr>
          <w:color w:val="2C2D2E"/>
          <w:sz w:val="28"/>
          <w:szCs w:val="28"/>
          <w:u w:val="single"/>
        </w:rPr>
        <w:t>Алгоритм внедрения визуального расписания</w:t>
      </w:r>
      <w:proofErr w:type="gramStart"/>
      <w:r w:rsidRPr="004E570E">
        <w:rPr>
          <w:color w:val="2C2D2E"/>
          <w:sz w:val="28"/>
          <w:szCs w:val="28"/>
        </w:rPr>
        <w:br/>
      </w:r>
      <w:r w:rsidR="00361FDF" w:rsidRPr="004E570E">
        <w:rPr>
          <w:color w:val="2C2D2E"/>
          <w:sz w:val="28"/>
          <w:szCs w:val="28"/>
        </w:rPr>
        <w:t>-</w:t>
      </w:r>
      <w:proofErr w:type="gramEnd"/>
      <w:r w:rsidRPr="004E570E">
        <w:rPr>
          <w:color w:val="2C2D2E"/>
          <w:sz w:val="28"/>
          <w:szCs w:val="28"/>
        </w:rPr>
        <w:t>Оценка уровня развития ребенка: Выбор формата расписания (предметное, карточное, текстовое) зависит от когнитивных возможностей ребенка.</w:t>
      </w:r>
      <w:proofErr w:type="gramStart"/>
      <w:r w:rsidRPr="004E570E">
        <w:rPr>
          <w:color w:val="2C2D2E"/>
          <w:sz w:val="28"/>
          <w:szCs w:val="28"/>
        </w:rPr>
        <w:br/>
      </w:r>
      <w:r w:rsidR="00361FDF" w:rsidRPr="004E570E">
        <w:rPr>
          <w:color w:val="2C2D2E"/>
          <w:sz w:val="28"/>
          <w:szCs w:val="28"/>
        </w:rPr>
        <w:t>-</w:t>
      </w:r>
      <w:proofErr w:type="gramEnd"/>
      <w:r w:rsidRPr="004E570E">
        <w:rPr>
          <w:color w:val="2C2D2E"/>
          <w:sz w:val="28"/>
          <w:szCs w:val="28"/>
        </w:rPr>
        <w:t>Создание материалов: Изготовление карточек с изображением видов деятельности. Важно использовать реалистичные фотографии самого ребенка или нейтральные символы (</w:t>
      </w:r>
      <w:proofErr w:type="spellStart"/>
      <w:r w:rsidRPr="004E570E">
        <w:rPr>
          <w:color w:val="2C2D2E"/>
          <w:sz w:val="28"/>
          <w:szCs w:val="28"/>
        </w:rPr>
        <w:t>Boardmaker</w:t>
      </w:r>
      <w:proofErr w:type="spellEnd"/>
      <w:r w:rsidRPr="004E570E">
        <w:rPr>
          <w:color w:val="2C2D2E"/>
          <w:sz w:val="28"/>
          <w:szCs w:val="28"/>
        </w:rPr>
        <w:t xml:space="preserve">, </w:t>
      </w:r>
      <w:proofErr w:type="spellStart"/>
      <w:r w:rsidRPr="004E570E">
        <w:rPr>
          <w:color w:val="2C2D2E"/>
          <w:sz w:val="28"/>
          <w:szCs w:val="28"/>
        </w:rPr>
        <w:t>Arasaac</w:t>
      </w:r>
      <w:proofErr w:type="spellEnd"/>
      <w:r w:rsidRPr="004E570E">
        <w:rPr>
          <w:color w:val="2C2D2E"/>
          <w:sz w:val="28"/>
          <w:szCs w:val="28"/>
        </w:rPr>
        <w:t>).</w:t>
      </w:r>
      <w:r w:rsidRPr="004E570E">
        <w:rPr>
          <w:color w:val="2C2D2E"/>
          <w:sz w:val="28"/>
          <w:szCs w:val="28"/>
        </w:rPr>
        <w:br/>
      </w:r>
      <w:r w:rsidR="00361FDF" w:rsidRPr="004E570E">
        <w:rPr>
          <w:color w:val="2C2D2E"/>
          <w:sz w:val="28"/>
          <w:szCs w:val="28"/>
        </w:rPr>
        <w:t>-</w:t>
      </w:r>
      <w:r w:rsidRPr="004E570E">
        <w:rPr>
          <w:color w:val="2C2D2E"/>
          <w:sz w:val="28"/>
          <w:szCs w:val="28"/>
        </w:rPr>
        <w:t>Введение в обиход: Расписание размещается в доступном для ребенка месте. Утром или перед сменой деятельности взрослый вместе с ребенком просматривает расписание: «Смотри, сейчас у нас занятие, а потом будет завтрак».</w:t>
      </w:r>
      <w:proofErr w:type="gramStart"/>
      <w:r w:rsidRPr="004E570E">
        <w:rPr>
          <w:color w:val="2C2D2E"/>
          <w:sz w:val="28"/>
          <w:szCs w:val="28"/>
        </w:rPr>
        <w:br/>
      </w:r>
      <w:r w:rsidR="00361FDF" w:rsidRPr="004E570E">
        <w:rPr>
          <w:color w:val="2C2D2E"/>
          <w:sz w:val="28"/>
          <w:szCs w:val="28"/>
        </w:rPr>
        <w:t>-</w:t>
      </w:r>
      <w:proofErr w:type="gramEnd"/>
      <w:r w:rsidRPr="004E570E">
        <w:rPr>
          <w:color w:val="2C2D2E"/>
          <w:sz w:val="28"/>
          <w:szCs w:val="28"/>
        </w:rPr>
        <w:t>Выполнение и завершение: После выполнения действия карточка убирается со схемы («сделано») или перекладывается в конверт «выполнено». Это дает ребенку сигнал о завершении этапа.</w:t>
      </w:r>
      <w:proofErr w:type="gramStart"/>
      <w:r w:rsidRPr="004E570E">
        <w:rPr>
          <w:color w:val="2C2D2E"/>
          <w:sz w:val="28"/>
          <w:szCs w:val="28"/>
        </w:rPr>
        <w:br/>
      </w:r>
      <w:r w:rsidR="00361FDF" w:rsidRPr="004E570E">
        <w:rPr>
          <w:color w:val="2C2D2E"/>
          <w:sz w:val="28"/>
          <w:szCs w:val="28"/>
        </w:rPr>
        <w:t>-</w:t>
      </w:r>
      <w:proofErr w:type="gramEnd"/>
      <w:r w:rsidRPr="004E570E">
        <w:rPr>
          <w:color w:val="2C2D2E"/>
          <w:sz w:val="28"/>
          <w:szCs w:val="28"/>
        </w:rPr>
        <w:t>Обучение гибкости: В расписание вводится карточка «сюрприз» или «перемена», чтобы научить ребенка спокойно относитьс</w:t>
      </w:r>
      <w:r w:rsidR="00361FDF" w:rsidRPr="004E570E">
        <w:rPr>
          <w:color w:val="2C2D2E"/>
          <w:sz w:val="28"/>
          <w:szCs w:val="28"/>
        </w:rPr>
        <w:t>я к незапланированным событиям.</w:t>
      </w:r>
    </w:p>
    <w:p w:rsidR="003F2051" w:rsidRPr="004E570E" w:rsidRDefault="003F2051" w:rsidP="003F2051">
      <w:pPr>
        <w:pStyle w:val="a3"/>
        <w:shd w:val="clear" w:color="auto" w:fill="FFFFFF"/>
        <w:rPr>
          <w:color w:val="2C2D2E"/>
          <w:sz w:val="28"/>
          <w:szCs w:val="28"/>
        </w:rPr>
      </w:pPr>
      <w:r w:rsidRPr="004E570E">
        <w:rPr>
          <w:color w:val="2C2D2E"/>
          <w:sz w:val="28"/>
          <w:szCs w:val="28"/>
        </w:rPr>
        <w:t xml:space="preserve"> </w:t>
      </w:r>
      <w:r w:rsidRPr="004E570E">
        <w:rPr>
          <w:color w:val="2C2D2E"/>
          <w:sz w:val="28"/>
          <w:szCs w:val="28"/>
          <w:u w:val="single"/>
        </w:rPr>
        <w:t>Анализ эффективности применения АДК и визуального расписания</w:t>
      </w:r>
      <w:r w:rsidRPr="004E570E">
        <w:rPr>
          <w:color w:val="2C2D2E"/>
          <w:sz w:val="28"/>
          <w:szCs w:val="28"/>
        </w:rPr>
        <w:br/>
        <w:t>Применение данных технологий в коррекционной работе приводит к комплексной положительной динамике в развитии ребенка с ОВЗ:</w:t>
      </w:r>
    </w:p>
    <w:p w:rsidR="003F2051" w:rsidRPr="004E570E" w:rsidRDefault="003F2051" w:rsidP="003F2051">
      <w:pPr>
        <w:pStyle w:val="a3"/>
        <w:shd w:val="clear" w:color="auto" w:fill="FFFFFF"/>
        <w:rPr>
          <w:color w:val="2C2D2E"/>
          <w:sz w:val="28"/>
          <w:szCs w:val="28"/>
        </w:rPr>
      </w:pPr>
      <w:r w:rsidRPr="004E570E">
        <w:rPr>
          <w:color w:val="2C2D2E"/>
          <w:sz w:val="28"/>
          <w:szCs w:val="28"/>
        </w:rPr>
        <w:t>Сфера развития</w:t>
      </w:r>
      <w:r w:rsidR="00361FDF" w:rsidRPr="004E570E">
        <w:rPr>
          <w:color w:val="2C2D2E"/>
          <w:sz w:val="28"/>
          <w:szCs w:val="28"/>
        </w:rPr>
        <w:t>-</w:t>
      </w:r>
      <w:r w:rsidRPr="004E570E">
        <w:rPr>
          <w:color w:val="2C2D2E"/>
          <w:sz w:val="28"/>
          <w:szCs w:val="28"/>
        </w:rPr>
        <w:t xml:space="preserve"> Динамика</w:t>
      </w:r>
      <w:r w:rsidRPr="004E570E">
        <w:rPr>
          <w:color w:val="2C2D2E"/>
          <w:sz w:val="28"/>
          <w:szCs w:val="28"/>
        </w:rPr>
        <w:br/>
      </w:r>
      <w:r w:rsidRPr="004E570E">
        <w:rPr>
          <w:color w:val="2C2D2E"/>
          <w:sz w:val="28"/>
          <w:szCs w:val="28"/>
          <w:u w:val="single"/>
        </w:rPr>
        <w:t>Коммуникативная</w:t>
      </w:r>
      <w:r w:rsidRPr="004E570E">
        <w:rPr>
          <w:color w:val="2C2D2E"/>
          <w:sz w:val="28"/>
          <w:szCs w:val="28"/>
        </w:rPr>
        <w:t xml:space="preserve"> Переход от отсутствия инициативы к целенаправленному обращению к взрослому для удовлетворения потребностей. Снижение использования неадаптивных форм общения (крик, плач).</w:t>
      </w:r>
      <w:r w:rsidRPr="004E570E">
        <w:rPr>
          <w:color w:val="2C2D2E"/>
          <w:sz w:val="28"/>
          <w:szCs w:val="28"/>
        </w:rPr>
        <w:br/>
      </w:r>
      <w:r w:rsidRPr="004E570E">
        <w:rPr>
          <w:color w:val="2C2D2E"/>
          <w:sz w:val="28"/>
          <w:szCs w:val="28"/>
          <w:u w:val="single"/>
        </w:rPr>
        <w:t>Поведенческая</w:t>
      </w:r>
      <w:r w:rsidRPr="004E570E">
        <w:rPr>
          <w:color w:val="2C2D2E"/>
          <w:sz w:val="28"/>
          <w:szCs w:val="28"/>
        </w:rPr>
        <w:t xml:space="preserve"> Значительное снижение частоты нежелательного поведения (агрессия, </w:t>
      </w:r>
      <w:proofErr w:type="spellStart"/>
      <w:r w:rsidRPr="004E570E">
        <w:rPr>
          <w:color w:val="2C2D2E"/>
          <w:sz w:val="28"/>
          <w:szCs w:val="28"/>
        </w:rPr>
        <w:t>аутоагрессия</w:t>
      </w:r>
      <w:proofErr w:type="spellEnd"/>
      <w:r w:rsidRPr="004E570E">
        <w:rPr>
          <w:color w:val="2C2D2E"/>
          <w:sz w:val="28"/>
          <w:szCs w:val="28"/>
        </w:rPr>
        <w:t>, истерики), вызванного фрустрацией от непонимания или невозможности выразить себя.</w:t>
      </w:r>
      <w:r w:rsidRPr="004E570E">
        <w:rPr>
          <w:color w:val="2C2D2E"/>
          <w:sz w:val="28"/>
          <w:szCs w:val="28"/>
        </w:rPr>
        <w:br/>
      </w:r>
      <w:proofErr w:type="gramStart"/>
      <w:r w:rsidRPr="004E570E">
        <w:rPr>
          <w:color w:val="2C2D2E"/>
          <w:sz w:val="28"/>
          <w:szCs w:val="28"/>
          <w:u w:val="single"/>
        </w:rPr>
        <w:t>Эмоционально-волевая</w:t>
      </w:r>
      <w:proofErr w:type="gramEnd"/>
      <w:r w:rsidRPr="004E570E">
        <w:rPr>
          <w:color w:val="2C2D2E"/>
          <w:sz w:val="28"/>
          <w:szCs w:val="28"/>
        </w:rPr>
        <w:t xml:space="preserve"> Снижение уровня тревожности за счет предсказуемости среды. Повышение чувства контроля над ситуацией и собственной безопасности.</w:t>
      </w:r>
      <w:r w:rsidRPr="004E570E">
        <w:rPr>
          <w:color w:val="2C2D2E"/>
          <w:sz w:val="28"/>
          <w:szCs w:val="28"/>
        </w:rPr>
        <w:br/>
      </w:r>
      <w:proofErr w:type="gramStart"/>
      <w:r w:rsidRPr="004E570E">
        <w:rPr>
          <w:color w:val="2C2D2E"/>
          <w:sz w:val="28"/>
          <w:szCs w:val="28"/>
          <w:u w:val="single"/>
        </w:rPr>
        <w:t>Познавательная</w:t>
      </w:r>
      <w:proofErr w:type="gramEnd"/>
      <w:r w:rsidRPr="004E570E">
        <w:rPr>
          <w:color w:val="2C2D2E"/>
          <w:sz w:val="28"/>
          <w:szCs w:val="28"/>
        </w:rPr>
        <w:t xml:space="preserve"> Улучшение понимания обращенной речи. Развитие навыков планирования и последовательности действий. Формирование предпосылок к учебной деятельности.</w:t>
      </w:r>
      <w:r w:rsidRPr="004E570E">
        <w:rPr>
          <w:color w:val="2C2D2E"/>
          <w:sz w:val="28"/>
          <w:szCs w:val="28"/>
        </w:rPr>
        <w:br/>
      </w:r>
      <w:proofErr w:type="gramStart"/>
      <w:r w:rsidRPr="004E570E">
        <w:rPr>
          <w:color w:val="2C2D2E"/>
          <w:sz w:val="28"/>
          <w:szCs w:val="28"/>
          <w:u w:val="single"/>
        </w:rPr>
        <w:t>Социальная</w:t>
      </w:r>
      <w:proofErr w:type="gramEnd"/>
      <w:r w:rsidRPr="004E570E">
        <w:rPr>
          <w:color w:val="2C2D2E"/>
          <w:sz w:val="28"/>
          <w:szCs w:val="28"/>
        </w:rPr>
        <w:t xml:space="preserve"> Повышение возможности взаимодействия со сверстниками и взрослыми. Ребенок становится более включенным в жизнь группы/класса.</w:t>
      </w:r>
      <w:r w:rsidRPr="004E570E">
        <w:rPr>
          <w:color w:val="2C2D2E"/>
          <w:sz w:val="28"/>
          <w:szCs w:val="28"/>
        </w:rPr>
        <w:br/>
      </w:r>
      <w:r w:rsidR="00361FDF" w:rsidRPr="004E570E">
        <w:rPr>
          <w:color w:val="2C2D2E"/>
          <w:sz w:val="28"/>
          <w:szCs w:val="28"/>
        </w:rPr>
        <w:t xml:space="preserve">В Заключении хочу сказать, что </w:t>
      </w:r>
      <w:r w:rsidRPr="004E570E">
        <w:rPr>
          <w:color w:val="2C2D2E"/>
          <w:sz w:val="28"/>
          <w:szCs w:val="28"/>
        </w:rPr>
        <w:t>Использование альтернативной и дополнительной коммуникации и визуального расписания является не просто набором вспомогательных методик, а фундаментальной основой для построения эффективной коррекционно-развивающей среды для детей с ОВЗ. Эти инструменты позволяют решить главную проблему — проблему коммуникации, которая лежит в основе большинства поведенческих и социальных трудностей.</w:t>
      </w:r>
    </w:p>
    <w:p w:rsidR="003F2051" w:rsidRPr="004E570E" w:rsidRDefault="003F2051" w:rsidP="003F2051">
      <w:pPr>
        <w:pStyle w:val="a3"/>
        <w:shd w:val="clear" w:color="auto" w:fill="FFFFFF"/>
        <w:rPr>
          <w:color w:val="2C2D2E"/>
          <w:sz w:val="28"/>
          <w:szCs w:val="28"/>
        </w:rPr>
      </w:pPr>
      <w:r w:rsidRPr="004E570E">
        <w:rPr>
          <w:color w:val="2C2D2E"/>
          <w:sz w:val="28"/>
          <w:szCs w:val="28"/>
        </w:rPr>
        <w:t>Владение данными технологиями позволяет педагогу не только компенсировать дефект, но и раскрыть потенциал ребенка, дать ему инструмент для самовыражения и взаимодействия с миром. Системная работа по внедрению АДК и визуальных опор является прямым подтверждением высокого уровня профессиональной компетентности специалиста и служит весомым основанием для повышения квалификационной категории.</w:t>
      </w:r>
    </w:p>
    <w:p w:rsidR="003F2051" w:rsidRPr="004E570E" w:rsidRDefault="003F2051" w:rsidP="003F2051">
      <w:pPr>
        <w:pStyle w:val="a3"/>
        <w:shd w:val="clear" w:color="auto" w:fill="FFFFFF"/>
        <w:rPr>
          <w:color w:val="2C2D2E"/>
          <w:sz w:val="28"/>
          <w:szCs w:val="28"/>
        </w:rPr>
      </w:pPr>
      <w:r w:rsidRPr="004E570E">
        <w:rPr>
          <w:color w:val="2C2D2E"/>
          <w:sz w:val="28"/>
          <w:szCs w:val="28"/>
        </w:rPr>
        <w:t>Список литературы</w:t>
      </w:r>
      <w:r w:rsidRPr="004E570E">
        <w:rPr>
          <w:color w:val="2C2D2E"/>
          <w:sz w:val="28"/>
          <w:szCs w:val="28"/>
        </w:rPr>
        <w:br/>
      </w:r>
      <w:proofErr w:type="spellStart"/>
      <w:r w:rsidRPr="004E570E">
        <w:rPr>
          <w:color w:val="2C2D2E"/>
          <w:sz w:val="28"/>
          <w:szCs w:val="28"/>
        </w:rPr>
        <w:t>Фрост</w:t>
      </w:r>
      <w:proofErr w:type="spellEnd"/>
      <w:r w:rsidRPr="004E570E">
        <w:rPr>
          <w:color w:val="2C2D2E"/>
          <w:sz w:val="28"/>
          <w:szCs w:val="28"/>
        </w:rPr>
        <w:t xml:space="preserve"> Л., </w:t>
      </w:r>
      <w:proofErr w:type="spellStart"/>
      <w:r w:rsidRPr="004E570E">
        <w:rPr>
          <w:color w:val="2C2D2E"/>
          <w:sz w:val="28"/>
          <w:szCs w:val="28"/>
        </w:rPr>
        <w:t>Бондиана</w:t>
      </w:r>
      <w:proofErr w:type="spellEnd"/>
      <w:r w:rsidRPr="004E570E">
        <w:rPr>
          <w:color w:val="2C2D2E"/>
          <w:sz w:val="28"/>
          <w:szCs w:val="28"/>
        </w:rPr>
        <w:t xml:space="preserve"> Э. Система альтернативной коммуникации с помощью карточек (PECS): руководство для педагогов. — М.: </w:t>
      </w:r>
      <w:proofErr w:type="spellStart"/>
      <w:r w:rsidRPr="004E570E">
        <w:rPr>
          <w:color w:val="2C2D2E"/>
          <w:sz w:val="28"/>
          <w:szCs w:val="28"/>
        </w:rPr>
        <w:t>Теревинф</w:t>
      </w:r>
      <w:proofErr w:type="spellEnd"/>
      <w:r w:rsidRPr="004E570E">
        <w:rPr>
          <w:color w:val="2C2D2E"/>
          <w:sz w:val="28"/>
          <w:szCs w:val="28"/>
        </w:rPr>
        <w:t>, 2011.</w:t>
      </w:r>
      <w:r w:rsidRPr="004E570E">
        <w:rPr>
          <w:color w:val="2C2D2E"/>
          <w:sz w:val="28"/>
          <w:szCs w:val="28"/>
        </w:rPr>
        <w:br/>
      </w:r>
      <w:proofErr w:type="spellStart"/>
      <w:r w:rsidRPr="004E570E">
        <w:rPr>
          <w:color w:val="2C2D2E"/>
          <w:sz w:val="28"/>
          <w:szCs w:val="28"/>
        </w:rPr>
        <w:t>Ходжес</w:t>
      </w:r>
      <w:proofErr w:type="spellEnd"/>
      <w:r w:rsidRPr="004E570E">
        <w:rPr>
          <w:color w:val="2C2D2E"/>
          <w:sz w:val="28"/>
          <w:szCs w:val="28"/>
        </w:rPr>
        <w:t xml:space="preserve"> С., </w:t>
      </w:r>
      <w:proofErr w:type="spellStart"/>
      <w:r w:rsidRPr="004E570E">
        <w:rPr>
          <w:color w:val="2C2D2E"/>
          <w:sz w:val="28"/>
          <w:szCs w:val="28"/>
        </w:rPr>
        <w:t>Месибов</w:t>
      </w:r>
      <w:proofErr w:type="spellEnd"/>
      <w:r w:rsidRPr="004E570E">
        <w:rPr>
          <w:color w:val="2C2D2E"/>
          <w:sz w:val="28"/>
          <w:szCs w:val="28"/>
        </w:rPr>
        <w:t xml:space="preserve"> С. Язык жизни: Система альтернативной коммуникации с помощью карточек (PECS). — М.: Рама </w:t>
      </w:r>
      <w:proofErr w:type="spellStart"/>
      <w:r w:rsidRPr="004E570E">
        <w:rPr>
          <w:color w:val="2C2D2E"/>
          <w:sz w:val="28"/>
          <w:szCs w:val="28"/>
        </w:rPr>
        <w:t>Паблишинг</w:t>
      </w:r>
      <w:proofErr w:type="spellEnd"/>
      <w:r w:rsidRPr="004E570E">
        <w:rPr>
          <w:color w:val="2C2D2E"/>
          <w:sz w:val="28"/>
          <w:szCs w:val="28"/>
        </w:rPr>
        <w:t>, 2017.</w:t>
      </w:r>
    </w:p>
    <w:p w:rsidR="003F2051" w:rsidRPr="004E570E" w:rsidRDefault="003F2051" w:rsidP="003F2051">
      <w:pPr>
        <w:pStyle w:val="a3"/>
        <w:shd w:val="clear" w:color="auto" w:fill="FFFFFF"/>
        <w:rPr>
          <w:color w:val="2C2D2E"/>
          <w:sz w:val="28"/>
          <w:szCs w:val="28"/>
        </w:rPr>
      </w:pPr>
      <w:proofErr w:type="spellStart"/>
      <w:r w:rsidRPr="004E570E">
        <w:rPr>
          <w:color w:val="2C2D2E"/>
          <w:sz w:val="28"/>
          <w:szCs w:val="28"/>
        </w:rPr>
        <w:t>ДоченькаДарьяМосква</w:t>
      </w:r>
      <w:proofErr w:type="spellEnd"/>
      <w:r w:rsidRPr="004E570E">
        <w:rPr>
          <w:color w:val="2C2D2E"/>
          <w:sz w:val="28"/>
          <w:szCs w:val="28"/>
        </w:rPr>
        <w:t>:</w:t>
      </w:r>
      <w:r w:rsidRPr="004E570E">
        <w:rPr>
          <w:color w:val="2C2D2E"/>
          <w:sz w:val="28"/>
          <w:szCs w:val="28"/>
        </w:rPr>
        <w:br/>
        <w:t xml:space="preserve">Купер </w:t>
      </w:r>
      <w:proofErr w:type="gramStart"/>
      <w:r w:rsidRPr="004E570E">
        <w:rPr>
          <w:color w:val="2C2D2E"/>
          <w:sz w:val="28"/>
          <w:szCs w:val="28"/>
        </w:rPr>
        <w:t>Дж</w:t>
      </w:r>
      <w:proofErr w:type="gramEnd"/>
      <w:r w:rsidRPr="004E570E">
        <w:rPr>
          <w:color w:val="2C2D2E"/>
          <w:sz w:val="28"/>
          <w:szCs w:val="28"/>
        </w:rPr>
        <w:t xml:space="preserve">., </w:t>
      </w:r>
      <w:proofErr w:type="spellStart"/>
      <w:r w:rsidRPr="004E570E">
        <w:rPr>
          <w:color w:val="2C2D2E"/>
          <w:sz w:val="28"/>
          <w:szCs w:val="28"/>
        </w:rPr>
        <w:t>Херон</w:t>
      </w:r>
      <w:proofErr w:type="spellEnd"/>
      <w:r w:rsidRPr="004E570E">
        <w:rPr>
          <w:color w:val="2C2D2E"/>
          <w:sz w:val="28"/>
          <w:szCs w:val="28"/>
        </w:rPr>
        <w:t xml:space="preserve"> Т., </w:t>
      </w:r>
      <w:proofErr w:type="spellStart"/>
      <w:r w:rsidRPr="004E570E">
        <w:rPr>
          <w:color w:val="2C2D2E"/>
          <w:sz w:val="28"/>
          <w:szCs w:val="28"/>
        </w:rPr>
        <w:t>Хьюард</w:t>
      </w:r>
      <w:proofErr w:type="spellEnd"/>
      <w:r w:rsidRPr="004E570E">
        <w:rPr>
          <w:color w:val="2C2D2E"/>
          <w:sz w:val="28"/>
          <w:szCs w:val="28"/>
        </w:rPr>
        <w:t xml:space="preserve"> У. Прикладной анализ поведения. — М.: Практика, 2016.</w:t>
      </w:r>
      <w:r w:rsidRPr="004E570E">
        <w:rPr>
          <w:color w:val="2C2D2E"/>
          <w:sz w:val="28"/>
          <w:szCs w:val="28"/>
        </w:rPr>
        <w:br/>
      </w:r>
      <w:proofErr w:type="spellStart"/>
      <w:r w:rsidRPr="004E570E">
        <w:rPr>
          <w:color w:val="2C2D2E"/>
          <w:sz w:val="28"/>
          <w:szCs w:val="28"/>
        </w:rPr>
        <w:t>Квятковска</w:t>
      </w:r>
      <w:proofErr w:type="spellEnd"/>
      <w:r w:rsidRPr="004E570E">
        <w:rPr>
          <w:color w:val="2C2D2E"/>
          <w:sz w:val="28"/>
          <w:szCs w:val="28"/>
        </w:rPr>
        <w:t xml:space="preserve"> М. Глубоко непонятые дети. Поддержка детей с нарушениями коммуникации. — СПб</w:t>
      </w:r>
      <w:proofErr w:type="gramStart"/>
      <w:r w:rsidRPr="004E570E">
        <w:rPr>
          <w:color w:val="2C2D2E"/>
          <w:sz w:val="28"/>
          <w:szCs w:val="28"/>
        </w:rPr>
        <w:t xml:space="preserve">.: </w:t>
      </w:r>
      <w:proofErr w:type="gramEnd"/>
      <w:r w:rsidRPr="004E570E">
        <w:rPr>
          <w:color w:val="2C2D2E"/>
          <w:sz w:val="28"/>
          <w:szCs w:val="28"/>
        </w:rPr>
        <w:t>Диалектика, 2020.</w:t>
      </w:r>
      <w:r w:rsidRPr="004E570E">
        <w:rPr>
          <w:color w:val="2C2D2E"/>
          <w:sz w:val="28"/>
          <w:szCs w:val="28"/>
        </w:rPr>
        <w:br/>
        <w:t xml:space="preserve">Морозова С.С., </w:t>
      </w:r>
      <w:proofErr w:type="spellStart"/>
      <w:r w:rsidRPr="004E570E">
        <w:rPr>
          <w:color w:val="2C2D2E"/>
          <w:sz w:val="28"/>
          <w:szCs w:val="28"/>
        </w:rPr>
        <w:t>Алявина</w:t>
      </w:r>
      <w:proofErr w:type="spellEnd"/>
      <w:r w:rsidRPr="004E570E">
        <w:rPr>
          <w:color w:val="2C2D2E"/>
          <w:sz w:val="28"/>
          <w:szCs w:val="28"/>
        </w:rPr>
        <w:t xml:space="preserve"> Е.А. Визуальная поддержка как эффективный инструмент в обучении детей с РАС // Аутизм и нарушения развития. — 2016. — Т. 14, № 4.</w:t>
      </w:r>
    </w:p>
    <w:p w:rsidR="003F2051" w:rsidRPr="004E570E" w:rsidRDefault="003F2051" w:rsidP="004E570E">
      <w:pPr>
        <w:pStyle w:val="a3"/>
        <w:shd w:val="clear" w:color="auto" w:fill="FFFFFF"/>
        <w:tabs>
          <w:tab w:val="left" w:pos="2985"/>
        </w:tabs>
        <w:rPr>
          <w:color w:val="2C2D2E"/>
          <w:sz w:val="28"/>
          <w:szCs w:val="28"/>
        </w:rPr>
      </w:pPr>
      <w:r w:rsidRPr="004E570E">
        <w:rPr>
          <w:color w:val="2C2D2E"/>
          <w:sz w:val="28"/>
          <w:szCs w:val="28"/>
        </w:rPr>
        <w:t>--</w:t>
      </w:r>
      <w:r w:rsidR="004E570E" w:rsidRPr="004E570E">
        <w:rPr>
          <w:color w:val="2C2D2E"/>
          <w:sz w:val="28"/>
          <w:szCs w:val="28"/>
        </w:rPr>
        <w:tab/>
      </w:r>
    </w:p>
    <w:p w:rsidR="0076271A" w:rsidRPr="004E570E" w:rsidRDefault="0076271A">
      <w:pPr>
        <w:rPr>
          <w:rFonts w:ascii="Times New Roman" w:hAnsi="Times New Roman" w:cs="Times New Roman"/>
          <w:sz w:val="28"/>
          <w:szCs w:val="28"/>
        </w:rPr>
      </w:pPr>
    </w:p>
    <w:sectPr w:rsidR="0076271A" w:rsidRPr="004E570E" w:rsidSect="007627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oNotDisplayPageBoundaries/>
  <w:proofState w:spelling="clean" w:grammar="clean"/>
  <w:defaultTabStop w:val="708"/>
  <w:characterSpacingControl w:val="doNotCompress"/>
  <w:compat/>
  <w:rsids>
    <w:rsidRoot w:val="003F2051"/>
    <w:rsid w:val="00265D22"/>
    <w:rsid w:val="00361FDF"/>
    <w:rsid w:val="003F2051"/>
    <w:rsid w:val="004E570E"/>
    <w:rsid w:val="00594D15"/>
    <w:rsid w:val="0076271A"/>
    <w:rsid w:val="00900265"/>
    <w:rsid w:val="00AF3837"/>
    <w:rsid w:val="00B5615A"/>
    <w:rsid w:val="00B66DBD"/>
    <w:rsid w:val="00D84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7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20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1167</Words>
  <Characters>6655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2026-06-04T18:41:00Z</dcterms:created>
  <dcterms:modified xsi:type="dcterms:W3CDTF">2026-06-04T19:14:00Z</dcterms:modified>
</cp:coreProperties>
</file>