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9894" w14:textId="0676AA02" w:rsidR="00212A6D" w:rsidRPr="00212A6D" w:rsidRDefault="00212A6D" w:rsidP="00212A6D">
      <w:pPr>
        <w:spacing w:after="0" w:line="240" w:lineRule="auto"/>
        <w:rPr>
          <w:b/>
          <w:bCs/>
        </w:rPr>
      </w:pPr>
      <w:r w:rsidRPr="00212A6D">
        <w:rPr>
          <w:b/>
          <w:bCs/>
        </w:rPr>
        <w:t>«Гибкое обучение: адаптация методик под потребности современного ученика»</w:t>
      </w:r>
    </w:p>
    <w:p w14:paraId="567A3D95" w14:textId="77777777" w:rsidR="00212A6D" w:rsidRDefault="00212A6D" w:rsidP="00212A6D">
      <w:pPr>
        <w:spacing w:after="0" w:line="240" w:lineRule="auto"/>
      </w:pPr>
      <w:r>
        <w:t>Введение</w:t>
      </w:r>
    </w:p>
    <w:p w14:paraId="2A995279" w14:textId="77777777" w:rsidR="00212A6D" w:rsidRDefault="00212A6D" w:rsidP="00212A6D">
      <w:pPr>
        <w:spacing w:after="0" w:line="240" w:lineRule="auto"/>
      </w:pPr>
      <w:r>
        <w:t>Современное образование переживает период трансформации. Глобализация, цифровизация и ускоренный темп жизни меняют требования к компетенциям выпускников школ и вузов. Традиционные педагогические подходы, ориентированные на единообразие и стандартизацию, всё чаще сталкиваются с необходимостью учитывать индивидуальные особенности учащихся. В этой статье мы рассмотрим принципы гибкого обучения и предложим практические инструменты для их внедрения в образовательный процесс.</w:t>
      </w:r>
    </w:p>
    <w:p w14:paraId="56FDC186" w14:textId="77777777" w:rsidR="00212A6D" w:rsidRDefault="00212A6D" w:rsidP="00212A6D">
      <w:pPr>
        <w:spacing w:after="0" w:line="240" w:lineRule="auto"/>
      </w:pPr>
    </w:p>
    <w:p w14:paraId="5FF61C27" w14:textId="77777777" w:rsidR="00212A6D" w:rsidRDefault="00212A6D" w:rsidP="00212A6D">
      <w:pPr>
        <w:spacing w:after="0" w:line="240" w:lineRule="auto"/>
      </w:pPr>
      <w:r>
        <w:t>Основные вызовы современной педагогики</w:t>
      </w:r>
    </w:p>
    <w:p w14:paraId="7FA2E246" w14:textId="77777777" w:rsidR="00212A6D" w:rsidRDefault="00212A6D" w:rsidP="00212A6D">
      <w:pPr>
        <w:spacing w:after="0" w:line="240" w:lineRule="auto"/>
      </w:pPr>
      <w:r>
        <w:t>Сегодня педагоги сталкиваются с рядом проблем, требующих новых решений:</w:t>
      </w:r>
    </w:p>
    <w:p w14:paraId="26CF9D07" w14:textId="77777777" w:rsidR="00212A6D" w:rsidRDefault="00212A6D" w:rsidP="00212A6D">
      <w:pPr>
        <w:spacing w:after="0" w:line="240" w:lineRule="auto"/>
      </w:pPr>
    </w:p>
    <w:p w14:paraId="05C7EA4A" w14:textId="77777777" w:rsidR="00212A6D" w:rsidRDefault="00212A6D" w:rsidP="00212A6D">
      <w:pPr>
        <w:spacing w:after="0" w:line="240" w:lineRule="auto"/>
      </w:pPr>
      <w:r>
        <w:t>Дифференциация уровня подготовки. В одном классе могут учиться дети с разным уровнем знаний и способностей. Это затрудняет использование универсальных методик.</w:t>
      </w:r>
    </w:p>
    <w:p w14:paraId="6173DD11" w14:textId="77777777" w:rsidR="00212A6D" w:rsidRDefault="00212A6D" w:rsidP="00212A6D">
      <w:pPr>
        <w:spacing w:after="0" w:line="240" w:lineRule="auto"/>
      </w:pPr>
    </w:p>
    <w:p w14:paraId="34F4BA41" w14:textId="77777777" w:rsidR="00212A6D" w:rsidRDefault="00212A6D" w:rsidP="00212A6D">
      <w:pPr>
        <w:spacing w:after="0" w:line="240" w:lineRule="auto"/>
      </w:pPr>
      <w:r>
        <w:t>Цифровизация. Технологии открывают новые возможности, но требуют от педагогов освоения новых инструментов и адаптации учебных материалов.</w:t>
      </w:r>
    </w:p>
    <w:p w14:paraId="2B9A2ABA" w14:textId="77777777" w:rsidR="00212A6D" w:rsidRDefault="00212A6D" w:rsidP="00212A6D">
      <w:pPr>
        <w:spacing w:after="0" w:line="240" w:lineRule="auto"/>
      </w:pPr>
    </w:p>
    <w:p w14:paraId="5465F69D" w14:textId="77777777" w:rsidR="00212A6D" w:rsidRDefault="00212A6D" w:rsidP="00212A6D">
      <w:pPr>
        <w:spacing w:after="0" w:line="240" w:lineRule="auto"/>
      </w:pPr>
      <w:r>
        <w:t>Снижение мотивации. Многие ученики воспринимают учёбу как обязанность, а не как возможность для развития.</w:t>
      </w:r>
    </w:p>
    <w:p w14:paraId="66B2C517" w14:textId="77777777" w:rsidR="00212A6D" w:rsidRDefault="00212A6D" w:rsidP="00212A6D">
      <w:pPr>
        <w:spacing w:after="0" w:line="240" w:lineRule="auto"/>
      </w:pPr>
    </w:p>
    <w:p w14:paraId="733FFE4F" w14:textId="77777777" w:rsidR="00212A6D" w:rsidRDefault="00212A6D" w:rsidP="00212A6D">
      <w:pPr>
        <w:spacing w:after="0" w:line="240" w:lineRule="auto"/>
      </w:pPr>
      <w:r>
        <w:t>Эмоциональное благополучие. Стресс, тревожность и социальные проблемы влияют на успеваемость и вовлечённость в процесс обучения.</w:t>
      </w:r>
    </w:p>
    <w:p w14:paraId="790C1FAC" w14:textId="77777777" w:rsidR="00212A6D" w:rsidRDefault="00212A6D" w:rsidP="00212A6D">
      <w:pPr>
        <w:spacing w:after="0" w:line="240" w:lineRule="auto"/>
      </w:pPr>
    </w:p>
    <w:p w14:paraId="6127F6CE" w14:textId="77777777" w:rsidR="00212A6D" w:rsidRDefault="00212A6D" w:rsidP="00212A6D">
      <w:pPr>
        <w:spacing w:after="0" w:line="240" w:lineRule="auto"/>
      </w:pPr>
      <w:r>
        <w:t>Роль семьи. Успех образования зависит от взаимодействия школы и семьи, но не всегда удаётся выстроить эффективное сотрудничество.</w:t>
      </w:r>
    </w:p>
    <w:p w14:paraId="55341746" w14:textId="77777777" w:rsidR="00212A6D" w:rsidRDefault="00212A6D" w:rsidP="00212A6D">
      <w:pPr>
        <w:spacing w:after="0" w:line="240" w:lineRule="auto"/>
      </w:pPr>
    </w:p>
    <w:p w14:paraId="4A6DBB7C" w14:textId="77777777" w:rsidR="00212A6D" w:rsidRDefault="00212A6D" w:rsidP="00212A6D">
      <w:pPr>
        <w:spacing w:after="0" w:line="240" w:lineRule="auto"/>
      </w:pPr>
      <w:r>
        <w:t>Принципы гибкого обучения</w:t>
      </w:r>
    </w:p>
    <w:p w14:paraId="6EBE62D4" w14:textId="77777777" w:rsidR="00212A6D" w:rsidRDefault="00212A6D" w:rsidP="00212A6D">
      <w:pPr>
        <w:spacing w:after="0" w:line="240" w:lineRule="auto"/>
      </w:pPr>
      <w:r>
        <w:t>Гибкое обучение — это подход, который ставит в центр внимания потребности ученика и позволяет адаптировать процесс под его особенности. Ключевые принципы:</w:t>
      </w:r>
    </w:p>
    <w:p w14:paraId="18E2569B" w14:textId="77777777" w:rsidR="00212A6D" w:rsidRDefault="00212A6D" w:rsidP="00212A6D">
      <w:pPr>
        <w:spacing w:after="0" w:line="240" w:lineRule="auto"/>
      </w:pPr>
    </w:p>
    <w:p w14:paraId="3E2127E3" w14:textId="77777777" w:rsidR="00212A6D" w:rsidRDefault="00212A6D" w:rsidP="00212A6D">
      <w:pPr>
        <w:spacing w:after="0" w:line="240" w:lineRule="auto"/>
      </w:pPr>
      <w:r>
        <w:t>Индивидуализация. Создание персонализированных образовательных траекторий с учётом способностей, интересов и темпа обучения.</w:t>
      </w:r>
    </w:p>
    <w:p w14:paraId="1904166B" w14:textId="77777777" w:rsidR="00212A6D" w:rsidRDefault="00212A6D" w:rsidP="00212A6D">
      <w:pPr>
        <w:spacing w:after="0" w:line="240" w:lineRule="auto"/>
      </w:pPr>
    </w:p>
    <w:p w14:paraId="4CDCD060" w14:textId="77777777" w:rsidR="00212A6D" w:rsidRDefault="00212A6D" w:rsidP="00212A6D">
      <w:pPr>
        <w:spacing w:after="0" w:line="240" w:lineRule="auto"/>
      </w:pPr>
      <w:r>
        <w:t>Вариативность. Использование разных форматов занятий: онлайн</w:t>
      </w:r>
      <w:r>
        <w:rPr>
          <w:rFonts w:ascii="Cambria Math" w:hAnsi="Cambria Math" w:cs="Cambria Math"/>
        </w:rPr>
        <w:t>‑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офлайн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уроки</w:t>
      </w:r>
      <w:r>
        <w:t xml:space="preserve">, </w:t>
      </w:r>
      <w:r>
        <w:rPr>
          <w:rFonts w:ascii="Calibri" w:hAnsi="Calibri" w:cs="Calibri"/>
        </w:rPr>
        <w:t>проектная</w:t>
      </w:r>
      <w:r>
        <w:t xml:space="preserve"> </w:t>
      </w:r>
      <w:r>
        <w:rPr>
          <w:rFonts w:ascii="Calibri" w:hAnsi="Calibri" w:cs="Calibri"/>
        </w:rPr>
        <w:t>работа</w:t>
      </w:r>
      <w:r>
        <w:t xml:space="preserve">, </w:t>
      </w:r>
      <w:r>
        <w:rPr>
          <w:rFonts w:ascii="Calibri" w:hAnsi="Calibri" w:cs="Calibri"/>
        </w:rPr>
        <w:t>групповые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индивидуальные</w:t>
      </w:r>
      <w:r>
        <w:t xml:space="preserve"> </w:t>
      </w:r>
      <w:r>
        <w:rPr>
          <w:rFonts w:ascii="Calibri" w:hAnsi="Calibri" w:cs="Calibri"/>
        </w:rPr>
        <w:t>задания</w:t>
      </w:r>
      <w:r>
        <w:t>.</w:t>
      </w:r>
    </w:p>
    <w:p w14:paraId="4E32D3FB" w14:textId="77777777" w:rsidR="00212A6D" w:rsidRDefault="00212A6D" w:rsidP="00212A6D">
      <w:pPr>
        <w:spacing w:after="0" w:line="240" w:lineRule="auto"/>
      </w:pPr>
    </w:p>
    <w:p w14:paraId="0EFB2D9C" w14:textId="77777777" w:rsidR="00212A6D" w:rsidRDefault="00212A6D" w:rsidP="00212A6D">
      <w:pPr>
        <w:spacing w:after="0" w:line="240" w:lineRule="auto"/>
      </w:pPr>
      <w:r>
        <w:t>Обратная связь. Регулярное оценивание прогресса и корректировка методов на основе результатов.</w:t>
      </w:r>
    </w:p>
    <w:p w14:paraId="551182F3" w14:textId="77777777" w:rsidR="00212A6D" w:rsidRDefault="00212A6D" w:rsidP="00212A6D">
      <w:pPr>
        <w:spacing w:after="0" w:line="240" w:lineRule="auto"/>
      </w:pPr>
    </w:p>
    <w:p w14:paraId="1BD996D8" w14:textId="77777777" w:rsidR="00212A6D" w:rsidRDefault="00212A6D" w:rsidP="00212A6D">
      <w:pPr>
        <w:spacing w:after="0" w:line="240" w:lineRule="auto"/>
      </w:pPr>
      <w:r>
        <w:t>Автономия ученика. Предоставление возможностей для самостоятельного выбора тем, форматов работы и темпа изучения материала.</w:t>
      </w:r>
    </w:p>
    <w:p w14:paraId="057CABE6" w14:textId="77777777" w:rsidR="00212A6D" w:rsidRDefault="00212A6D" w:rsidP="00212A6D">
      <w:pPr>
        <w:spacing w:after="0" w:line="240" w:lineRule="auto"/>
      </w:pPr>
    </w:p>
    <w:p w14:paraId="1ADB385A" w14:textId="77777777" w:rsidR="00212A6D" w:rsidRDefault="00212A6D" w:rsidP="00212A6D">
      <w:pPr>
        <w:spacing w:after="0" w:line="240" w:lineRule="auto"/>
      </w:pPr>
      <w:r>
        <w:t>Интеграция технологий. Применение цифровых инструментов для повышения вовлечённости и эффективности обучения.</w:t>
      </w:r>
    </w:p>
    <w:p w14:paraId="670D8519" w14:textId="77777777" w:rsidR="00212A6D" w:rsidRDefault="00212A6D" w:rsidP="00212A6D">
      <w:pPr>
        <w:spacing w:after="0" w:line="240" w:lineRule="auto"/>
      </w:pPr>
    </w:p>
    <w:p w14:paraId="0CB7F6F6" w14:textId="77777777" w:rsidR="00212A6D" w:rsidRDefault="00212A6D" w:rsidP="00212A6D">
      <w:pPr>
        <w:spacing w:after="0" w:line="240" w:lineRule="auto"/>
      </w:pPr>
      <w:r>
        <w:t>Практические инструменты для реализации гибкого обучения</w:t>
      </w:r>
    </w:p>
    <w:p w14:paraId="0889FDE8" w14:textId="77777777" w:rsidR="00212A6D" w:rsidRDefault="00212A6D" w:rsidP="00212A6D">
      <w:pPr>
        <w:spacing w:after="0" w:line="240" w:lineRule="auto"/>
      </w:pPr>
      <w:r>
        <w:lastRenderedPageBreak/>
        <w:t>Дифференцированные задания. Предлагайте ученикам задачи разного уровня сложности. Например, на уроке математики:</w:t>
      </w:r>
    </w:p>
    <w:p w14:paraId="30DE6C26" w14:textId="77777777" w:rsidR="00212A6D" w:rsidRDefault="00212A6D" w:rsidP="00212A6D">
      <w:pPr>
        <w:spacing w:after="0" w:line="240" w:lineRule="auto"/>
      </w:pPr>
    </w:p>
    <w:p w14:paraId="5FE7B07D" w14:textId="77777777" w:rsidR="00212A6D" w:rsidRDefault="00212A6D" w:rsidP="00212A6D">
      <w:pPr>
        <w:spacing w:after="0" w:line="240" w:lineRule="auto"/>
      </w:pPr>
      <w:r>
        <w:t>базовый уровень — решение типовых уравнений;</w:t>
      </w:r>
    </w:p>
    <w:p w14:paraId="566A9E93" w14:textId="77777777" w:rsidR="00212A6D" w:rsidRDefault="00212A6D" w:rsidP="00212A6D">
      <w:pPr>
        <w:spacing w:after="0" w:line="240" w:lineRule="auto"/>
      </w:pPr>
    </w:p>
    <w:p w14:paraId="53524E35" w14:textId="77777777" w:rsidR="00212A6D" w:rsidRDefault="00212A6D" w:rsidP="00212A6D">
      <w:pPr>
        <w:spacing w:after="0" w:line="240" w:lineRule="auto"/>
      </w:pPr>
      <w:r>
        <w:t>продвинутый уровень — составление собственных задач по заданной теме;</w:t>
      </w:r>
    </w:p>
    <w:p w14:paraId="178F3B2C" w14:textId="77777777" w:rsidR="00212A6D" w:rsidRDefault="00212A6D" w:rsidP="00212A6D">
      <w:pPr>
        <w:spacing w:after="0" w:line="240" w:lineRule="auto"/>
      </w:pPr>
    </w:p>
    <w:p w14:paraId="6CDDBA62" w14:textId="77777777" w:rsidR="00212A6D" w:rsidRDefault="00212A6D" w:rsidP="00212A6D">
      <w:pPr>
        <w:spacing w:after="0" w:line="240" w:lineRule="auto"/>
      </w:pPr>
      <w:r>
        <w:t>творческий уровень — исследование практического применения уравнений в реальной жизни.</w:t>
      </w:r>
    </w:p>
    <w:p w14:paraId="114432AC" w14:textId="77777777" w:rsidR="00212A6D" w:rsidRDefault="00212A6D" w:rsidP="00212A6D">
      <w:pPr>
        <w:spacing w:after="0" w:line="240" w:lineRule="auto"/>
      </w:pPr>
    </w:p>
    <w:p w14:paraId="0058A7B6" w14:textId="77777777" w:rsidR="00212A6D" w:rsidRDefault="00212A6D" w:rsidP="00212A6D">
      <w:pPr>
        <w:spacing w:after="0" w:line="240" w:lineRule="auto"/>
      </w:pPr>
      <w:r>
        <w:t>Проектная деятельность. Организуйте междисциплинарные проекты, где ученики могут проявить свои сильные стороны. Пример: проект «Экологичный город» объединяет знания по биологии, географии, обществознанию и математике.</w:t>
      </w:r>
    </w:p>
    <w:p w14:paraId="64269F92" w14:textId="77777777" w:rsidR="00212A6D" w:rsidRDefault="00212A6D" w:rsidP="00212A6D">
      <w:pPr>
        <w:spacing w:after="0" w:line="240" w:lineRule="auto"/>
      </w:pPr>
    </w:p>
    <w:p w14:paraId="38C4958F" w14:textId="77777777" w:rsidR="00212A6D" w:rsidRDefault="00212A6D" w:rsidP="00212A6D">
      <w:pPr>
        <w:spacing w:after="0" w:line="240" w:lineRule="auto"/>
      </w:pPr>
      <w:r>
        <w:t>Цифровые платформы. Используйте онлайн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ресурсы</w:t>
      </w:r>
      <w:r>
        <w:t xml:space="preserve"> </w:t>
      </w:r>
      <w:r>
        <w:rPr>
          <w:rFonts w:ascii="Calibri" w:hAnsi="Calibri" w:cs="Calibri"/>
        </w:rPr>
        <w:t>для</w:t>
      </w:r>
      <w:r>
        <w:t>:</w:t>
      </w:r>
    </w:p>
    <w:p w14:paraId="68AA57ED" w14:textId="77777777" w:rsidR="00212A6D" w:rsidRDefault="00212A6D" w:rsidP="00212A6D">
      <w:pPr>
        <w:spacing w:after="0" w:line="240" w:lineRule="auto"/>
      </w:pPr>
    </w:p>
    <w:p w14:paraId="69FC1C27" w14:textId="77777777" w:rsidR="00212A6D" w:rsidRDefault="00212A6D" w:rsidP="00212A6D">
      <w:pPr>
        <w:spacing w:after="0" w:line="240" w:lineRule="auto"/>
      </w:pPr>
      <w:r>
        <w:t>создания интерактивных заданий (</w:t>
      </w:r>
      <w:proofErr w:type="spellStart"/>
      <w:r>
        <w:t>Quizizz</w:t>
      </w:r>
      <w:proofErr w:type="spellEnd"/>
      <w:r>
        <w:t xml:space="preserve">, </w:t>
      </w:r>
      <w:proofErr w:type="spellStart"/>
      <w:r>
        <w:t>Kahoot</w:t>
      </w:r>
      <w:proofErr w:type="spellEnd"/>
      <w:r>
        <w:t>!);</w:t>
      </w:r>
    </w:p>
    <w:p w14:paraId="07D0E414" w14:textId="77777777" w:rsidR="00212A6D" w:rsidRDefault="00212A6D" w:rsidP="00212A6D">
      <w:pPr>
        <w:spacing w:after="0" w:line="240" w:lineRule="auto"/>
      </w:pPr>
    </w:p>
    <w:p w14:paraId="73CA99EC" w14:textId="77777777" w:rsidR="00212A6D" w:rsidRDefault="00212A6D" w:rsidP="00212A6D">
      <w:pPr>
        <w:spacing w:after="0" w:line="240" w:lineRule="auto"/>
      </w:pPr>
      <w:r>
        <w:t xml:space="preserve">организации совместной работы (Google </w:t>
      </w:r>
      <w:proofErr w:type="spellStart"/>
      <w:r>
        <w:t>Docs</w:t>
      </w:r>
      <w:proofErr w:type="spellEnd"/>
      <w:r>
        <w:t xml:space="preserve">, </w:t>
      </w:r>
      <w:proofErr w:type="spellStart"/>
      <w:r>
        <w:t>Miro</w:t>
      </w:r>
      <w:proofErr w:type="spellEnd"/>
      <w:r>
        <w:t>);</w:t>
      </w:r>
    </w:p>
    <w:p w14:paraId="3E7FD797" w14:textId="77777777" w:rsidR="00212A6D" w:rsidRDefault="00212A6D" w:rsidP="00212A6D">
      <w:pPr>
        <w:spacing w:after="0" w:line="240" w:lineRule="auto"/>
      </w:pPr>
    </w:p>
    <w:p w14:paraId="497E8236" w14:textId="77777777" w:rsidR="00212A6D" w:rsidRDefault="00212A6D" w:rsidP="00212A6D">
      <w:pPr>
        <w:spacing w:after="0" w:line="240" w:lineRule="auto"/>
      </w:pPr>
      <w:r>
        <w:t>отслеживания прогресса (электронные журналы, LMS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системы</w:t>
      </w:r>
      <w:r>
        <w:t>).</w:t>
      </w:r>
    </w:p>
    <w:p w14:paraId="155640F7" w14:textId="77777777" w:rsidR="00212A6D" w:rsidRDefault="00212A6D" w:rsidP="00212A6D">
      <w:pPr>
        <w:spacing w:after="0" w:line="240" w:lineRule="auto"/>
      </w:pPr>
    </w:p>
    <w:p w14:paraId="2906F410" w14:textId="77777777" w:rsidR="00212A6D" w:rsidRDefault="00212A6D" w:rsidP="00212A6D">
      <w:pPr>
        <w:spacing w:after="0" w:line="240" w:lineRule="auto"/>
      </w:pPr>
      <w:r>
        <w:t>Групповая работа с ролями. Разделите класс на группы, где каждый ученик выполняет определённую роль: исследователь, аналитик, презентатор. Это развивает командные навыки и позволяет каждому внести вклад.</w:t>
      </w:r>
    </w:p>
    <w:p w14:paraId="0ACDC35C" w14:textId="77777777" w:rsidR="00212A6D" w:rsidRDefault="00212A6D" w:rsidP="00212A6D">
      <w:pPr>
        <w:spacing w:after="0" w:line="240" w:lineRule="auto"/>
      </w:pPr>
    </w:p>
    <w:p w14:paraId="12CC6715" w14:textId="77777777" w:rsidR="00212A6D" w:rsidRDefault="00212A6D" w:rsidP="00212A6D">
      <w:pPr>
        <w:spacing w:after="0" w:line="240" w:lineRule="auto"/>
      </w:pPr>
      <w:r>
        <w:t>Рефлексия. В конце урока предложите ученикам ответить на вопросы:</w:t>
      </w:r>
    </w:p>
    <w:p w14:paraId="469B4F1E" w14:textId="77777777" w:rsidR="00212A6D" w:rsidRDefault="00212A6D" w:rsidP="00212A6D">
      <w:pPr>
        <w:spacing w:after="0" w:line="240" w:lineRule="auto"/>
      </w:pPr>
    </w:p>
    <w:p w14:paraId="4F371E78" w14:textId="77777777" w:rsidR="00212A6D" w:rsidRDefault="00212A6D" w:rsidP="00212A6D">
      <w:pPr>
        <w:spacing w:after="0" w:line="240" w:lineRule="auto"/>
      </w:pPr>
      <w:r>
        <w:t>Что было самым интересным?</w:t>
      </w:r>
    </w:p>
    <w:p w14:paraId="1098C301" w14:textId="77777777" w:rsidR="00212A6D" w:rsidRDefault="00212A6D" w:rsidP="00212A6D">
      <w:pPr>
        <w:spacing w:after="0" w:line="240" w:lineRule="auto"/>
      </w:pPr>
    </w:p>
    <w:p w14:paraId="4F7DB5EF" w14:textId="77777777" w:rsidR="00212A6D" w:rsidRDefault="00212A6D" w:rsidP="00212A6D">
      <w:pPr>
        <w:spacing w:after="0" w:line="240" w:lineRule="auto"/>
      </w:pPr>
      <w:r>
        <w:t>Какие трудности возникли?</w:t>
      </w:r>
    </w:p>
    <w:p w14:paraId="24B970FC" w14:textId="77777777" w:rsidR="00212A6D" w:rsidRDefault="00212A6D" w:rsidP="00212A6D">
      <w:pPr>
        <w:spacing w:after="0" w:line="240" w:lineRule="auto"/>
      </w:pPr>
    </w:p>
    <w:p w14:paraId="7930413F" w14:textId="77777777" w:rsidR="00212A6D" w:rsidRDefault="00212A6D" w:rsidP="00212A6D">
      <w:pPr>
        <w:spacing w:after="0" w:line="240" w:lineRule="auto"/>
      </w:pPr>
      <w:r>
        <w:t>Что хотелось бы изучить подробнее?</w:t>
      </w:r>
    </w:p>
    <w:p w14:paraId="4B43F596" w14:textId="77777777" w:rsidR="00212A6D" w:rsidRDefault="00212A6D" w:rsidP="00212A6D">
      <w:pPr>
        <w:spacing w:after="0" w:line="240" w:lineRule="auto"/>
      </w:pPr>
    </w:p>
    <w:p w14:paraId="09316452" w14:textId="77777777" w:rsidR="00212A6D" w:rsidRDefault="00212A6D" w:rsidP="00212A6D">
      <w:pPr>
        <w:spacing w:after="0" w:line="240" w:lineRule="auto"/>
      </w:pPr>
      <w:r>
        <w:t>Партнёрство с родителями. Проводите регулярные встречи, делитесь рекомендациями по поддержке обучения дома, создавайте совместные проекты (например, семейные исследовательские работы).</w:t>
      </w:r>
    </w:p>
    <w:p w14:paraId="46E255AF" w14:textId="77777777" w:rsidR="00212A6D" w:rsidRDefault="00212A6D" w:rsidP="00212A6D">
      <w:pPr>
        <w:spacing w:after="0" w:line="240" w:lineRule="auto"/>
      </w:pPr>
    </w:p>
    <w:p w14:paraId="73FE07BE" w14:textId="77777777" w:rsidR="00212A6D" w:rsidRDefault="00212A6D" w:rsidP="00212A6D">
      <w:pPr>
        <w:spacing w:after="0" w:line="240" w:lineRule="auto"/>
      </w:pPr>
      <w:r>
        <w:t>Результаты внедрения гибкого обучения</w:t>
      </w:r>
    </w:p>
    <w:p w14:paraId="737BF6D0" w14:textId="77777777" w:rsidR="00212A6D" w:rsidRDefault="00212A6D" w:rsidP="00212A6D">
      <w:pPr>
        <w:spacing w:after="0" w:line="240" w:lineRule="auto"/>
      </w:pPr>
      <w:r>
        <w:t>Применение описанных подходов даёт следующие преимущества:</w:t>
      </w:r>
    </w:p>
    <w:p w14:paraId="75B86DE3" w14:textId="77777777" w:rsidR="00212A6D" w:rsidRDefault="00212A6D" w:rsidP="00212A6D">
      <w:pPr>
        <w:spacing w:after="0" w:line="240" w:lineRule="auto"/>
      </w:pPr>
    </w:p>
    <w:p w14:paraId="3F5CA60F" w14:textId="77777777" w:rsidR="00212A6D" w:rsidRDefault="00212A6D" w:rsidP="00212A6D">
      <w:pPr>
        <w:spacing w:after="0" w:line="240" w:lineRule="auto"/>
      </w:pPr>
      <w:r>
        <w:t>повышение мотивации и вовлечённости учеников;</w:t>
      </w:r>
    </w:p>
    <w:p w14:paraId="605B6C62" w14:textId="77777777" w:rsidR="00212A6D" w:rsidRDefault="00212A6D" w:rsidP="00212A6D">
      <w:pPr>
        <w:spacing w:after="0" w:line="240" w:lineRule="auto"/>
      </w:pPr>
    </w:p>
    <w:p w14:paraId="2E59CAC3" w14:textId="77777777" w:rsidR="00212A6D" w:rsidRDefault="00212A6D" w:rsidP="00212A6D">
      <w:pPr>
        <w:spacing w:after="0" w:line="240" w:lineRule="auto"/>
      </w:pPr>
      <w:r>
        <w:t>улучшение академических результатов за счёт учёта индивидуальных особенностей;</w:t>
      </w:r>
    </w:p>
    <w:p w14:paraId="45C4688A" w14:textId="77777777" w:rsidR="00212A6D" w:rsidRDefault="00212A6D" w:rsidP="00212A6D">
      <w:pPr>
        <w:spacing w:after="0" w:line="240" w:lineRule="auto"/>
      </w:pPr>
    </w:p>
    <w:p w14:paraId="1AEB5DD6" w14:textId="77777777" w:rsidR="00212A6D" w:rsidRDefault="00212A6D" w:rsidP="00212A6D">
      <w:pPr>
        <w:spacing w:after="0" w:line="240" w:lineRule="auto"/>
      </w:pPr>
      <w:r>
        <w:t>развитие навыков XXI века: критического мышления, креативности, коммуникации и сотрудничества;</w:t>
      </w:r>
    </w:p>
    <w:p w14:paraId="527B9D34" w14:textId="77777777" w:rsidR="00212A6D" w:rsidRDefault="00212A6D" w:rsidP="00212A6D">
      <w:pPr>
        <w:spacing w:after="0" w:line="240" w:lineRule="auto"/>
      </w:pPr>
    </w:p>
    <w:p w14:paraId="6B4AB226" w14:textId="77777777" w:rsidR="00212A6D" w:rsidRDefault="00212A6D" w:rsidP="00212A6D">
      <w:pPr>
        <w:spacing w:after="0" w:line="240" w:lineRule="auto"/>
      </w:pPr>
      <w:r>
        <w:t>снижение уровня стресса благодаря выбору форматов работы;</w:t>
      </w:r>
    </w:p>
    <w:p w14:paraId="2BA148FA" w14:textId="77777777" w:rsidR="00212A6D" w:rsidRDefault="00212A6D" w:rsidP="00212A6D">
      <w:pPr>
        <w:spacing w:after="0" w:line="240" w:lineRule="auto"/>
      </w:pPr>
    </w:p>
    <w:p w14:paraId="65796B52" w14:textId="77777777" w:rsidR="00212A6D" w:rsidRDefault="00212A6D" w:rsidP="00212A6D">
      <w:pPr>
        <w:spacing w:after="0" w:line="240" w:lineRule="auto"/>
      </w:pPr>
      <w:r>
        <w:t>укрепление связи между школой, семьёй и обществом.</w:t>
      </w:r>
    </w:p>
    <w:p w14:paraId="7E171415" w14:textId="77777777" w:rsidR="00212A6D" w:rsidRDefault="00212A6D" w:rsidP="00212A6D">
      <w:pPr>
        <w:spacing w:after="0" w:line="240" w:lineRule="auto"/>
      </w:pPr>
    </w:p>
    <w:p w14:paraId="259BAC02" w14:textId="566A6E07" w:rsidR="00164B44" w:rsidRDefault="00212A6D" w:rsidP="00212A6D">
      <w:pPr>
        <w:spacing w:after="0" w:line="240" w:lineRule="auto"/>
      </w:pPr>
      <w:r>
        <w:t>Заключение</w:t>
      </w:r>
    </w:p>
    <w:p w14:paraId="5EA3E60C" w14:textId="77777777" w:rsidR="00212A6D" w:rsidRDefault="00212A6D" w:rsidP="00212A6D">
      <w:pPr>
        <w:spacing w:after="0" w:line="240" w:lineRule="auto"/>
      </w:pPr>
      <w:r>
        <w:t>Гибкое обучение — не просто тренд, а необходимость в условиях быстро меняющегося мира. Адаптация методик под потребности учеников позволяет не только повысить качество образования, но и воспитать поколение, готовое к вызовам будущего. Ключевое условие успеха — готовность педагогов к экспериментам, постоянное саморазвитие и открытость к новым идеям.</w:t>
      </w:r>
    </w:p>
    <w:p w14:paraId="50BD3EFD" w14:textId="77777777" w:rsidR="00212A6D" w:rsidRDefault="00212A6D" w:rsidP="00212A6D">
      <w:pPr>
        <w:spacing w:after="0" w:line="240" w:lineRule="auto"/>
      </w:pPr>
    </w:p>
    <w:p w14:paraId="07264794" w14:textId="77777777" w:rsidR="00212A6D" w:rsidRDefault="00212A6D" w:rsidP="00212A6D">
      <w:pPr>
        <w:spacing w:after="0" w:line="240" w:lineRule="auto"/>
      </w:pPr>
      <w:r>
        <w:t>Рекомендации для педагогов:</w:t>
      </w:r>
    </w:p>
    <w:p w14:paraId="6294C02C" w14:textId="77777777" w:rsidR="00212A6D" w:rsidRDefault="00212A6D" w:rsidP="00212A6D">
      <w:pPr>
        <w:spacing w:after="0" w:line="240" w:lineRule="auto"/>
      </w:pPr>
    </w:p>
    <w:p w14:paraId="7F9D35CB" w14:textId="77777777" w:rsidR="00212A6D" w:rsidRDefault="00212A6D" w:rsidP="00212A6D">
      <w:pPr>
        <w:spacing w:after="0" w:line="240" w:lineRule="auto"/>
      </w:pPr>
      <w:r>
        <w:t>начните с небольших изменений: внедрите один новый инструмент в месяц;</w:t>
      </w:r>
    </w:p>
    <w:p w14:paraId="4D259678" w14:textId="77777777" w:rsidR="00212A6D" w:rsidRDefault="00212A6D" w:rsidP="00212A6D">
      <w:pPr>
        <w:spacing w:after="0" w:line="240" w:lineRule="auto"/>
      </w:pPr>
    </w:p>
    <w:p w14:paraId="360A5ED3" w14:textId="77777777" w:rsidR="00212A6D" w:rsidRDefault="00212A6D" w:rsidP="00212A6D">
      <w:pPr>
        <w:spacing w:after="0" w:line="240" w:lineRule="auto"/>
      </w:pPr>
      <w:r>
        <w:t>обменивайтесь опытом с коллегами;</w:t>
      </w:r>
    </w:p>
    <w:p w14:paraId="46E48757" w14:textId="77777777" w:rsidR="00212A6D" w:rsidRDefault="00212A6D" w:rsidP="00212A6D">
      <w:pPr>
        <w:spacing w:after="0" w:line="240" w:lineRule="auto"/>
      </w:pPr>
    </w:p>
    <w:p w14:paraId="4828E168" w14:textId="77777777" w:rsidR="00212A6D" w:rsidRDefault="00212A6D" w:rsidP="00212A6D">
      <w:pPr>
        <w:spacing w:after="0" w:line="240" w:lineRule="auto"/>
      </w:pPr>
      <w:r>
        <w:t>изучайте современные исследования в области педагогики;</w:t>
      </w:r>
    </w:p>
    <w:p w14:paraId="635C3396" w14:textId="77777777" w:rsidR="00212A6D" w:rsidRDefault="00212A6D" w:rsidP="00212A6D">
      <w:pPr>
        <w:spacing w:after="0" w:line="240" w:lineRule="auto"/>
      </w:pPr>
    </w:p>
    <w:p w14:paraId="77C6652A" w14:textId="6333F568" w:rsidR="00212A6D" w:rsidRDefault="00212A6D" w:rsidP="00212A6D">
      <w:pPr>
        <w:spacing w:after="0" w:line="240" w:lineRule="auto"/>
      </w:pPr>
      <w:r>
        <w:t>прислушивайтесь к обратной связи от учеников и родителей</w:t>
      </w:r>
    </w:p>
    <w:sectPr w:rsidR="00212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44"/>
    <w:rsid w:val="00164B44"/>
    <w:rsid w:val="00212A6D"/>
    <w:rsid w:val="00B3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2928"/>
  <w15:chartTrackingRefBased/>
  <w15:docId w15:val="{E677B766-8D0B-43EC-990C-0B53C176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4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B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B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4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4B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4B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4B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4B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4B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4B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4B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4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4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4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4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4B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4B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4B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4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4B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4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Кармацких</dc:creator>
  <cp:keywords/>
  <dc:description/>
  <cp:lastModifiedBy>Елена Кармацких</cp:lastModifiedBy>
  <cp:revision>2</cp:revision>
  <dcterms:created xsi:type="dcterms:W3CDTF">2026-06-01T15:47:00Z</dcterms:created>
  <dcterms:modified xsi:type="dcterms:W3CDTF">2026-06-01T15:49:00Z</dcterms:modified>
</cp:coreProperties>
</file>