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74171" w:rsidRPr="00700E6F" w:rsidRDefault="00F74171" w:rsidP="00F741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города Ростова-на-Дону «Детский сад № 29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00E6F">
        <w:rPr>
          <w:rFonts w:ascii="Times New Roman" w:hAnsi="Times New Roman" w:cs="Times New Roman"/>
          <w:b/>
          <w:sz w:val="24"/>
          <w:szCs w:val="24"/>
        </w:rPr>
        <w:t>»</w:t>
      </w:r>
    </w:p>
    <w:p w:rsidR="00F74171" w:rsidRPr="00700E6F" w:rsidRDefault="00F74171" w:rsidP="00F74171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71" w:rsidRPr="00700E6F" w:rsidRDefault="00F74171" w:rsidP="00F74171">
      <w:pPr>
        <w:spacing w:before="360" w:after="0" w:line="240" w:lineRule="auto"/>
        <w:ind w:firstLine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Заведующий МБДОУ № 29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___________ </w:t>
      </w:r>
      <w:r>
        <w:rPr>
          <w:rFonts w:ascii="Times New Roman" w:hAnsi="Times New Roman" w:cs="Times New Roman"/>
          <w:b/>
          <w:sz w:val="24"/>
          <w:szCs w:val="24"/>
        </w:rPr>
        <w:t>Тарабанова С.Н.</w:t>
      </w:r>
    </w:p>
    <w:p w:rsidR="00F74171" w:rsidRPr="00700E6F" w:rsidRDefault="00F74171" w:rsidP="00F74171">
      <w:pPr>
        <w:spacing w:before="1200"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0E6F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Младшей группы (3-4 лет)</w:t>
      </w: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5B658A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5B658A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рамках реализации</w:t>
      </w:r>
      <w:r w:rsidRPr="00B223F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B223FB">
        <w:rPr>
          <w:rFonts w:ascii="Times New Roman" w:hAnsi="Times New Roman" w:cs="Times New Roman"/>
          <w:b/>
          <w:sz w:val="32"/>
          <w:szCs w:val="32"/>
        </w:rPr>
        <w:t>От рождения до школы»                                                                                                                                 под редакцией Н.Е. Вераксы, Т.С. Комаровой,</w:t>
      </w:r>
    </w:p>
    <w:p w:rsidR="00F74171" w:rsidRPr="00B223FB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Э.М. Дорофеевой</w:t>
      </w:r>
      <w:r w:rsidR="003905CF">
        <w:rPr>
          <w:rFonts w:ascii="Times New Roman" w:hAnsi="Times New Roman" w:cs="Times New Roman"/>
          <w:b/>
          <w:sz w:val="32"/>
          <w:szCs w:val="32"/>
        </w:rPr>
        <w:t xml:space="preserve"> ( в соответствии с федеральной образовательной программой)</w:t>
      </w: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4171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Авторы составители:</w:t>
      </w: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171" w:rsidRPr="00700E6F" w:rsidRDefault="00F74171" w:rsidP="00F7417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171" w:rsidRDefault="00F74171" w:rsidP="00F74171">
      <w:pPr>
        <w:spacing w:before="120" w:after="0" w:line="240" w:lineRule="auto"/>
        <w:ind w:firstLine="3828"/>
        <w:rPr>
          <w:rFonts w:ascii="Times New Roman" w:hAnsi="Times New Roman" w:cs="Times New Roman"/>
          <w:b/>
          <w:sz w:val="24"/>
          <w:szCs w:val="24"/>
        </w:rPr>
      </w:pPr>
    </w:p>
    <w:p w:rsidR="00F74171" w:rsidRPr="00700E6F" w:rsidRDefault="00F74171" w:rsidP="00F74171">
      <w:pPr>
        <w:spacing w:before="120" w:after="0" w:line="240" w:lineRule="auto"/>
        <w:ind w:firstLine="3828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г. Ростов-на-Дону</w:t>
      </w:r>
    </w:p>
    <w:p w:rsidR="00F74171" w:rsidRPr="00700E6F" w:rsidRDefault="00F74171" w:rsidP="00F74171">
      <w:pPr>
        <w:spacing w:after="6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6F">
        <w:rPr>
          <w:rFonts w:ascii="Times New Roman" w:hAnsi="Times New Roman" w:cs="Times New Roman"/>
          <w:b/>
          <w:sz w:val="24"/>
          <w:szCs w:val="24"/>
        </w:rPr>
        <w:t>202</w:t>
      </w:r>
      <w:r w:rsidR="005B658A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700E6F">
        <w:rPr>
          <w:rFonts w:ascii="Times New Roman" w:hAnsi="Times New Roman" w:cs="Times New Roman"/>
          <w:b/>
          <w:sz w:val="24"/>
          <w:szCs w:val="24"/>
        </w:rPr>
        <w:t>г.</w:t>
      </w:r>
    </w:p>
    <w:p w:rsidR="00F74171" w:rsidRDefault="00F74171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18" w:type="dxa"/>
        <w:tblInd w:w="-110" w:type="dxa"/>
        <w:tblCellMar>
          <w:top w:w="7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7864"/>
        <w:gridCol w:w="737"/>
      </w:tblGrid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ab/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Стр.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3F9A" w:rsidRPr="00E00DD3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п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3F9A" w:rsidRPr="00E00DD3" w:rsidTr="00003F9A">
        <w:trPr>
          <w:trHeight w:val="28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и подходы к формированию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рабочей 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3F9A" w:rsidRPr="00E00DD3" w:rsidTr="00003F9A">
        <w:trPr>
          <w:trHeight w:val="25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223AF3" w:rsidRDefault="00003F9A" w:rsidP="00003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3A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младшем</w:t>
            </w:r>
            <w:r w:rsidRPr="00223A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дошкольном возрасте.</w:t>
            </w:r>
          </w:p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3F9A" w:rsidRPr="00E00DD3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Подходы к педагогической диагностике достижения планируемых результатов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Содержательный раздел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деятельности по каждой из образовательных областей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младшего дошкольного возраста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содержание образовательной области «Социально-коммуникативное развитие»</w:t>
            </w: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«Познавательное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3F9A" w:rsidRPr="00E00DD3" w:rsidTr="00003F9A">
        <w:trPr>
          <w:trHeight w:val="284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«Речевое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2.1.4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содержание образовательной области «Художественно-эстетическое развитие»</w:t>
            </w: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2.1.5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и содержание образовательной области «Физическое развитие»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03F9A" w:rsidRPr="00E00DD3" w:rsidTr="00003F9A">
        <w:trPr>
          <w:trHeight w:val="83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ind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Вариативные формы, способы, методы и средства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рабочей </w:t>
            </w: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ind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003F9A" w:rsidRPr="00E00DD3" w:rsidTr="00003F9A">
        <w:trPr>
          <w:trHeight w:val="44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03F9A" w:rsidRPr="00E00DD3" w:rsidTr="00003F9A">
        <w:trPr>
          <w:trHeight w:val="56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взаимодействия с семьями воспитанников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03F9A" w:rsidRPr="00E00DD3" w:rsidTr="00003F9A">
        <w:trPr>
          <w:trHeight w:val="283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Организационный раздел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условий реализации программы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РППС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F86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="00F86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образовательной программы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Примерный перечень литературных, музыкальных, художественных, анимационных произведений для реализации образовательной программы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беспеченность методическими материалами и средствами обучения и воспитания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003F9A" w:rsidRPr="00E00DD3" w:rsidTr="00003F9A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003F9A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Календарно-тематический план (Приложение)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F9A" w:rsidRPr="00E00DD3" w:rsidRDefault="00F8645F" w:rsidP="00003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03F9A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03F9A" w:rsidRPr="00003F9A" w:rsidRDefault="00003F9A" w:rsidP="00003F9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8645F" w:rsidRDefault="00F8645F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25E48" w:rsidRDefault="00725E48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003F9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Целевой раздел рабочей программы </w:t>
      </w:r>
    </w:p>
    <w:p w:rsidR="00F74171" w:rsidRPr="003855C9" w:rsidRDefault="00003F9A" w:rsidP="00F741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</w:t>
      </w:r>
      <w:r w:rsidR="00F74171" w:rsidRPr="003855C9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74171" w:rsidRPr="003855C9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5C9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разработана в соответствии с нормативными документами:</w:t>
      </w:r>
    </w:p>
    <w:p w:rsidR="00F74171" w:rsidRPr="003855C9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  Федеральный закон Российской Федерации от 29 декабря 2012 г. N 273-ФЗ "Об образовании в Российской Федерации" (последняя редакция), </w:t>
      </w:r>
    </w:p>
    <w:p w:rsidR="00F74171" w:rsidRDefault="00F74171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2. Федеральный государственный образовательный стандарт дошкольного образования" (Приказ Министерства образования и науки РФ от 17 октября 2013 г. № 1155) с изменениями от 21.01.2019г.,</w:t>
      </w:r>
      <w:r w:rsidR="006966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08.11.2022г. (приказ № 955)</w:t>
      </w:r>
    </w:p>
    <w:p w:rsidR="00865974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Федеральная образовательная программа дошкольного образования</w:t>
      </w:r>
      <w:r w:rsidR="008659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(ФОП ДО)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865974" w:rsidRPr="0086597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Министерства просвещения Российской Федерации от 25 ноября 2022г. № 1028 «Об утверждении федеральной образовательной программы дошкольного образования»</w:t>
      </w:r>
      <w:r w:rsidR="00865974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865974" w:rsidRPr="00865974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.Постановление «Об утверждении примерного положения об оказании логопедической помощи в образовательной организации»№75 от 06.08.2020 года,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 Конвенция ООН о правах ребёнка,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 Конституция Российской Федерации,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 СанПиН 2.3/2.4.3590-20 "Санитарно-эпидемиологические требования к        организации общественного питания населения"";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73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Лицензия на право ведения образовательной деятельности (серия 61Л01, регистрационный № 5604 от 27.08.2015г.) Выдана Министерством общего и профессионального образования Ростовской области,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11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 Устав МБДОУ № 299.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73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Примерная общеобразовательная программа дошкольного образования «От рождения до школы»  (Под ред. Н. Е. Вераксы, Т. С. Комаровой, М. А. Васильевой)</w:t>
      </w:r>
    </w:p>
    <w:p w:rsidR="00F74171" w:rsidRPr="003855C9" w:rsidRDefault="00F26BFF" w:rsidP="00F7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73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74171" w:rsidRPr="003855C9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 рождения до школы». Инновационная программа дошкольного образования.  / Под ред. Н. Е. Вераксы, Т. С. Комаровой, Э. М. Дорофеевой.</w:t>
      </w:r>
    </w:p>
    <w:p w:rsidR="00F74171" w:rsidRPr="003855C9" w:rsidRDefault="00F74171" w:rsidP="00F74171">
      <w:pPr>
        <w:rPr>
          <w:rFonts w:ascii="Times New Roman" w:hAnsi="Times New Roman" w:cs="Times New Roman"/>
        </w:rPr>
      </w:pPr>
    </w:p>
    <w:p w:rsidR="00003F9A" w:rsidRDefault="00003F9A" w:rsidP="00C770B2">
      <w:pPr>
        <w:spacing w:line="322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3F9A" w:rsidRDefault="00003F9A" w:rsidP="00C770B2">
      <w:pPr>
        <w:spacing w:line="322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3F9A" w:rsidRDefault="00003F9A" w:rsidP="00C770B2">
      <w:pPr>
        <w:spacing w:line="322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70B2" w:rsidRPr="00003F9A" w:rsidRDefault="00C770B2" w:rsidP="00003F9A">
      <w:pPr>
        <w:pStyle w:val="a9"/>
        <w:numPr>
          <w:ilvl w:val="2"/>
          <w:numId w:val="47"/>
        </w:numPr>
        <w:spacing w:line="322" w:lineRule="auto"/>
        <w:rPr>
          <w:rFonts w:ascii="Times New Roman" w:hAnsi="Times New Roman" w:cs="Times New Roman"/>
          <w:b/>
        </w:rPr>
      </w:pPr>
      <w:r w:rsidRPr="00003F9A">
        <w:rPr>
          <w:rFonts w:ascii="Times New Roman" w:hAnsi="Times New Roman" w:cs="Times New Roman"/>
          <w:b/>
        </w:rPr>
        <w:lastRenderedPageBreak/>
        <w:t>ЦЕЛЬ ПРОГРАММЫ</w:t>
      </w:r>
    </w:p>
    <w:p w:rsidR="00531F94" w:rsidRPr="003065FF" w:rsidRDefault="00360E9E" w:rsidP="00531F94">
      <w:pPr>
        <w:spacing w:line="32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F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31F94" w:rsidRPr="003065FF">
        <w:rPr>
          <w:rFonts w:ascii="Times New Roman" w:hAnsi="Times New Roman" w:cs="Times New Roman"/>
          <w:b/>
          <w:bCs/>
          <w:sz w:val="28"/>
          <w:szCs w:val="28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360E9E" w:rsidRPr="003065FF" w:rsidRDefault="00531F94" w:rsidP="00360E9E">
      <w:pPr>
        <w:spacing w:line="322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770B2" w:rsidRPr="003065FF" w:rsidRDefault="00531F94" w:rsidP="00360E9E">
      <w:pPr>
        <w:spacing w:line="32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5FF">
        <w:rPr>
          <w:b/>
          <w:bCs/>
          <w:sz w:val="28"/>
          <w:szCs w:val="28"/>
        </w:rPr>
        <w:t xml:space="preserve"> </w:t>
      </w:r>
      <w:r w:rsidR="00C770B2" w:rsidRPr="003065FF">
        <w:rPr>
          <w:rFonts w:ascii="Times New Roman" w:hAnsi="Times New Roman" w:cs="Times New Roman"/>
          <w:b/>
          <w:color w:val="000000"/>
          <w:sz w:val="24"/>
          <w:szCs w:val="24"/>
        </w:rPr>
        <w:t>ЗАДАЧИ ПРОГРАММЫ</w:t>
      </w:r>
      <w:r w:rsidR="00C770B2" w:rsidRPr="003065F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bookmark3"/>
      <w:bookmarkEnd w:id="1"/>
      <w:r w:rsidRPr="003065FF">
        <w:rPr>
          <w:rFonts w:ascii="Times New Roman" w:hAnsi="Times New Roman" w:cs="Times New Roman"/>
          <w:bCs/>
          <w:sz w:val="28"/>
          <w:szCs w:val="28"/>
        </w:rP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lastRenderedPageBreak/>
        <w:t>охрана и укрепление физического и психического здоровья детей, в том числе их эмоционального благополучия;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360E9E" w:rsidRPr="003065FF" w:rsidRDefault="00360E9E" w:rsidP="00360E9E">
      <w:pPr>
        <w:spacing w:line="32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770B2" w:rsidRPr="003065FF" w:rsidRDefault="00003F9A" w:rsidP="00360E9E">
      <w:pPr>
        <w:spacing w:line="32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1.1.2. </w:t>
      </w:r>
      <w:r w:rsidR="00C770B2" w:rsidRPr="003065FF">
        <w:rPr>
          <w:rFonts w:ascii="Times New Roman" w:hAnsi="Times New Roman" w:cs="Times New Roman"/>
          <w:b/>
          <w:color w:val="000000"/>
          <w:sz w:val="24"/>
          <w:szCs w:val="24"/>
        </w:rPr>
        <w:t>ПРИНЦИПЫ</w:t>
      </w:r>
      <w:r w:rsidR="003065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ПОДХОДЫ </w:t>
      </w:r>
      <w:r w:rsidR="00360E9E" w:rsidRPr="003065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065FF">
        <w:rPr>
          <w:rFonts w:ascii="Times New Roman" w:hAnsi="Times New Roman" w:cs="Times New Roman"/>
          <w:b/>
          <w:color w:val="000000"/>
          <w:sz w:val="24"/>
          <w:szCs w:val="24"/>
        </w:rPr>
        <w:t>РЕАЛИЗАЦИИ</w:t>
      </w:r>
      <w:r w:rsidR="00360E9E" w:rsidRPr="003065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70B2" w:rsidRPr="003065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</w:t>
      </w:r>
      <w:r w:rsidR="00387B13" w:rsidRPr="003065F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bookmark8"/>
      <w:bookmarkEnd w:id="2"/>
      <w:r w:rsidRPr="003065FF">
        <w:rPr>
          <w:rFonts w:ascii="Times New Roman" w:hAnsi="Times New Roman" w:cs="Times New Roman"/>
          <w:bCs/>
          <w:sz w:val="28"/>
          <w:szCs w:val="28"/>
        </w:rPr>
        <w:t>-Программа построена на следующих принципах ДО, установленных ФГОС ДО: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-признание ребёнка полноценным участником (субъектом) образовательных отношений;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-поддержка инициативы детей в различных видах деятельности;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сотрудничество ДОО с семьей;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lastRenderedPageBreak/>
        <w:t>-приобщение детей к социокультурным нормам, традициям семьи, общества и государства;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-формирование познавательных интересов и познавательных действий ребёнка в различных видах деятельности;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60E9E" w:rsidRPr="003065FF" w:rsidRDefault="00360E9E" w:rsidP="00360E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-учёт этнокультурной ситуации развития детей.</w:t>
      </w:r>
    </w:p>
    <w:p w:rsidR="0029727E" w:rsidRPr="003065FF" w:rsidRDefault="00003F9A" w:rsidP="002972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29727E" w:rsidRPr="003065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в</w:t>
      </w:r>
      <w:r w:rsidR="003065FF">
        <w:rPr>
          <w:rFonts w:ascii="Times New Roman" w:hAnsi="Times New Roman" w:cs="Times New Roman"/>
          <w:b/>
          <w:bCs/>
          <w:sz w:val="28"/>
          <w:szCs w:val="28"/>
        </w:rPr>
        <w:t xml:space="preserve"> младшем</w:t>
      </w:r>
      <w:r w:rsidR="0029727E" w:rsidRPr="003065FF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дошкольном возрасте.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FF">
        <w:rPr>
          <w:rFonts w:ascii="Times New Roman" w:hAnsi="Times New Roman" w:cs="Times New Roman"/>
          <w:b/>
          <w:bCs/>
          <w:sz w:val="28"/>
          <w:szCs w:val="28"/>
        </w:rPr>
        <w:t>К четырем годам: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3065FF">
        <w:rPr>
          <w:rFonts w:ascii="Times New Roman" w:hAnsi="Times New Roman" w:cs="Times New Roman"/>
          <w:bCs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проявляет доверие к миру, положительно оценивает себя, говорит о себе в первом лице;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lastRenderedPageBreak/>
        <w:t>-ребёнок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совместно со взрослым пересказывает знакомые сказки, короткие стихи;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lastRenderedPageBreak/>
        <w:t>-ребёнок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29727E" w:rsidRPr="003065FF" w:rsidRDefault="0029727E" w:rsidP="002972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FF">
        <w:rPr>
          <w:rFonts w:ascii="Times New Roman" w:hAnsi="Times New Roman" w:cs="Times New Roman"/>
          <w:bCs/>
          <w:sz w:val="28"/>
          <w:szCs w:val="28"/>
        </w:rPr>
        <w:t>-ребёнок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725E48" w:rsidRPr="00725E48" w:rsidRDefault="00725E48" w:rsidP="00725E48">
      <w:pPr>
        <w:pStyle w:val="11"/>
        <w:spacing w:after="360" w:line="240" w:lineRule="auto"/>
        <w:ind w:firstLine="820"/>
        <w:jc w:val="both"/>
        <w:rPr>
          <w:b/>
        </w:rPr>
      </w:pPr>
      <w:r>
        <w:tab/>
      </w:r>
      <w:r w:rsidR="00003F9A" w:rsidRPr="00003F9A">
        <w:rPr>
          <w:b/>
        </w:rPr>
        <w:t>1.3.</w:t>
      </w:r>
      <w:r w:rsidRPr="00725E48">
        <w:rPr>
          <w:b/>
        </w:rPr>
        <w:t xml:space="preserve"> Подходы к педагогической диагностике достижения планируемых результатов.  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</w:t>
      </w:r>
      <w:r>
        <w:tab/>
        <w:t>склонностей, личностных</w:t>
      </w:r>
      <w:r>
        <w:tab/>
        <w:t>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</w:t>
      </w:r>
      <w:r>
        <w:tab/>
        <w:t>индивидуальные        образовательные        маршруты</w:t>
      </w:r>
      <w:r>
        <w:tab/>
        <w:t>освоения образовательной      программы,      своевременно      вносить изменения</w:t>
      </w:r>
      <w:r>
        <w:tab/>
        <w:t>в планирование, содержание и организацию образовательной деятельности.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 xml:space="preserve">Согласно  ФГОС ДО, целевые ориентиры не подлежат </w:t>
      </w:r>
      <w:r>
        <w:lastRenderedPageBreak/>
        <w:t>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Однако педагог в ходе своей работы должен видеть индивидуальное  развитие каждого ребенка. Для этого ему необходим диагностический инструментарий оценки своей работы, который позволит ему оптимальным образом выстраивать взаимодействие с детьми.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 и пр.);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игровой деятельности;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познавательной деятельности (как идет развитие детских способностей, познавательной активности);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 xml:space="preserve">• художественной деятельности; 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физического развития.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 xml:space="preserve"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</w:t>
      </w:r>
      <w:r>
        <w:tab/>
        <w:t>наблюдения</w:t>
      </w:r>
      <w:r>
        <w:tab/>
        <w:t>за</w:t>
      </w:r>
      <w:r>
        <w:tab/>
        <w:t>продуктивной деятельностью детей (изобразительной, конструктивной, музыкальной и другой деятельностью).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Педагогическая диагностика не предполагает специально созданных для её проведения мероприятий, которые могут привести к нарушению режима и переутомлению детей. В МБДОУ педагогическая диагностика  проводится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lastRenderedPageBreak/>
        <w:t>Пособия, используемые для проведения педагогической диагностики индивидуального развития детей при реализации Программы: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Н.В.Верещагина:</w:t>
      </w:r>
      <w:r>
        <w:tab/>
        <w:t>«Диагностика</w:t>
      </w:r>
      <w:r>
        <w:tab/>
        <w:t>педагогического</w:t>
      </w:r>
      <w:r>
        <w:tab/>
        <w:t>процесса</w:t>
      </w:r>
      <w:r>
        <w:tab/>
        <w:t>в</w:t>
      </w:r>
      <w:r>
        <w:tab/>
        <w:t>первой младшей группе (с 2 до 3 лет) дошкольной образовательной организации. Разработано в соответствии с ФГОС.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Н.В.Верещагина: «Диагностика педагогического процесса во второй младшей группе (с 3 до 4 лет) дошкольной образовательной организации. Разработано в соответствии с ФГОС.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Н.В.Верещагина: «Диагностика педагогического процесса в средней группе (с 4 до 5 лет) дошкольной образовательной организации. Разработано в соответствии с ФГОС.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Н.В.Верещагина: «Диагностика педагогического процесса в старшей группе (с 5 до 6 лет) дошкольной образовательной организации. Разработано в соответствии с ФГОС.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• Н.В.Верещагина:</w:t>
      </w:r>
      <w:r>
        <w:tab/>
        <w:t>«Диагностика</w:t>
      </w:r>
      <w:r>
        <w:tab/>
        <w:t>педагогического</w:t>
      </w:r>
      <w:r>
        <w:tab/>
        <w:t>процесса</w:t>
      </w:r>
      <w:r>
        <w:tab/>
        <w:t>в подготовительной     к     школе</w:t>
      </w:r>
      <w:r>
        <w:tab/>
        <w:t>группе     (с</w:t>
      </w:r>
      <w:r>
        <w:tab/>
        <w:t>6</w:t>
      </w:r>
      <w:r>
        <w:tab/>
        <w:t>до</w:t>
      </w:r>
      <w:r>
        <w:tab/>
        <w:t>7     лет)</w:t>
      </w:r>
      <w:r>
        <w:tab/>
        <w:t>дошкольной образовательной организации.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 xml:space="preserve">2) оптимизации работы с группой детей. </w:t>
      </w:r>
    </w:p>
    <w:p w:rsidR="00725E48" w:rsidRDefault="00725E48" w:rsidP="003065FF">
      <w:pPr>
        <w:pStyle w:val="11"/>
        <w:spacing w:line="240" w:lineRule="auto"/>
        <w:ind w:firstLine="820"/>
        <w:jc w:val="both"/>
      </w:pPr>
      <w: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</w:t>
      </w:r>
      <w:r>
        <w:tab/>
        <w:t>индивидуальные образовательные</w:t>
      </w:r>
      <w:r>
        <w:tab/>
        <w:t>маршруты</w:t>
      </w:r>
      <w:r>
        <w:tab/>
        <w:t>освоения образовательной Программы, осознанно и целенаправленно проектирует образовательный процесс.</w:t>
      </w:r>
    </w:p>
    <w:p w:rsidR="00C770B2" w:rsidRPr="00387B13" w:rsidRDefault="00725E48" w:rsidP="003065FF">
      <w:pPr>
        <w:pStyle w:val="11"/>
        <w:spacing w:line="240" w:lineRule="auto"/>
        <w:ind w:firstLine="820"/>
        <w:jc w:val="both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(педагоги­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  <w:r w:rsidR="003065FF">
        <w:t xml:space="preserve"> </w:t>
      </w:r>
      <w:r w:rsidR="00C770B2" w:rsidRPr="00387B13">
        <w:t>Проведение контрольно-диагностических занятий - 2 раза в год (в начале и конце учебного года);</w:t>
      </w:r>
    </w:p>
    <w:p w:rsidR="003065FF" w:rsidRDefault="003065FF" w:rsidP="00C770B2">
      <w:pPr>
        <w:spacing w:after="300" w:line="240" w:lineRule="auto"/>
        <w:rPr>
          <w:color w:val="000000"/>
          <w:sz w:val="24"/>
          <w:szCs w:val="24"/>
          <w:highlight w:val="yellow"/>
        </w:rPr>
      </w:pPr>
    </w:p>
    <w:p w:rsidR="00A0289C" w:rsidRDefault="00A0289C" w:rsidP="00725E48">
      <w:pPr>
        <w:pStyle w:val="11"/>
        <w:tabs>
          <w:tab w:val="left" w:pos="392"/>
        </w:tabs>
        <w:spacing w:after="340" w:line="240" w:lineRule="auto"/>
      </w:pPr>
    </w:p>
    <w:p w:rsidR="00A0289C" w:rsidRDefault="00A0289C" w:rsidP="00725E48">
      <w:pPr>
        <w:pStyle w:val="11"/>
        <w:tabs>
          <w:tab w:val="left" w:pos="392"/>
        </w:tabs>
        <w:spacing w:after="340" w:line="240" w:lineRule="auto"/>
      </w:pPr>
    </w:p>
    <w:p w:rsidR="00A0289C" w:rsidRDefault="00A0289C" w:rsidP="00725E48">
      <w:pPr>
        <w:pStyle w:val="11"/>
        <w:tabs>
          <w:tab w:val="left" w:pos="392"/>
        </w:tabs>
        <w:spacing w:after="340" w:line="240" w:lineRule="auto"/>
      </w:pPr>
    </w:p>
    <w:p w:rsidR="00725E48" w:rsidRDefault="00725E48" w:rsidP="00725E48">
      <w:pPr>
        <w:pStyle w:val="11"/>
        <w:tabs>
          <w:tab w:val="left" w:pos="392"/>
        </w:tabs>
        <w:spacing w:after="340" w:line="240" w:lineRule="auto"/>
      </w:pPr>
      <w:r>
        <w:t>II. СОДЕРЖАТЕЛЬНЫЙ РАЗДЕЛ ПРОГРАММЫ</w:t>
      </w:r>
    </w:p>
    <w:p w:rsidR="00A9084F" w:rsidRDefault="00725E48" w:rsidP="00725E48">
      <w:pPr>
        <w:pStyle w:val="11"/>
        <w:tabs>
          <w:tab w:val="left" w:pos="392"/>
        </w:tabs>
        <w:spacing w:after="340" w:line="240" w:lineRule="auto"/>
        <w:rPr>
          <w:b/>
        </w:rPr>
      </w:pPr>
      <w:r>
        <w:t xml:space="preserve"> </w:t>
      </w:r>
      <w:r w:rsidRPr="00B837DD">
        <w:rPr>
          <w:b/>
        </w:rPr>
        <w:t>2.1.</w:t>
      </w:r>
      <w:r>
        <w:t xml:space="preserve">  </w:t>
      </w:r>
      <w:r w:rsidRPr="00B837DD">
        <w:rPr>
          <w:b/>
        </w:rPr>
        <w:t xml:space="preserve">Задачи и содержание образовательной деятельности по каждой из образовательных областей для </w:t>
      </w:r>
      <w:r w:rsidR="00B837DD" w:rsidRPr="00B837DD">
        <w:rPr>
          <w:b/>
        </w:rPr>
        <w:t>младшей группы</w:t>
      </w:r>
      <w:r w:rsidRPr="00B837DD">
        <w:rPr>
          <w:b/>
        </w:rPr>
        <w:t>.</w:t>
      </w:r>
    </w:p>
    <w:p w:rsidR="009E1D80" w:rsidRDefault="009E1D80" w:rsidP="00F72DC0">
      <w:pPr>
        <w:pStyle w:val="11"/>
        <w:tabs>
          <w:tab w:val="left" w:pos="392"/>
        </w:tabs>
        <w:spacing w:after="340" w:line="240" w:lineRule="auto"/>
        <w:jc w:val="both"/>
        <w:rPr>
          <w:b/>
        </w:rPr>
      </w:pPr>
      <w:r w:rsidRPr="009E1D80">
        <w:rPr>
          <w:b/>
          <w:szCs w:val="24"/>
        </w:rPr>
        <w:t>2.1.1. Содержание образовательной области «Социально-коммуникативное развитие»</w:t>
      </w:r>
    </w:p>
    <w:p w:rsidR="00C770B2" w:rsidRDefault="00725E48" w:rsidP="00B42524">
      <w:pPr>
        <w:pStyle w:val="11"/>
        <w:tabs>
          <w:tab w:val="left" w:pos="392"/>
        </w:tabs>
        <w:spacing w:after="340" w:line="240" w:lineRule="auto"/>
        <w:rPr>
          <w:b/>
        </w:rPr>
      </w:pPr>
      <w:r w:rsidRPr="00B837DD">
        <w:rPr>
          <w:b/>
        </w:rPr>
        <w:t xml:space="preserve">  </w:t>
      </w:r>
      <w:r w:rsidR="00B42524" w:rsidRPr="00B42524">
        <w:rPr>
          <w:b/>
        </w:rPr>
        <w:t>Основные задачи</w:t>
      </w:r>
      <w:r w:rsidR="00A22098">
        <w:rPr>
          <w:b/>
        </w:rPr>
        <w:t xml:space="preserve"> </w:t>
      </w:r>
      <w:r w:rsidR="00B42524" w:rsidRPr="00B42524">
        <w:rPr>
          <w:b/>
        </w:rPr>
        <w:t>образовательной деятельности</w:t>
      </w:r>
      <w:r w:rsidR="00A22098">
        <w:rPr>
          <w:b/>
        </w:rPr>
        <w:t>:</w:t>
      </w:r>
    </w:p>
    <w:p w:rsidR="00A22098" w:rsidRPr="00A22098" w:rsidRDefault="00A22098" w:rsidP="00096560">
      <w:pPr>
        <w:pStyle w:val="11"/>
        <w:numPr>
          <w:ilvl w:val="0"/>
          <w:numId w:val="42"/>
        </w:numPr>
        <w:tabs>
          <w:tab w:val="left" w:pos="392"/>
        </w:tabs>
        <w:spacing w:line="240" w:lineRule="auto"/>
        <w:rPr>
          <w:b/>
        </w:rPr>
      </w:pPr>
      <w:r w:rsidRPr="00A22098">
        <w:rPr>
          <w:b/>
        </w:rPr>
        <w:t>в сфере социальных отношений: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>
        <w:rPr>
          <w:b/>
        </w:rPr>
        <w:t>-</w:t>
      </w:r>
      <w:r w:rsidR="00A22098" w:rsidRPr="009E1D80"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 w:rsidRPr="009E1D80">
        <w:t>-</w:t>
      </w:r>
      <w:r w:rsidR="00A22098" w:rsidRPr="009E1D80"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 w:rsidRPr="009E1D80">
        <w:t>-</w:t>
      </w:r>
      <w:r w:rsidR="00A22098" w:rsidRPr="009E1D80">
        <w:t xml:space="preserve">поддерживать в установлении положительных контактов между детьми, основанных на общих интересах к действиям с игрушками, </w:t>
      </w:r>
    </w:p>
    <w:p w:rsidR="00A22098" w:rsidRPr="009E1D80" w:rsidRDefault="00A22098" w:rsidP="009E1D80">
      <w:pPr>
        <w:pStyle w:val="11"/>
        <w:tabs>
          <w:tab w:val="left" w:pos="392"/>
        </w:tabs>
        <w:spacing w:line="240" w:lineRule="auto"/>
        <w:jc w:val="both"/>
      </w:pPr>
      <w:r w:rsidRPr="009E1D80"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:rsidR="00A22098" w:rsidRPr="00A22098" w:rsidRDefault="009E1D80" w:rsidP="009E1D80">
      <w:pPr>
        <w:pStyle w:val="11"/>
        <w:tabs>
          <w:tab w:val="left" w:pos="392"/>
        </w:tabs>
        <w:spacing w:line="240" w:lineRule="auto"/>
        <w:rPr>
          <w:b/>
        </w:rPr>
      </w:pPr>
      <w:r w:rsidRPr="009E1D80">
        <w:t>-</w:t>
      </w:r>
      <w:r w:rsidR="00A22098" w:rsidRPr="009E1D80">
        <w:t>приучать детей к выполнению элемента</w:t>
      </w:r>
      <w:r w:rsidRPr="009E1D80">
        <w:t>рных правил культуры поведения</w:t>
      </w:r>
      <w:r w:rsidR="00A22098" w:rsidRPr="009E1D80">
        <w:t>;</w:t>
      </w:r>
    </w:p>
    <w:p w:rsidR="00A22098" w:rsidRPr="00A22098" w:rsidRDefault="00A22098" w:rsidP="009E1D80">
      <w:pPr>
        <w:pStyle w:val="11"/>
        <w:tabs>
          <w:tab w:val="left" w:pos="392"/>
        </w:tabs>
        <w:spacing w:line="240" w:lineRule="auto"/>
        <w:rPr>
          <w:b/>
        </w:rPr>
      </w:pPr>
    </w:p>
    <w:p w:rsidR="00A22098" w:rsidRPr="00A22098" w:rsidRDefault="00A22098" w:rsidP="009E1D80">
      <w:pPr>
        <w:pStyle w:val="11"/>
        <w:tabs>
          <w:tab w:val="left" w:pos="392"/>
        </w:tabs>
        <w:spacing w:line="240" w:lineRule="auto"/>
        <w:rPr>
          <w:b/>
        </w:rPr>
      </w:pPr>
      <w:r w:rsidRPr="00A22098">
        <w:rPr>
          <w:b/>
        </w:rPr>
        <w:t>2)</w:t>
      </w:r>
      <w:r w:rsidR="009E1D80">
        <w:rPr>
          <w:b/>
        </w:rPr>
        <w:t xml:space="preserve"> </w:t>
      </w:r>
      <w:r w:rsidRPr="00A22098">
        <w:rPr>
          <w:b/>
        </w:rPr>
        <w:t xml:space="preserve">в области формирования основ гражданственности и патриотизма: 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</w:pPr>
      <w:r>
        <w:rPr>
          <w:b/>
        </w:rPr>
        <w:t>-</w:t>
      </w:r>
      <w:r w:rsidR="00A22098" w:rsidRPr="009E1D80">
        <w:t>обогащать представления детей о малой родине и поддерживать их отражения в различных видах деятельности;</w:t>
      </w:r>
    </w:p>
    <w:p w:rsidR="00A22098" w:rsidRPr="00A22098" w:rsidRDefault="00A22098" w:rsidP="009E1D80">
      <w:pPr>
        <w:pStyle w:val="11"/>
        <w:tabs>
          <w:tab w:val="left" w:pos="392"/>
        </w:tabs>
        <w:spacing w:line="240" w:lineRule="auto"/>
        <w:rPr>
          <w:b/>
        </w:rPr>
      </w:pPr>
    </w:p>
    <w:p w:rsidR="00A22098" w:rsidRPr="00A22098" w:rsidRDefault="00A22098" w:rsidP="009E1D80">
      <w:pPr>
        <w:pStyle w:val="11"/>
        <w:tabs>
          <w:tab w:val="left" w:pos="392"/>
        </w:tabs>
        <w:spacing w:line="240" w:lineRule="auto"/>
        <w:rPr>
          <w:b/>
        </w:rPr>
      </w:pPr>
      <w:r w:rsidRPr="00A22098">
        <w:rPr>
          <w:b/>
        </w:rPr>
        <w:t>3)</w:t>
      </w:r>
      <w:r w:rsidR="00F72DC0">
        <w:rPr>
          <w:b/>
        </w:rPr>
        <w:t xml:space="preserve"> </w:t>
      </w:r>
      <w:r w:rsidRPr="00A22098">
        <w:rPr>
          <w:b/>
        </w:rPr>
        <w:t>в сфере трудового воспитания: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>
        <w:rPr>
          <w:b/>
        </w:rPr>
        <w:t>-</w:t>
      </w:r>
      <w:r w:rsidR="00A22098" w:rsidRPr="009E1D80"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 w:rsidRPr="009E1D80">
        <w:t>-</w:t>
      </w:r>
      <w:r w:rsidR="00A22098" w:rsidRPr="009E1D80">
        <w:t>воспитывать бережное отношение к предметам и игрушкам как результатам труда взрослых;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 w:rsidRPr="009E1D80">
        <w:t>-</w:t>
      </w:r>
      <w:r w:rsidR="00A22098" w:rsidRPr="009E1D80">
        <w:t>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:rsidR="00A22098" w:rsidRPr="00A22098" w:rsidRDefault="00A22098" w:rsidP="009E1D80">
      <w:pPr>
        <w:pStyle w:val="11"/>
        <w:tabs>
          <w:tab w:val="left" w:pos="392"/>
        </w:tabs>
        <w:spacing w:line="240" w:lineRule="auto"/>
        <w:rPr>
          <w:b/>
        </w:rPr>
      </w:pPr>
    </w:p>
    <w:p w:rsidR="00A22098" w:rsidRPr="00A22098" w:rsidRDefault="00A22098" w:rsidP="009E1D80">
      <w:pPr>
        <w:pStyle w:val="11"/>
        <w:tabs>
          <w:tab w:val="left" w:pos="392"/>
        </w:tabs>
        <w:spacing w:line="240" w:lineRule="auto"/>
        <w:rPr>
          <w:b/>
        </w:rPr>
      </w:pPr>
      <w:r w:rsidRPr="00A22098">
        <w:rPr>
          <w:b/>
        </w:rPr>
        <w:t>4)</w:t>
      </w:r>
      <w:r w:rsidR="009E1D80">
        <w:rPr>
          <w:b/>
        </w:rPr>
        <w:t xml:space="preserve"> </w:t>
      </w:r>
      <w:r w:rsidRPr="00A22098">
        <w:rPr>
          <w:b/>
        </w:rPr>
        <w:t xml:space="preserve">в области формирования основ безопасного поведения: 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>
        <w:rPr>
          <w:b/>
        </w:rPr>
        <w:t>-</w:t>
      </w:r>
      <w:r w:rsidR="00A22098" w:rsidRPr="009E1D80">
        <w:t>развивать интерес к правилам безопасного поведения;</w:t>
      </w:r>
    </w:p>
    <w:p w:rsidR="00A22098" w:rsidRPr="009E1D80" w:rsidRDefault="009E1D80" w:rsidP="009E1D80">
      <w:pPr>
        <w:pStyle w:val="11"/>
        <w:tabs>
          <w:tab w:val="left" w:pos="392"/>
        </w:tabs>
        <w:spacing w:line="240" w:lineRule="auto"/>
        <w:jc w:val="both"/>
      </w:pPr>
      <w:r w:rsidRPr="009E1D80">
        <w:t>-</w:t>
      </w:r>
      <w:r w:rsidR="00A22098" w:rsidRPr="009E1D80"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:rsidR="00A22098" w:rsidRPr="00A22098" w:rsidRDefault="00A22098" w:rsidP="009E1D80">
      <w:pPr>
        <w:pStyle w:val="11"/>
        <w:tabs>
          <w:tab w:val="left" w:pos="392"/>
        </w:tabs>
        <w:spacing w:line="240" w:lineRule="auto"/>
        <w:rPr>
          <w:b/>
        </w:rPr>
      </w:pPr>
    </w:p>
    <w:p w:rsidR="00A22098" w:rsidRPr="00A22098" w:rsidRDefault="00F72DC0" w:rsidP="00A22098">
      <w:pPr>
        <w:pStyle w:val="11"/>
        <w:tabs>
          <w:tab w:val="left" w:pos="392"/>
        </w:tabs>
        <w:spacing w:after="340" w:line="240" w:lineRule="auto"/>
        <w:rPr>
          <w:b/>
        </w:rPr>
      </w:pPr>
      <w:r w:rsidRPr="00644993">
        <w:rPr>
          <w:b/>
          <w:bCs/>
          <w:i/>
          <w:iCs/>
          <w:szCs w:val="24"/>
        </w:rPr>
        <w:t>Содержание образовательной деятельности</w:t>
      </w:r>
      <w:r>
        <w:rPr>
          <w:b/>
          <w:bCs/>
          <w:i/>
          <w:iCs/>
          <w:szCs w:val="24"/>
        </w:rPr>
        <w:t>:</w:t>
      </w:r>
    </w:p>
    <w:p w:rsidR="00F72DC0" w:rsidRPr="00F72DC0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DC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сфере социальных отношений</w:t>
      </w:r>
      <w:r w:rsidRPr="00F72DC0">
        <w:rPr>
          <w:rFonts w:ascii="Times New Roman" w:hAnsi="Times New Roman" w:cs="Times New Roman"/>
          <w:b/>
          <w:sz w:val="28"/>
          <w:szCs w:val="28"/>
        </w:rPr>
        <w:t>:</w:t>
      </w:r>
    </w:p>
    <w:p w:rsidR="0072019D" w:rsidRDefault="0072019D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lastRenderedPageBreak/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:rsidR="00F72DC0" w:rsidRPr="00F72DC0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2DC0">
        <w:rPr>
          <w:rFonts w:ascii="Times New Roman" w:hAnsi="Times New Roman" w:cs="Times New Roman"/>
          <w:b/>
          <w:sz w:val="28"/>
          <w:szCs w:val="28"/>
          <w:u w:val="single"/>
        </w:rPr>
        <w:t>В области формирования основ гражданственности и патриотизма:</w:t>
      </w:r>
    </w:p>
    <w:p w:rsidR="0072019D" w:rsidRDefault="0072019D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F72DC0" w:rsidRPr="00F72DC0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2DC0">
        <w:rPr>
          <w:rFonts w:ascii="Times New Roman" w:hAnsi="Times New Roman" w:cs="Times New Roman"/>
          <w:b/>
          <w:sz w:val="28"/>
          <w:szCs w:val="28"/>
          <w:u w:val="single"/>
        </w:rPr>
        <w:t>В сфере трудового воспитания: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</w:t>
      </w:r>
      <w:r w:rsidRPr="00F72DC0">
        <w:rPr>
          <w:rFonts w:ascii="Times New Roman" w:hAnsi="Times New Roman" w:cs="Times New Roman"/>
          <w:sz w:val="28"/>
          <w:szCs w:val="28"/>
        </w:rPr>
        <w:lastRenderedPageBreak/>
        <w:t>рабочее место после занятий, собирает игрушки, помогает раздать наглядный материал на занятие и тому подобное).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:rsidR="00F72DC0" w:rsidRPr="00F72DC0" w:rsidRDefault="00F72DC0" w:rsidP="00096560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2DC0">
        <w:rPr>
          <w:rFonts w:ascii="Times New Roman" w:hAnsi="Times New Roman" w:cs="Times New Roman"/>
          <w:b/>
          <w:sz w:val="28"/>
          <w:szCs w:val="28"/>
          <w:u w:val="single"/>
        </w:rPr>
        <w:t>В области формирования основ безопасного поведения</w:t>
      </w:r>
      <w:r w:rsidRPr="00F72DC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</w:t>
      </w:r>
      <w:r w:rsidRPr="00F72DC0">
        <w:rPr>
          <w:rFonts w:ascii="Times New Roman" w:hAnsi="Times New Roman" w:cs="Times New Roman"/>
          <w:sz w:val="28"/>
          <w:szCs w:val="28"/>
        </w:rPr>
        <w:lastRenderedPageBreak/>
        <w:t>незнакомые ягоды, листья растений, если у ребёнка появляется желание их попробовать, обязательно сначала спросить у взрослого, можно ли их есть).</w:t>
      </w:r>
    </w:p>
    <w:p w:rsidR="00F72DC0" w:rsidRPr="00F72DC0" w:rsidRDefault="00F72DC0" w:rsidP="00F72DC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2DC0">
        <w:rPr>
          <w:rFonts w:ascii="Times New Roman" w:hAnsi="Times New Roman" w:cs="Times New Roman"/>
          <w:sz w:val="28"/>
          <w:szCs w:val="28"/>
        </w:rPr>
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:rsidR="00F72DC0" w:rsidRPr="004D4C3A" w:rsidRDefault="004D4C3A" w:rsidP="00F72D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C3A">
        <w:rPr>
          <w:rFonts w:ascii="Times New Roman" w:hAnsi="Times New Roman" w:cs="Times New Roman"/>
          <w:b/>
          <w:sz w:val="28"/>
          <w:szCs w:val="28"/>
        </w:rPr>
        <w:t>2.1.2. Содержание образовательной области «Познавательное развитие»</w:t>
      </w:r>
    </w:p>
    <w:p w:rsidR="00A22098" w:rsidRPr="004D4C3A" w:rsidRDefault="004D4C3A" w:rsidP="004D4C3A">
      <w:pPr>
        <w:spacing w:after="12" w:line="269" w:lineRule="auto"/>
        <w:rPr>
          <w:rFonts w:ascii="Times New Roman" w:hAnsi="Times New Roman" w:cs="Times New Roman"/>
          <w:b/>
          <w:sz w:val="28"/>
          <w:szCs w:val="28"/>
        </w:rPr>
      </w:pPr>
      <w:r w:rsidRPr="004D4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Основные задачи </w:t>
      </w:r>
      <w:r w:rsidRPr="004D4C3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образовательной деятельности</w:t>
      </w:r>
      <w:r w:rsidR="004205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1)</w:t>
      </w:r>
      <w:r w:rsidRPr="00BF6470">
        <w:tab/>
        <w:t>формировать представления детей о сенсорных эталонах цвета и формы, их использовании в самостоятельной деятельности;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2)</w:t>
      </w:r>
      <w:r w:rsidRPr="00BF6470">
        <w:tab/>
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3)</w:t>
      </w:r>
      <w:r w:rsidRPr="00BF6470">
        <w:tab/>
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4)</w:t>
      </w:r>
      <w:r w:rsidRPr="00BF6470">
        <w:tab/>
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</w:r>
    </w:p>
    <w:p w:rsidR="00A22098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5)</w:t>
      </w:r>
      <w:r w:rsidRPr="00BF6470">
        <w:tab/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:rsidR="00BF6470" w:rsidRDefault="00BF6470" w:rsidP="00A22098">
      <w:pPr>
        <w:pStyle w:val="11"/>
        <w:tabs>
          <w:tab w:val="left" w:pos="392"/>
        </w:tabs>
        <w:spacing w:after="340" w:line="240" w:lineRule="auto"/>
        <w:rPr>
          <w:b/>
        </w:rPr>
      </w:pPr>
    </w:p>
    <w:p w:rsidR="00A22098" w:rsidRDefault="00BF6470" w:rsidP="00A22098">
      <w:pPr>
        <w:pStyle w:val="11"/>
        <w:tabs>
          <w:tab w:val="left" w:pos="392"/>
        </w:tabs>
        <w:spacing w:after="340" w:line="240" w:lineRule="auto"/>
        <w:rPr>
          <w:b/>
        </w:rPr>
      </w:pPr>
      <w:r>
        <w:rPr>
          <w:b/>
        </w:rPr>
        <w:t>Содержание образовательной деятельности:</w:t>
      </w:r>
    </w:p>
    <w:p w:rsidR="00BF6470" w:rsidRPr="00BF6470" w:rsidRDefault="00BF6470" w:rsidP="00BF6470">
      <w:pPr>
        <w:pStyle w:val="11"/>
        <w:tabs>
          <w:tab w:val="left" w:pos="392"/>
        </w:tabs>
        <w:spacing w:after="340" w:line="240" w:lineRule="auto"/>
        <w:rPr>
          <w:b/>
          <w:u w:val="single"/>
        </w:rPr>
      </w:pPr>
      <w:r w:rsidRPr="00BF6470">
        <w:rPr>
          <w:b/>
        </w:rPr>
        <w:t>1)</w:t>
      </w:r>
      <w:r w:rsidRPr="00BF6470">
        <w:rPr>
          <w:b/>
        </w:rPr>
        <w:tab/>
      </w:r>
      <w:r w:rsidRPr="00BF6470">
        <w:rPr>
          <w:b/>
          <w:u w:val="single"/>
        </w:rPr>
        <w:t>Сенсорные эталоны и познавательные действия: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 xml:space="preserve">-педагог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</w:t>
      </w:r>
      <w:r w:rsidRPr="00BF6470">
        <w:lastRenderedPageBreak/>
        <w:t>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:rsidR="0072019D" w:rsidRDefault="0072019D" w:rsidP="00BF6470">
      <w:pPr>
        <w:pStyle w:val="11"/>
        <w:tabs>
          <w:tab w:val="left" w:pos="392"/>
        </w:tabs>
        <w:spacing w:line="240" w:lineRule="auto"/>
        <w:jc w:val="both"/>
        <w:rPr>
          <w:b/>
        </w:rPr>
      </w:pPr>
    </w:p>
    <w:p w:rsidR="00BF6470" w:rsidRPr="0072019D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b/>
          <w:u w:val="single"/>
        </w:rPr>
      </w:pPr>
      <w:r w:rsidRPr="0072019D">
        <w:rPr>
          <w:b/>
        </w:rPr>
        <w:t>2)</w:t>
      </w:r>
      <w:r w:rsidRPr="0072019D">
        <w:rPr>
          <w:b/>
        </w:rPr>
        <w:tab/>
      </w:r>
      <w:r w:rsidRPr="0072019D">
        <w:rPr>
          <w:b/>
          <w:u w:val="single"/>
        </w:rPr>
        <w:t>Математические представления:</w:t>
      </w:r>
    </w:p>
    <w:p w:rsidR="0072019D" w:rsidRDefault="0072019D" w:rsidP="00BF6470">
      <w:pPr>
        <w:pStyle w:val="11"/>
        <w:tabs>
          <w:tab w:val="left" w:pos="392"/>
        </w:tabs>
        <w:spacing w:line="240" w:lineRule="auto"/>
        <w:jc w:val="both"/>
      </w:pP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:rsidR="0072019D" w:rsidRDefault="0072019D" w:rsidP="00BF6470">
      <w:pPr>
        <w:pStyle w:val="11"/>
        <w:tabs>
          <w:tab w:val="left" w:pos="392"/>
        </w:tabs>
        <w:spacing w:line="240" w:lineRule="auto"/>
        <w:jc w:val="both"/>
        <w:rPr>
          <w:b/>
        </w:rPr>
      </w:pPr>
    </w:p>
    <w:p w:rsidR="00BF6470" w:rsidRPr="0072019D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b/>
          <w:u w:val="single"/>
        </w:rPr>
      </w:pPr>
      <w:r w:rsidRPr="0072019D">
        <w:rPr>
          <w:b/>
        </w:rPr>
        <w:t>3)</w:t>
      </w:r>
      <w:r w:rsidRPr="0072019D">
        <w:rPr>
          <w:b/>
        </w:rPr>
        <w:tab/>
      </w:r>
      <w:r w:rsidRPr="0072019D">
        <w:rPr>
          <w:b/>
          <w:u w:val="single"/>
        </w:rPr>
        <w:t>Окружающий мир:</w:t>
      </w:r>
    </w:p>
    <w:p w:rsidR="0072019D" w:rsidRDefault="0072019D" w:rsidP="00BF6470">
      <w:pPr>
        <w:pStyle w:val="11"/>
        <w:tabs>
          <w:tab w:val="left" w:pos="392"/>
        </w:tabs>
        <w:spacing w:line="240" w:lineRule="auto"/>
        <w:jc w:val="both"/>
      </w:pP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 xml:space="preserve">-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другое); 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 xml:space="preserve">-поощряет детей за проявление аккуратности (не сорить, убирать за собой, не расходовать лишние материалы зря и так далее). Дает первые представления </w:t>
      </w:r>
      <w:r w:rsidRPr="00BF6470">
        <w:lastRenderedPageBreak/>
        <w:t>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  <w:rPr>
          <w:u w:val="single"/>
        </w:rPr>
      </w:pPr>
      <w:r w:rsidRPr="00BF6470">
        <w:t>4)</w:t>
      </w:r>
      <w:r w:rsidRPr="00BF6470">
        <w:tab/>
      </w:r>
      <w:r w:rsidRPr="00BF6470">
        <w:rPr>
          <w:u w:val="single"/>
        </w:rPr>
        <w:t>Природа: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>-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покрову);</w:t>
      </w:r>
    </w:p>
    <w:p w:rsidR="00BF6470" w:rsidRPr="00BF6470" w:rsidRDefault="00BF6470" w:rsidP="00BF6470">
      <w:pPr>
        <w:pStyle w:val="11"/>
        <w:tabs>
          <w:tab w:val="left" w:pos="392"/>
        </w:tabs>
        <w:spacing w:line="240" w:lineRule="auto"/>
        <w:jc w:val="both"/>
      </w:pPr>
      <w:r w:rsidRPr="00BF6470">
        <w:t xml:space="preserve"> -способствует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:rsidR="00A0289C" w:rsidRDefault="00A0289C" w:rsidP="0072019D">
      <w:pPr>
        <w:pStyle w:val="11"/>
        <w:tabs>
          <w:tab w:val="left" w:pos="392"/>
        </w:tabs>
        <w:spacing w:after="340" w:line="240" w:lineRule="auto"/>
        <w:rPr>
          <w:b/>
        </w:rPr>
      </w:pPr>
    </w:p>
    <w:p w:rsidR="0072019D" w:rsidRPr="0072019D" w:rsidRDefault="0072019D" w:rsidP="0072019D">
      <w:pPr>
        <w:pStyle w:val="11"/>
        <w:tabs>
          <w:tab w:val="left" w:pos="392"/>
        </w:tabs>
        <w:spacing w:after="340" w:line="240" w:lineRule="auto"/>
        <w:rPr>
          <w:b/>
        </w:rPr>
      </w:pPr>
      <w:r w:rsidRPr="0072019D">
        <w:rPr>
          <w:b/>
        </w:rPr>
        <w:t>2.1.3. Содержание образовательной области «Речевое развитие»</w:t>
      </w:r>
    </w:p>
    <w:p w:rsidR="00A22098" w:rsidRPr="00B837DD" w:rsidRDefault="0072019D" w:rsidP="0072019D">
      <w:pPr>
        <w:pStyle w:val="11"/>
        <w:tabs>
          <w:tab w:val="left" w:pos="392"/>
        </w:tabs>
        <w:spacing w:after="340" w:line="240" w:lineRule="auto"/>
        <w:rPr>
          <w:b/>
        </w:rPr>
      </w:pPr>
      <w:r w:rsidRPr="0072019D">
        <w:rPr>
          <w:b/>
          <w:bCs/>
          <w:i/>
          <w:iCs/>
        </w:rPr>
        <w:t>Основные задачи</w:t>
      </w:r>
      <w:r>
        <w:rPr>
          <w:b/>
          <w:bCs/>
          <w:i/>
          <w:iCs/>
        </w:rPr>
        <w:t xml:space="preserve"> </w:t>
      </w:r>
      <w:r w:rsidRPr="0072019D">
        <w:rPr>
          <w:b/>
          <w:bCs/>
          <w:i/>
          <w:iCs/>
        </w:rPr>
        <w:t>образовательной деятельности</w:t>
      </w:r>
      <w:r>
        <w:rPr>
          <w:b/>
          <w:bCs/>
          <w:i/>
          <w:iCs/>
        </w:rPr>
        <w:t>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1)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словаря: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активизация словаря: активизировать в речи слова, обозначающие названия предметов ближайшего окружения.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2)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Звуковая культура речи: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3)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Грамматический строй речи: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</w:t>
      </w:r>
      <w:r w:rsidRPr="006D59F9">
        <w:rPr>
          <w:rFonts w:ascii="Times New Roman" w:hAnsi="Times New Roman" w:cs="Times New Roman"/>
          <w:sz w:val="28"/>
          <w:szCs w:val="28"/>
        </w:rPr>
        <w:lastRenderedPageBreak/>
        <w:t>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4)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Связная речь: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5)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Подготовка детей к обучению грамоте: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6)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Интерес к художественной литературе: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формировать навык совместного слушания выразительного чтения и рассказывания (с наглядным сопровождением и без него);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поддерживать общение детей друг с другом и с педагогом в процессе совместного рассматривания книжек-картинок, иллюстраций;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деятельности:</w:t>
      </w:r>
    </w:p>
    <w:p w:rsidR="0072019D" w:rsidRPr="006D59F9" w:rsidRDefault="0072019D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lastRenderedPageBreak/>
        <w:t>1)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словаря</w:t>
      </w:r>
      <w:r w:rsidRPr="006D59F9">
        <w:rPr>
          <w:rFonts w:ascii="Times New Roman" w:hAnsi="Times New Roman" w:cs="Times New Roman"/>
          <w:b/>
          <w:sz w:val="28"/>
          <w:szCs w:val="28"/>
        </w:rPr>
        <w:t>: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2)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Звуковая культура речи</w:t>
      </w:r>
      <w:r w:rsidRPr="006D59F9">
        <w:rPr>
          <w:rFonts w:ascii="Times New Roman" w:hAnsi="Times New Roman" w:cs="Times New Roman"/>
          <w:b/>
          <w:sz w:val="28"/>
          <w:szCs w:val="28"/>
        </w:rPr>
        <w:t>: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3)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Грамматический строй речи: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4)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Связная речь: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</w:t>
      </w:r>
      <w:r w:rsidRPr="006D59F9">
        <w:rPr>
          <w:rFonts w:ascii="Times New Roman" w:hAnsi="Times New Roman" w:cs="Times New Roman"/>
          <w:sz w:val="28"/>
          <w:szCs w:val="28"/>
        </w:rPr>
        <w:lastRenderedPageBreak/>
        <w:t>речевого этикета в разных ситуациях общения;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>5)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</w:r>
      <w:r w:rsidRPr="006D59F9">
        <w:rPr>
          <w:rFonts w:ascii="Times New Roman" w:hAnsi="Times New Roman" w:cs="Times New Roman"/>
          <w:b/>
          <w:sz w:val="28"/>
          <w:szCs w:val="28"/>
          <w:u w:val="single"/>
        </w:rPr>
        <w:t>Подготовка детей к обучению грамоте:</w:t>
      </w:r>
    </w:p>
    <w:p w:rsidR="0072019D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59F9">
        <w:rPr>
          <w:rFonts w:ascii="Times New Roman" w:hAnsi="Times New Roman" w:cs="Times New Roman"/>
          <w:sz w:val="28"/>
          <w:szCs w:val="28"/>
        </w:rPr>
        <w:t>педагог формирует у детей умение вслушиваться в звучание слова, закрепляет в речи детей термины «слово», «звук» в практическом плане.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9F9">
        <w:rPr>
          <w:rFonts w:ascii="Times New Roman" w:hAnsi="Times New Roman" w:cs="Times New Roman"/>
          <w:b/>
          <w:sz w:val="28"/>
          <w:szCs w:val="28"/>
        </w:rPr>
        <w:t xml:space="preserve">2.1.4. Содержание 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  <w:t xml:space="preserve">образовательной </w:t>
      </w:r>
      <w:r w:rsidRPr="006D59F9">
        <w:rPr>
          <w:rFonts w:ascii="Times New Roman" w:hAnsi="Times New Roman" w:cs="Times New Roman"/>
          <w:b/>
          <w:sz w:val="28"/>
          <w:szCs w:val="28"/>
        </w:rPr>
        <w:tab/>
        <w:t>области «Художественно-эстетическое развитие».</w:t>
      </w:r>
    </w:p>
    <w:p w:rsidR="006D59F9" w:rsidRPr="006D59F9" w:rsidRDefault="006D59F9" w:rsidP="006D59F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19D" w:rsidRDefault="006D59F9" w:rsidP="006D59F9">
      <w:pPr>
        <w:pStyle w:val="a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59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 образовательной деятельности:</w:t>
      </w:r>
    </w:p>
    <w:p w:rsidR="00A63D93" w:rsidRDefault="00A63D93" w:rsidP="006D59F9">
      <w:pPr>
        <w:pStyle w:val="a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1)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приобщение к искусству: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понимание красоты произведений искусства, потребность общения с искусством;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готовить детей к посещению кукольного театра, выставки детских работ и так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далее;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приобщать детей к участию в концертах, праздниках в семье и ДОО: исполнение танца, песни, чтение стихов;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2)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изобразительная деятельность: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у детей в рисовании, лепке, аппликации изображать простые предметы и явления, передавая их образную выразительность;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находить связь между предметами и явлениями окружающего мира и их изображениями (в рисунке, лепке, аппликации);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у детей создавать как индивидуальные, так и коллективные композиции в рисунках, лепке, аппликации;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переводить детей от рисования-подражания к самостоятельному творчеству;</w:t>
      </w:r>
    </w:p>
    <w:p w:rsidR="00A63D93" w:rsidRPr="00A63D93" w:rsidRDefault="006D59F9" w:rsidP="00096560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конструктивная деятельность: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>совершенствовать у детей конструктивные умения;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у детей использовать в постройках детали разного цвета;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4)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музыкальная деятельность: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развивать у детей эмоциональную отзывчивость на музыку; знакомить детей с тремя жанрами музыкальных произведений: песней, танцем, маршем;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учить детей петь простые народные песни, попевки, прибаутки, передавая их настроение и характер;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5)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театрализованная деятельность: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воспитывать у детей устойчивый интерес детей к театрализованной игре, создавать условия для её проведения;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положительные, доброжелательные, коллективные взаимоотношения;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познакомить детей с различными видами театра (кукольным, настольным, пальчиковым, театром теней, театром на фланелеграфе);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интонационную выразительность речи в процессе театрально-игровой деятельности;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развивать у детей диалогическую речь в процессе театрально-игровой деятельности;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умение следить за развитием действия в драматизациях и кукольных спектаклях;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умение использовать импровизационные формы диалогов действующих лиц в хорошо знакомых сказках;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6)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культурно-досуговая деятельность: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помогать детям организовывать свободное время с интересом; создавать условия для активного и пассивного отдыха;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создавать атмосферу эмоционального благополучия в культурно-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досуговой деятельности;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развивать интерес к просмотру кукольных спектаклей, прослушиванию музыкальных и литературных произведений;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</w:r>
    </w:p>
    <w:p w:rsidR="006D59F9" w:rsidRPr="00A63D93" w:rsidRDefault="006D59F9" w:rsidP="00A63D9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019D" w:rsidRPr="00A63D93" w:rsidRDefault="006D59F9" w:rsidP="00A63D93">
      <w:pPr>
        <w:pStyle w:val="a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3D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деятельности: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  <w:t>Приобщение к искусству.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3)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4)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5)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Педагог начинает приобщать детей к посещению кукольного театра, различных детских художественных выставок.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  <w:t>Изобразительная деятельность.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изображенных предметов (формой, цветом) на картинах и при рассматривании народных игрушек, декоративно-прикладных изделий.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1)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Рисование: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2)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Лепка: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3)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Аппликация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4)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Народное декоративно-прикладное искусство: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  <w:t>Конструктивная деятельность.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  <w:r w:rsidRPr="00A63D93">
        <w:rPr>
          <w:rFonts w:ascii="Times New Roman" w:hAnsi="Times New Roman" w:cs="Times New Roman"/>
          <w:b/>
          <w:bCs/>
          <w:iCs/>
          <w:sz w:val="28"/>
          <w:szCs w:val="28"/>
        </w:rPr>
        <w:tab/>
        <w:t>Музыкальная деятельность.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Cs/>
          <w:iCs/>
          <w:sz w:val="28"/>
          <w:szCs w:val="28"/>
          <w:u w:val="single"/>
        </w:rPr>
        <w:t>Слушание: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 учит детей слушать музыкальное 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Cs/>
          <w:iCs/>
          <w:sz w:val="28"/>
          <w:szCs w:val="28"/>
          <w:u w:val="single"/>
        </w:rPr>
        <w:t>Пение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>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3)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Cs/>
          <w:iCs/>
          <w:sz w:val="28"/>
          <w:szCs w:val="28"/>
          <w:u w:val="single"/>
        </w:rPr>
        <w:t>Песенное творчество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>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4)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Cs/>
          <w:iCs/>
          <w:sz w:val="28"/>
          <w:szCs w:val="28"/>
          <w:u w:val="single"/>
        </w:rPr>
        <w:t>Музыкально-ритмические движения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5)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A63D93">
        <w:rPr>
          <w:rFonts w:ascii="Times New Roman" w:hAnsi="Times New Roman" w:cs="Times New Roman"/>
          <w:bCs/>
          <w:iCs/>
          <w:sz w:val="28"/>
          <w:szCs w:val="28"/>
          <w:u w:val="single"/>
        </w:rPr>
        <w:t>Игра на детских музыкальных инструментах: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Формирует умение у детей сравнивать разные по звучанию детские музыкальные инструменты (предметы) в процессе манипулирования, звукоизвлечения;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</w:r>
    </w:p>
    <w:p w:rsidR="00A63D93" w:rsidRPr="00061E74" w:rsidRDefault="00A63D93" w:rsidP="00A63D93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1E74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Pr="00061E74">
        <w:rPr>
          <w:rFonts w:ascii="Times New Roman" w:hAnsi="Times New Roman" w:cs="Times New Roman"/>
          <w:b/>
          <w:bCs/>
          <w:iCs/>
          <w:sz w:val="28"/>
          <w:szCs w:val="28"/>
        </w:rPr>
        <w:tab/>
        <w:t>Театрализованная деятельность.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Культурно-досуговая деятельность.</w:t>
      </w:r>
    </w:p>
    <w:p w:rsidR="00A63D93" w:rsidRP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Педагог организует культурно-досуговую деятельность детей по интересам, обеспечивая эмоциональное благополучие и отдых.</w:t>
      </w:r>
    </w:p>
    <w:p w:rsidR="00A63D93" w:rsidRDefault="00A63D93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D93"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Pr="00A63D93">
        <w:rPr>
          <w:rFonts w:ascii="Times New Roman" w:hAnsi="Times New Roman" w:cs="Times New Roman"/>
          <w:bCs/>
          <w:iCs/>
          <w:sz w:val="28"/>
          <w:szCs w:val="28"/>
        </w:rPr>
        <w:tab/>
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</w:r>
    </w:p>
    <w:p w:rsidR="001E117E" w:rsidRDefault="001E117E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>2.1.5. Содержание образовательной области «Физическое развитие»</w:t>
      </w:r>
    </w:p>
    <w:p w:rsidR="00061E74" w:rsidRPr="00A63D93" w:rsidRDefault="00061E74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F9" w:rsidRPr="001E117E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 образовательной деятельности: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:rsidR="006D59F9" w:rsidRDefault="001E117E" w:rsidP="00A63D93">
      <w:pPr>
        <w:pStyle w:val="a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образовательной деятельности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E117E" w:rsidRPr="001E117E" w:rsidRDefault="001E117E" w:rsidP="00A63D9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1E117E">
        <w:rPr>
          <w:rFonts w:ascii="Times New Roman" w:hAnsi="Times New Roman" w:cs="Times New Roman"/>
          <w:bCs/>
          <w:iCs/>
          <w:sz w:val="28"/>
          <w:szCs w:val="28"/>
        </w:rPr>
        <w:tab/>
        <w:t>Основная гимнастика (основные движения, общеразвивающие и строевые упражнения).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Основные движения</w:t>
      </w: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 xml:space="preserve">ходьба: ходьба в заданном направлении, небольшими группами, друг за другом по ориентирам (по прямой, по кругу, обходя предметы, </w:t>
      </w:r>
      <w:r w:rsidRPr="001E117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Общеразвивающие упражнения</w:t>
      </w: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 xml:space="preserve"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</w:t>
      </w:r>
      <w:r w:rsidRPr="001E117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E117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Строевые упражнения: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Pr="001E117E">
        <w:rPr>
          <w:rFonts w:ascii="Times New Roman" w:hAnsi="Times New Roman" w:cs="Times New Roman"/>
          <w:bCs/>
          <w:iCs/>
          <w:sz w:val="28"/>
          <w:szCs w:val="28"/>
        </w:rPr>
        <w:tab/>
        <w:t>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>3)</w:t>
      </w: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ab/>
        <w:t>Спортивные упражнения:</w:t>
      </w:r>
      <w:r w:rsidRPr="001E117E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Катание на санках: по прямой, перевозя игрушки или друг друга, и самостоятельно с невысокой горки.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Ходьба на лыжах: по прямой, ровной лыжне ступающим и скользящим шагом, с поворотами переступанием.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Катание на трехколесном велосипеде: по прямой, по кругу, с поворотами направо, налево.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Плавание: погружение в воду, ходьба и бег в воде прямо и по кругу, игры с плавающими игрушками в воде.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>4)</w:t>
      </w: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ab/>
        <w:t>Формирование основ здорового образа жизни:</w:t>
      </w:r>
      <w:r w:rsidRPr="001E117E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>5)</w:t>
      </w:r>
      <w:r w:rsidRPr="001E117E">
        <w:rPr>
          <w:rFonts w:ascii="Times New Roman" w:hAnsi="Times New Roman" w:cs="Times New Roman"/>
          <w:b/>
          <w:bCs/>
          <w:iCs/>
          <w:sz w:val="28"/>
          <w:szCs w:val="28"/>
        </w:rPr>
        <w:tab/>
        <w:t>Активный отдых.</w:t>
      </w:r>
    </w:p>
    <w:p w:rsidR="001E117E" w:rsidRPr="001E117E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</w:t>
      </w:r>
      <w:r w:rsidRPr="001E117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ритмические упражнения.</w:t>
      </w:r>
    </w:p>
    <w:p w:rsidR="006D59F9" w:rsidRDefault="001E117E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17E">
        <w:rPr>
          <w:rFonts w:ascii="Times New Roman" w:hAnsi="Times New Roman" w:cs="Times New Roman"/>
          <w:bCs/>
          <w:iCs/>
          <w:sz w:val="28"/>
          <w:szCs w:val="28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p w:rsidR="00FE022B" w:rsidRDefault="00FE022B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C5DA3" w:rsidRPr="009C5DA3" w:rsidRDefault="009C5DA3" w:rsidP="009C5DA3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5D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2.2. Вариативные формы, способы, методы и средства реализации </w:t>
      </w:r>
      <w:r w:rsidRPr="009C5D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5D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Программы.  </w:t>
      </w:r>
    </w:p>
    <w:p w:rsidR="009C5DA3" w:rsidRPr="009C5DA3" w:rsidRDefault="009C5DA3" w:rsidP="009C5DA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5DA3">
        <w:rPr>
          <w:rFonts w:ascii="Times New Roman" w:hAnsi="Times New Roman" w:cs="Times New Roman"/>
          <w:bCs/>
          <w:iCs/>
          <w:sz w:val="28"/>
          <w:szCs w:val="28"/>
        </w:rPr>
        <w:t>Вариативность форм, методов и средств реализации Федеральной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:rsidR="009C5DA3" w:rsidRPr="001E117E" w:rsidRDefault="009C5DA3" w:rsidP="001E117E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3"/>
        <w:gridCol w:w="3183"/>
        <w:gridCol w:w="2995"/>
      </w:tblGrid>
      <w:tr w:rsidR="009C5DA3" w:rsidRPr="009C5DA3" w:rsidTr="009C5DA3">
        <w:tc>
          <w:tcPr>
            <w:tcW w:w="3332" w:type="dxa"/>
          </w:tcPr>
          <w:p w:rsidR="009C5DA3" w:rsidRPr="009C5DA3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Формы реализации Программы</w:t>
            </w:r>
          </w:p>
        </w:tc>
        <w:tc>
          <w:tcPr>
            <w:tcW w:w="3332" w:type="dxa"/>
          </w:tcPr>
          <w:p w:rsidR="009C5DA3" w:rsidRPr="009C5DA3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Методы реализации Программы</w:t>
            </w:r>
          </w:p>
        </w:tc>
        <w:tc>
          <w:tcPr>
            <w:tcW w:w="3332" w:type="dxa"/>
          </w:tcPr>
          <w:p w:rsidR="009C5DA3" w:rsidRPr="009C5DA3" w:rsidRDefault="009C5DA3" w:rsidP="009C5DA3">
            <w:pPr>
              <w:pStyle w:val="a9"/>
              <w:jc w:val="center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Средства реализации Программы</w:t>
            </w:r>
          </w:p>
        </w:tc>
      </w:tr>
      <w:tr w:rsidR="009C5DA3" w:rsidRPr="009C5DA3" w:rsidTr="009C5DA3">
        <w:tc>
          <w:tcPr>
            <w:tcW w:w="3332" w:type="dxa"/>
          </w:tcPr>
          <w:p w:rsidR="009C5DA3" w:rsidRPr="009C5DA3" w:rsidRDefault="009C5DA3" w:rsidP="00096560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В раннем возрасте – до 3-х лет: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предметная деятельность (орудийно-предметные действия - ест ложкой, пьет из кружки и другое);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экспериментирование с материалами и веществами (песок, вода, тесто и другие);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ситуативно-деловое общение со взрослым и эмоционально-практическое со сверстниками под руководством взрослого;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двигательная деятельность (основные движения, общеразвивающие упражнения, простые подвижные игры);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игровая деятельность (отобразительная и сюжетно-отобразительная игра, игры с дидактическими игрушками);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 xml:space="preserve">- речевая (понимание </w:t>
            </w:r>
            <w:r w:rsidRPr="009C5DA3">
              <w:rPr>
                <w:rFonts w:ascii="Times New Roman" w:hAnsi="Times New Roman" w:cs="Times New Roman"/>
                <w:iCs/>
              </w:rPr>
              <w:lastRenderedPageBreak/>
              <w:t>речи взрослого, слушание и понимание стихов, активная речь);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изобразительная деятельность (рисование, лепка) и конструирование из мелкого и крупного строительного материала;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самообслуживание и элементарные трудовые действия (убирает игрушки, подметает веником, поливает цветы из лейки и другое);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музыкальная деятельность (слушание музыки и исполнительство, музыкально¬ритмические движения).</w:t>
            </w:r>
          </w:p>
          <w:p w:rsidR="009C5DA3" w:rsidRPr="009C5DA3" w:rsidRDefault="009C5DA3" w:rsidP="00096560">
            <w:pPr>
              <w:pStyle w:val="a9"/>
              <w:numPr>
                <w:ilvl w:val="0"/>
                <w:numId w:val="45"/>
              </w:numPr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В дошкольном возрасте - 3 года-8 лет: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речевая деятельность (слушание речи взрослого и сверстников, активная диалогическая и монологическая речь);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 xml:space="preserve">- познавательно-исследовательская деятельность и </w:t>
            </w:r>
            <w:r w:rsidRPr="009C5DA3">
              <w:rPr>
                <w:rFonts w:ascii="Times New Roman" w:hAnsi="Times New Roman" w:cs="Times New Roman"/>
                <w:iCs/>
              </w:rPr>
              <w:lastRenderedPageBreak/>
              <w:t>экспериментирование;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изобразительная деятельность (рисование, лепка, аппликация) и конструирование из разных материалов по образцу, условию и замыслу ребёнка;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элементарная трудовая деятельность (самообслуживание, хозяйственно-бытовой труд, труд в природе, ручной труд);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</w:tc>
        <w:tc>
          <w:tcPr>
            <w:tcW w:w="3332" w:type="dxa"/>
          </w:tcPr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lastRenderedPageBreak/>
              <w:t>- метод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метод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 xml:space="preserve">- метод мотивации опыта поведения и деятельности (поощрение, методы </w:t>
            </w:r>
            <w:r w:rsidRPr="009C5DA3">
              <w:rPr>
                <w:rFonts w:ascii="Times New Roman" w:hAnsi="Times New Roman" w:cs="Times New Roman"/>
                <w:iCs/>
              </w:rPr>
              <w:lastRenderedPageBreak/>
              <w:t>развития эмоций, игры, соревнования, проектные методы).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  <w:u w:val="single"/>
              </w:rPr>
            </w:pPr>
            <w:r w:rsidRPr="009C5DA3">
              <w:rPr>
                <w:rFonts w:ascii="Times New Roman" w:hAnsi="Times New Roman" w:cs="Times New Roman"/>
                <w:iCs/>
                <w:u w:val="single"/>
              </w:rPr>
      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1)</w:t>
            </w:r>
            <w:r w:rsidRPr="009C5DA3">
              <w:rPr>
                <w:rFonts w:ascii="Times New Roman" w:hAnsi="Times New Roman" w:cs="Times New Roman"/>
                <w:iCs/>
              </w:rPr>
              <w:tab/>
              <w:t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2)</w:t>
            </w:r>
            <w:r w:rsidRPr="009C5DA3">
              <w:rPr>
                <w:rFonts w:ascii="Times New Roman" w:hAnsi="Times New Roman" w:cs="Times New Roman"/>
                <w:iCs/>
              </w:rPr>
              <w:tab/>
              <w:t xml:space="preserve"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</w:t>
            </w:r>
            <w:r w:rsidRPr="009C5DA3">
              <w:rPr>
                <w:rFonts w:ascii="Times New Roman" w:hAnsi="Times New Roman" w:cs="Times New Roman"/>
                <w:iCs/>
              </w:rPr>
              <w:lastRenderedPageBreak/>
              <w:t>на предметную или предметно-схематическую модель);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3)</w:t>
            </w:r>
            <w:r w:rsidRPr="009C5DA3">
              <w:rPr>
                <w:rFonts w:ascii="Times New Roman" w:hAnsi="Times New Roman" w:cs="Times New Roman"/>
                <w:iCs/>
              </w:rPr>
              <w:tab/>
              <w:t>метод проблемного изложения представляет собой постановку проблемы и раскрытие пути её решения в процессе организации опытов, наблюдений;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4)</w:t>
            </w:r>
            <w:r w:rsidRPr="009C5DA3">
              <w:rPr>
                <w:rFonts w:ascii="Times New Roman" w:hAnsi="Times New Roman" w:cs="Times New Roman"/>
                <w:iCs/>
              </w:rPr>
              <w:tab/>
              <w:t>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5)</w:t>
            </w:r>
            <w:r w:rsidRPr="009C5DA3">
              <w:rPr>
                <w:rFonts w:ascii="Times New Roman" w:hAnsi="Times New Roman" w:cs="Times New Roman"/>
                <w:iCs/>
              </w:rPr>
              <w:tab/>
              <w:t xml:space="preserve">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</w:t>
            </w:r>
            <w:r w:rsidRPr="009C5DA3">
              <w:rPr>
                <w:rFonts w:ascii="Times New Roman" w:hAnsi="Times New Roman" w:cs="Times New Roman"/>
                <w:iCs/>
              </w:rPr>
              <w:lastRenderedPageBreak/>
              <w:t>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      </w:r>
          </w:p>
        </w:tc>
        <w:tc>
          <w:tcPr>
            <w:tcW w:w="3332" w:type="dxa"/>
          </w:tcPr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  <w:u w:val="single"/>
              </w:rPr>
            </w:pPr>
            <w:r w:rsidRPr="009C5DA3">
              <w:rPr>
                <w:rFonts w:ascii="Times New Roman" w:hAnsi="Times New Roman" w:cs="Times New Roman"/>
                <w:iCs/>
                <w:u w:val="single"/>
              </w:rPr>
              <w:lastRenderedPageBreak/>
              <w:t>Средства, представленные совокупностью материальных и идеальных объектов: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 xml:space="preserve">- демонстрационные и раздаточные; 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 xml:space="preserve">- визуальные, аудийные, аудиовизуальные; 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 xml:space="preserve">- естественные и искусственные; 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реальные и виртуальные.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  <w:u w:val="single"/>
              </w:rPr>
            </w:pPr>
            <w:r w:rsidRPr="009C5DA3">
              <w:rPr>
                <w:rFonts w:ascii="Times New Roman" w:hAnsi="Times New Roman" w:cs="Times New Roman"/>
                <w:iCs/>
                <w:u w:val="single"/>
              </w:rPr>
              <w:t>Средства, направленные на развитие следующих видов деятельности детей: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двигательной (оборудование для ходьбы, бега, ползания, лазанья, прыгания, занятий с мячом и другое);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 xml:space="preserve">- предметной (образные и дидактические игрушки, реальные </w:t>
            </w:r>
            <w:r w:rsidRPr="009C5DA3">
              <w:rPr>
                <w:rFonts w:ascii="Times New Roman" w:hAnsi="Times New Roman" w:cs="Times New Roman"/>
                <w:iCs/>
              </w:rPr>
              <w:lastRenderedPageBreak/>
              <w:t>предметы и другое);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игровой (игры, игрушки, игровое оборудование и другое);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коммуникативной (дидактический материал, предметы, игрушки, видеофильмы и другое);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чтения художественной литературы (книги для детского чтения, в том числе аудиокниги, иллюстративный материал);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трудовой (оборудование и инвентарь для всех видов труда);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продуктивной (оборудование и материалы для лепки, аппликации, рисования и конструирования);</w:t>
            </w:r>
          </w:p>
          <w:p w:rsidR="009C5DA3" w:rsidRPr="009C5DA3" w:rsidRDefault="009C5DA3" w:rsidP="009C5DA3">
            <w:pPr>
              <w:pStyle w:val="a9"/>
              <w:rPr>
                <w:rFonts w:ascii="Times New Roman" w:hAnsi="Times New Roman" w:cs="Times New Roman"/>
                <w:iCs/>
              </w:rPr>
            </w:pPr>
            <w:r w:rsidRPr="009C5DA3">
              <w:rPr>
                <w:rFonts w:ascii="Times New Roman" w:hAnsi="Times New Roman" w:cs="Times New Roman"/>
                <w:iCs/>
              </w:rPr>
              <w:t>- музыкальной (детские музыкальные инструменты, дидактический материал и другое).</w:t>
            </w:r>
          </w:p>
        </w:tc>
      </w:tr>
    </w:tbl>
    <w:p w:rsidR="006D59F9" w:rsidRDefault="006D59F9" w:rsidP="00C770B2">
      <w:pPr>
        <w:pStyle w:val="a9"/>
        <w:jc w:val="center"/>
        <w:rPr>
          <w:b/>
          <w:bCs/>
          <w:i/>
          <w:iCs/>
        </w:rPr>
      </w:pPr>
    </w:p>
    <w:p w:rsidR="006D59F9" w:rsidRDefault="006D59F9" w:rsidP="00C770B2">
      <w:pPr>
        <w:pStyle w:val="a9"/>
        <w:jc w:val="center"/>
        <w:rPr>
          <w:b/>
          <w:bCs/>
          <w:i/>
          <w:iCs/>
        </w:rPr>
      </w:pP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/>
          <w:bCs/>
          <w:iCs/>
          <w:sz w:val="28"/>
          <w:szCs w:val="28"/>
        </w:rPr>
        <w:t>2.3. Особенности образовательной деятельности разных видов и культурных практик.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  <w:u w:val="single"/>
        </w:rPr>
        <w:t>Образовательная деятельность в ДОО включает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образовательную деятельность, осуществляемую в ходе режимных процессов;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самостоятельную деятельность детей;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взаимодействие с семьями детей по реализации образовательной программы ДО.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совместная деятельность ребёнка с педагогом, при которой ребёнок и педагог – равноправные партнеры;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3)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4)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5)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самостоятельная познавательно-исследовательская деятельность (опыты, эксперименты и другое).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образовательной деятельности.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Образовательная деятельность, осуществляемая в утренний отрезок времени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, может включать: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наблюдения за объектами и явлениями природы, трудом взрослых;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трудовые поручения и дежурства (сервировка стола к приему пищи, уход за комнатными растениями и другое);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индивидуальную работу с детьми в соответствии с задачами разных образовательных областей;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продуктивную деятельность детей по интересам детей (рисование, конструирование, лепка и другое);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режиме дня предусмотрено время для проведения занятий. 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 и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Содержание и педагогически обоснованную методику проведения занятий педагог может выбирать самостоятельно.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Образовательная деятельность, осуществляемая во время прогулки, включает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экспериментирование с объектами неживой природы;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сюжетно-ролевые и конструктивные игры (с песком, со снегом, с природным материалом);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элементарную трудовую деятельность детей на участке ДОО;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свободное общение педагога с детьми, индивидуальную работу;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проведение спортивных праздников (при необходимости).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Образовательная деятельность, осуществляемая во вторую половину дня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, может включать: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опыты и эксперименты, практико-ориентированные проекты, коллекционирование и другое;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слушание и исполнение музыкальных произведений, музыкально-ритмические движения, музыкальные игры и импровизации;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индивидуальную работу по всем видам деятельности и образовательным областям;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работу с родителями (законными представителями).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>Для организации самостоятельной деятельности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 xml:space="preserve">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  <w:u w:val="single"/>
        </w:rPr>
        <w:t>Во вторую половину дня педагог может организовывать культурные практики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. К культурным практикам относят: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игровую практику - ребёнок проявляет себя как творческий субъект (творческая инициатива);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 продуктивную практику - созидающий и волевой субъект (инициатива целеполагания);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 xml:space="preserve">- познавательно-исследовательскую практику - как субъект 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исследования (познавательная инициатива);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коммуникативную практику -  как партнер по взаимодействию и собеседник (коммуникативная инициатива);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чтение художественной литературы - дополняет развивающие возможности других культурных практик детей дошкольного возраста (игровой, познавательно¬исследовательской, продуктивной деятельности).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2.4. Способы и направления поддержки детской инициативы 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Детская  инициатива  проявляется  в  свободной  самостоятельной  деятельности  детей  по выбору  и  интересам.  Возможность  играть,  рисовать,  конструировать, сочинять  и  т.д.  в соответствии  с  собственными  интересами  является  важнейшим  источником эмоционального благополучия ребенка в детском саду. Самостоятельная  деятельность  детей  протекает  преимущественно  в  утренний  отрезок времени и во второй половине дня.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  <w:u w:val="single"/>
        </w:rPr>
        <w:t>Все  виды  деятельности  ребенка  в  детском  саду  могут  осуществляться  в  форме самостоятельной инициативной деятельности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самостоятельная исследовательская деятельность и экспериментирование;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свободные сюжетно-ролевые, театрализованные, режиссерские игры;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игры - импровизации и музыкальные игры;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речевые и словесные игры, игры с буквами, слогами, звуками;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логические игры, развивающие игры математического содержания;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самостоятельная деятельность в книжном уголке;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самостоятельная изобразительная деятельность, конструирование;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  <w:u w:val="single"/>
        </w:rPr>
        <w:t>Для поддержки детской инициативы педагог должен учитывать следующие условия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6219B9" w:rsidRPr="006219B9" w:rsidRDefault="006219B9" w:rsidP="00096560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  <w:u w:val="single"/>
        </w:rPr>
        <w:t>Для поддержки детской инициативы педагогу рекомендуется использовать ряд способов и приемов.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Не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её минимизации: лучше дать совет, задать наводящие вопросы, активизировать имеющийся у ребёнка прошлый опыт.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3)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4)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5)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6)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2.5. Особенности взаимодействия с семьями воспитанников 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Взаимодействие с семьей выдвигается на одно из ведущих мест. Общение педагогов и родителей должно базироваться на принципах открытости, взаимопонимания и доверия. Родители являются основными социальными заказчиками дошкольного учреждения, поэтому взаимодействие педагогов с ними просто невозможно без учета интересов и запросов семьи. ДОУ ориентируется на поиск таких форм и методов работы, которые позволяют учесть актуальные потребности родителей, способствуют формированию активной родительской позиции.   Эффективно организованное сотрудничество может дать импульс построению взаимодействия с семьей на качественно новой основе, предполагающей не просто совместное участие в воспитании ребенка, но осознание общих целей, доверительное отношение и стремление к взаимопониманию.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ab/>
        <w:t>В МБДОУ используются традиционные формы работы с родителями: консультации, беседы, дни открытых дверей, совместные праздники.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В основе системы взаимодействия нашего дошкольного учреждения с семьями воспитанников лежит принцип сотрудничества и взаимодействия и соблюдаются следующие подходы к организации взаимодействия с родителями: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Системный подход (организация работы с семьей проводится в системе, в соответствии с планом работы);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Деятельностный подход (организация совместно работы с родителями в различных видах детской деятельности: трудовой, художественно-эстетической, физкультурно-оздоровительной и др.);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Индивидуальный подход осуществляется с учетом индивидуальных образовательных потребностей и возможностей каждой семьи;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Проектный подход (использование в работе с семьей различных творческих проектов).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Это позволяет  решать следующие задачи: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изучение семьи и установление контактов с ее членами для согласования воспитательных воздействий на ребенка;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приобщение к участию в жизни детского сада;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изучение и обобщение лучшего опыта семейного воспитания;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повышение их педагогической культуры.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Кроме основных форм работы, осуществляется постоянное взаимодействие родителей и сотрудников детского сада в процессе: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ежедневных непосредственных контактов, когда родители приводят и забирают ребенка;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- ознакомления родителей с информацией, подготовленной специалистами и воспитателями, об их детях;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 xml:space="preserve">- неформальных бесед о вопросах воспитания и развития детей или запланированных встреч с родителями воспитателями или специалистами, чтобы обсудить достигнутые успехи, независимо от 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конкретных проблем: «Родительский клуб», круглый стол.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Специфика современной жизни требует внедрение информационно-коммуникационных технологий во взаимодействие с семьями воспитанников. В работе с родителями активно используется сайт МБДОУ.</w:t>
      </w:r>
      <w:r w:rsidRPr="006219B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/>
          <w:iCs/>
          <w:sz w:val="28"/>
          <w:szCs w:val="28"/>
        </w:rPr>
        <w:t>Методы, приемы и способы взаимодействия с родителями (законными представителями)</w:t>
      </w:r>
    </w:p>
    <w:p w:rsidR="006219B9" w:rsidRP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="001375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219B9">
        <w:rPr>
          <w:rFonts w:ascii="Times New Roman" w:hAnsi="Times New Roman" w:cs="Times New Roman"/>
          <w:bCs/>
          <w:iCs/>
          <w:sz w:val="28"/>
          <w:szCs w:val="28"/>
        </w:rPr>
        <w:t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</w:r>
    </w:p>
    <w:p w:rsidR="006219B9" w:rsidRDefault="006219B9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19B9">
        <w:rPr>
          <w:rFonts w:ascii="Times New Roman" w:hAnsi="Times New Roman" w:cs="Times New Roman"/>
          <w:bCs/>
          <w:iCs/>
          <w:sz w:val="28"/>
          <w:szCs w:val="28"/>
        </w:rPr>
        <w:t>2)Просветительское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3020F6" w:rsidRDefault="003020F6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13713" w:rsidRPr="0060105A" w:rsidRDefault="00013713" w:rsidP="00013713">
      <w:pPr>
        <w:numPr>
          <w:ilvl w:val="0"/>
          <w:numId w:val="48"/>
        </w:numPr>
        <w:spacing w:after="12" w:line="269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10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ОРГАНИЗАЦИОННЫЙ РАЗДЕЛ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РАБОЧЕЙ </w:t>
      </w:r>
      <w:r w:rsidRPr="006010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</w:p>
    <w:p w:rsidR="00013713" w:rsidRPr="0060105A" w:rsidRDefault="00013713" w:rsidP="00013713">
      <w:pPr>
        <w:numPr>
          <w:ilvl w:val="1"/>
          <w:numId w:val="48"/>
        </w:numPr>
        <w:spacing w:after="12" w:line="269" w:lineRule="auto"/>
        <w:ind w:right="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1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условий реализации п</w:t>
      </w:r>
      <w:r w:rsidRPr="00601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рограммы</w:t>
      </w:r>
    </w:p>
    <w:p w:rsidR="00013713" w:rsidRPr="005524DC" w:rsidRDefault="00013713" w:rsidP="00013713">
      <w:pPr>
        <w:pStyle w:val="a9"/>
        <w:numPr>
          <w:ilvl w:val="2"/>
          <w:numId w:val="48"/>
        </w:numP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5524D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Психолого-педагогические условия реализации программы: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предоставление информации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о п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рограмме семье, заинтересованным лицам, вовлеченным в образовательную деятельность, а также широкой общественности;</w:t>
      </w:r>
    </w:p>
    <w:p w:rsidR="00013713" w:rsidRPr="005524DC" w:rsidRDefault="00013713" w:rsidP="00013713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5524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3.1.2. </w:t>
      </w:r>
      <w:r w:rsidRPr="005524D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Особенности организации развивающей предметно-пространственной  среды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Обязательным условием успешной работы является создание актуальной предметно-пространственной среды, соответствующей целевым установкам. При этом  объединяющими факторами в создании развивающей предметно-пространственной среды (РППС) в </w:t>
      </w:r>
      <w:r w:rsidR="003020F6">
        <w:rPr>
          <w:rFonts w:ascii="Times New Roman" w:hAnsi="Times New Roman" w:cs="Times New Roman"/>
          <w:bCs/>
          <w:iCs/>
          <w:sz w:val="28"/>
          <w:szCs w:val="28"/>
        </w:rPr>
        <w:t xml:space="preserve">младшей 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дошкольно</w:t>
      </w:r>
      <w:r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группе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 выступает интеграция содержания различной детской деятельности, пересечение в пространстве игровых пособий и материалов, доступность оборудования для самостоятельной деятельности, возможность демонстрации  результатов.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РППС является важным фактором воспитания и развития ребенка. Программа предусматривает выделение микро- и макросреды и их 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составляющих. Микросреда — это внутреннее оформление помещений. Макросреда — это ближайшее окружение детского сада (участок, соседствующие жилые дома и учреждения, ближний сквер, парк).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группы </w:t>
      </w:r>
      <w:r w:rsidR="003020F6">
        <w:rPr>
          <w:rFonts w:ascii="Times New Roman" w:hAnsi="Times New Roman" w:cs="Times New Roman"/>
          <w:bCs/>
          <w:iCs/>
          <w:sz w:val="28"/>
          <w:szCs w:val="28"/>
        </w:rPr>
        <w:t>младшего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дошкольного возраста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отвечает всем требованиям СП 2.4.3648-20 и является безопасным, здоровьесберегающим, эстетически привлекательным и развивающим. Мебель соответствует росту и возрасту детей, игрушки — обеспечивают максимальный для данного возраста развивающий эффект.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Пространство группы организовано в виде хорошо разграниченных зон. В качестве центров развития в </w:t>
      </w:r>
      <w:r>
        <w:rPr>
          <w:rFonts w:ascii="Times New Roman" w:hAnsi="Times New Roman" w:cs="Times New Roman"/>
          <w:bCs/>
          <w:iCs/>
          <w:sz w:val="28"/>
          <w:szCs w:val="28"/>
        </w:rPr>
        <w:t>групповом помещении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имеются: уголок для ролевых игр; книжный уголок; зона для настольно-печатных игр; выставка (детского рисунка, детского творчества и т. д.); спортивный уголок; игровой уголок (с игрушками, строительным материалом); уголки    для    разнообразных    видов    самостоятельной    деятельности    детей— конструктивной, изобразительной и др.; игровой центр с крупными мягкими конструкциями (блоки, домики, тоннели и пр.) для легкого изменения игрового пространства.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</w:t>
      </w:r>
    </w:p>
    <w:p w:rsidR="00013713" w:rsidRPr="0092013B" w:rsidRDefault="00013713" w:rsidP="003020F6">
      <w:pPr>
        <w:pStyle w:val="a9"/>
        <w:ind w:firstLine="69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В групповой комнате педагогами созданы все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деятельности. </w:t>
      </w:r>
    </w:p>
    <w:p w:rsidR="00013713" w:rsidRPr="0092013B" w:rsidRDefault="00013713" w:rsidP="003020F6">
      <w:pPr>
        <w:pStyle w:val="a9"/>
        <w:ind w:firstLine="69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групповом помещении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имеется </w:t>
      </w:r>
      <w:r>
        <w:rPr>
          <w:rFonts w:ascii="Times New Roman" w:hAnsi="Times New Roman" w:cs="Times New Roman"/>
          <w:bCs/>
          <w:iCs/>
          <w:sz w:val="28"/>
          <w:szCs w:val="28"/>
        </w:rPr>
        <w:t>сп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ортивное оборудование для свободной двигательной  деятельности расположено в физкультурн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ом 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уголк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группы.</w:t>
      </w:r>
    </w:p>
    <w:p w:rsidR="003020F6" w:rsidRDefault="00013713" w:rsidP="003020F6">
      <w:pPr>
        <w:pStyle w:val="a9"/>
        <w:ind w:firstLine="69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Групп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оснащен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конструкторами для развития креативности и пространственного мышления серии «LEGO»juniors и конструкторами  с разными  видами и способами соединения деталей («Мосты»,</w:t>
      </w:r>
      <w:r w:rsidR="003020F6">
        <w:rPr>
          <w:rFonts w:ascii="Times New Roman" w:hAnsi="Times New Roman" w:cs="Times New Roman"/>
          <w:bCs/>
          <w:iCs/>
          <w:sz w:val="28"/>
          <w:szCs w:val="28"/>
        </w:rPr>
        <w:t xml:space="preserve"> «Транспорт», «Магникон» и др.).</w:t>
      </w:r>
    </w:p>
    <w:p w:rsidR="00013713" w:rsidRPr="00936095" w:rsidRDefault="00013713" w:rsidP="00013713">
      <w:pPr>
        <w:pStyle w:val="a9"/>
        <w:numPr>
          <w:ilvl w:val="2"/>
          <w:numId w:val="49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6095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Материально-техническое обеспечение.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групповом помещении </w:t>
      </w:r>
      <w:r w:rsidR="003020F6">
        <w:rPr>
          <w:rFonts w:ascii="Times New Roman" w:hAnsi="Times New Roman" w:cs="Times New Roman"/>
          <w:bCs/>
          <w:iCs/>
          <w:sz w:val="28"/>
          <w:szCs w:val="28"/>
        </w:rPr>
        <w:t>младшего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дошкольного возраста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созданы материально-технические условия, обеспечивающие: 1)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возможность достижения обучающимися планируемых результатов освоения Программы;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2)выполнение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требований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ab/>
        <w:t>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     общественного питания      населения»,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утверждённых 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постановлением Главного государственного санитарного врача Российской Федерации от 27 октября 2020 г.№ 32 (зарегистрировано Министерством юстиции Российской Федерации 11 ноября 2020 г., регистрационный № 60833), действующим до 1 января 2027 года (далее-СанПиН 2.3/2.4.3590-20), СанПиН 1.2.3685-21: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обеспечение детского сада позволяет решать задачи воспитания, обучения и оздоровления. В  МБДОУ имеется: 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музыкальный  зал, который   предназначен для проведения музыкальных занятий, развлечений и праздников и   оснащен необходимым   дидактическим и методическим материалом;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- для работы с воспитанниками оснащен кабинет психолога и сенсорная комната для психологической разгрузки;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два логопедических кабинета для работы с детьми, имеющие проблемы в речевом развитии;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медицинский блок, состоящий из медицинского  кабинета, процедурного кабинета и изолятора;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для занятий физической культурой используется музыкальный зал и спортивная площадка на участке детского сада. В группах для занятий физической культурой оформлены спортивные уголки, где имеются различные тренажеры, модули и т.д.;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Ростовая  мебель  в  группах  подобрана  с  учетом антропометрических данных дошкольников, промаркирована, расставлена в соответствии с «Санитарно-эпидемиологическими требованиями к организациям воспитания и обучения, отдыха и оздоровления детей и молодежи» (СП 2.4.3648-20).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Условия,  созданные  для  развития  игровой  деятельности,  обеспечивают  комфортное пребывание детей в </w:t>
      </w:r>
      <w:r>
        <w:rPr>
          <w:rFonts w:ascii="Times New Roman" w:hAnsi="Times New Roman" w:cs="Times New Roman"/>
          <w:bCs/>
          <w:iCs/>
          <w:sz w:val="28"/>
          <w:szCs w:val="28"/>
        </w:rPr>
        <w:t>группах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13713" w:rsidRPr="0092013B" w:rsidRDefault="00013713" w:rsidP="00013713">
      <w:pPr>
        <w:pStyle w:val="a9"/>
        <w:ind w:firstLine="69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iCs/>
          <w:sz w:val="28"/>
          <w:szCs w:val="28"/>
        </w:rPr>
        <w:t>помещении группы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осуществлен доступ к информационным системам и информационно-телекоммуникационным сетям: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ноутбук в пользовании специалистов и воспитателей;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наличие выхода в Интернет;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-музыкальный центр, ж/к цветн</w:t>
      </w:r>
      <w:r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телевизор, DVD плеер, магнитофон</w:t>
      </w:r>
      <w:r w:rsidRPr="0092013B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- интерактивная доска, интерактивные панели, световые планшеты, компьютерный стол, песочные планшеты.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Cs/>
          <w:iCs/>
          <w:sz w:val="28"/>
          <w:szCs w:val="28"/>
        </w:rPr>
        <w:t>В работе с воспитанниками активно используются электронные образовательные ресурсы.</w:t>
      </w:r>
    </w:p>
    <w:p w:rsidR="00013713" w:rsidRPr="0092013B" w:rsidRDefault="00013713" w:rsidP="00013713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13713" w:rsidRDefault="00013713" w:rsidP="00013713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013B">
        <w:rPr>
          <w:rFonts w:ascii="Times New Roman" w:hAnsi="Times New Roman" w:cs="Times New Roman"/>
          <w:b/>
          <w:bCs/>
          <w:iCs/>
          <w:sz w:val="28"/>
          <w:szCs w:val="28"/>
        </w:rPr>
        <w:t>3.1.4.</w:t>
      </w:r>
      <w:r w:rsidRPr="0092013B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Примерный перечень литературных, музыкальных, художественных, анимационных произведений для реализации Программы</w:t>
      </w:r>
    </w:p>
    <w:p w:rsidR="00013713" w:rsidRPr="0092013B" w:rsidRDefault="00013713" w:rsidP="00013713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20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  <w:t xml:space="preserve">От </w:t>
      </w:r>
      <w:r w:rsidR="003020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920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до</w:t>
      </w:r>
      <w:r w:rsidR="003020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4</w:t>
      </w:r>
      <w:r w:rsidRPr="00920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лет.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Малые формы фольклора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Русские народные сказки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Фольклор народов мира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Песенки. «Кораблик», «Храбрецы», «Маленькие феи», «Три зверолова» англ., обр. С. Маршака; «Что за грохот», пер. с латыш. С. Маршака; «Купите лук...», пер. с шотл. И. Токмаковой; «Разговор лягушек», «Несговорчивый удод», «Помогите!» пер. с чеш. С. Маршака.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Сказки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«Лесной мишка и проказница мышка», латыш., обр. Ю. Ванага, пер. Л. Воронковой.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Произведения поэтов и писателей России.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Поэзия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С.Я.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Проза.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С.Л.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Л.Н.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Произведения поэтов и писателей разных стран.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Поэзия.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Проза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Бехлерова X. «Капустный лист», пер. с польск. Г. Лукина; Биссет Д. «Лягушка в зеркале», пер. с англ. Н. Шерешевской; Муур Л. «Крошка Енот и Тот, кто 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сидит в пруду», пер. с англ. О. Образцовой; Чапек Й. «В лесу» (из книги «Приключения песика и кошечки»), пер. чешек. Г. Лукина.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Примерный перечень музыкальных произведений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Слушание.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Пение.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развитие слуха и голоса.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Песни.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Песенное творчество.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Музыкально-ритмические движения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упражнения, ходьба и бег под музыку «Марш и бег»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Этюды-драматизации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Игры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Хороводы и пляски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Характерные танцы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 «Танец снежинок», муз. Бекмана; «Фонарики», муз. Р. Рустамова; «Танец зайчиков», рус. нар. мелодия; «Вышли куклы танцевать», муз. В. Витлина.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танцевально-игрового творчества. «Пляска», муз. Р. Рустамова; «Зайцы», муз. Е. Тиличеевой; «Веселые ножки», рус. нар. мелодия, обраб.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Агафонникова; «Волшебные платочки», рус. нар. мелодия, обраб. Р. Рустамова.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Музыкально-дидактические игры.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звуковысотного слуха. «Птицы и птенчики», «Веселые матрешки», «Три медведя».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жанра и развитие памяти. «Что делает кукла?», «Узнай и спой песню по картинке».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Подыгрывание на детских ударных музыкальных инструментах. Народные мелодии.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Примерный перечень произведений изобразительного искусства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Иллюстрации к книгам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: Е.И. Чарушин «Рассказы о животных»; Ю.А. Васнецов к книге J1.H. Толстого «Три медведя».</w:t>
      </w:r>
    </w:p>
    <w:p w:rsidR="003020F6" w:rsidRPr="003020F6" w:rsidRDefault="003020F6" w:rsidP="003020F6">
      <w:pPr>
        <w:spacing w:after="12"/>
        <w:ind w:left="-15" w:right="1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0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Иллюстрации, репродукции картин</w:t>
      </w:r>
      <w:r w:rsidRPr="003020F6">
        <w:rPr>
          <w:rFonts w:ascii="Times New Roman" w:eastAsia="Times New Roman" w:hAnsi="Times New Roman" w:cs="Times New Roman"/>
          <w:color w:val="000000"/>
          <w:sz w:val="24"/>
          <w:szCs w:val="24"/>
        </w:rPr>
        <w:t>: П.П. Кончаловский «Клубника», «Сирень в корзине»; К.С. Петров-Водкин «Яблоки на красном фоне»; Н.Н. Жуков «Елка в нашей гостиной»; М.И. Климентов «Курица с цыплятами».</w:t>
      </w:r>
    </w:p>
    <w:p w:rsidR="00013713" w:rsidRPr="0092013B" w:rsidRDefault="00013713" w:rsidP="00013713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0289C" w:rsidRPr="006219B9" w:rsidRDefault="00A0289C" w:rsidP="006219B9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F9" w:rsidRDefault="006D59F9" w:rsidP="006219B9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656C" w:rsidRPr="003F0310" w:rsidRDefault="0070656C" w:rsidP="003F031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10">
        <w:rPr>
          <w:rFonts w:ascii="Times New Roman" w:hAnsi="Times New Roman" w:cs="Times New Roman"/>
          <w:b/>
          <w:sz w:val="28"/>
          <w:szCs w:val="28"/>
        </w:rPr>
        <w:t>3.</w:t>
      </w:r>
      <w:r w:rsidR="00A0289C">
        <w:rPr>
          <w:rFonts w:ascii="Times New Roman" w:hAnsi="Times New Roman" w:cs="Times New Roman"/>
          <w:b/>
          <w:sz w:val="28"/>
          <w:szCs w:val="28"/>
        </w:rPr>
        <w:t>1.</w:t>
      </w:r>
      <w:r w:rsidRPr="003F0310">
        <w:rPr>
          <w:rFonts w:ascii="Times New Roman" w:hAnsi="Times New Roman" w:cs="Times New Roman"/>
          <w:b/>
          <w:sz w:val="28"/>
          <w:szCs w:val="28"/>
        </w:rPr>
        <w:t xml:space="preserve">5. Обеспеченность методическими материалами и средствами обучения и воспитания  </w:t>
      </w:r>
    </w:p>
    <w:p w:rsidR="006D59F9" w:rsidRDefault="006D59F9" w:rsidP="00C770B2">
      <w:pPr>
        <w:pStyle w:val="a9"/>
        <w:jc w:val="center"/>
      </w:pPr>
    </w:p>
    <w:tbl>
      <w:tblPr>
        <w:tblW w:w="9575" w:type="dxa"/>
        <w:tblInd w:w="-110" w:type="dxa"/>
        <w:tblCellMar>
          <w:top w:w="52" w:type="dxa"/>
          <w:left w:w="110" w:type="dxa"/>
          <w:right w:w="354" w:type="dxa"/>
        </w:tblCellMar>
        <w:tblLook w:val="04A0" w:firstRow="1" w:lastRow="0" w:firstColumn="1" w:lastColumn="0" w:noHBand="0" w:noVBand="1"/>
      </w:tblPr>
      <w:tblGrid>
        <w:gridCol w:w="3858"/>
        <w:gridCol w:w="5717"/>
      </w:tblGrid>
      <w:tr w:rsidR="0070656C" w:rsidRPr="003F0310" w:rsidTr="0070656C">
        <w:trPr>
          <w:trHeight w:val="283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F0310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0656C" w:rsidRPr="003F0310" w:rsidTr="0070656C">
        <w:trPr>
          <w:trHeight w:val="1944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  Инновационная программа дошкольного воспитания «ОТ РОЖДЕНИЯ ДО ШКОЛЫ» под редакцией Н.Е.Вераксы, Т.С.Комаровой, Е.М. Дорофеевой – Издание шестое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(инновационное), испр. и доп.- М. : МОЗАИКА- СИНТЕЗ, 2021 г.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 Примерная основная образовательная программа дошкольного образования «От рождения до школы» под редакцией Н.Е.Вераксы, Т.С.Комаровой, М.А. Васильевой.- М.: Мозаика - Синтез, 2015 г. </w:t>
            </w:r>
          </w:p>
        </w:tc>
      </w:tr>
      <w:tr w:rsidR="0070656C" w:rsidRPr="003F0310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F0310">
              <w:rPr>
                <w:rFonts w:ascii="Times New Roman" w:hAnsi="Times New Roman" w:cs="Times New Roman"/>
                <w:b/>
              </w:rPr>
              <w:t>Образовательная область «Социально-коммуникативное развитие»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Социализация, развитие общения, нравственное воспитание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-Буре Р. С. Социально-нравственное воспитание дошкольников (3-7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-Петрова В.И.,Стульник Т. Д. Этические беседы с детьми 4-7 лет.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Самообслуживание, самостоятельность, трудовое воспитание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-Куцакова Л. В. Трудовое воспитание в детском саду: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Для занятий с детьми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Белая К. Ю. Формирование основ безопасности у дошкольников (3-7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Саулина Т. Ф. Знакомим дошкольников с </w:t>
            </w:r>
            <w:r w:rsidRPr="003F0310">
              <w:rPr>
                <w:rFonts w:ascii="Times New Roman" w:hAnsi="Times New Roman" w:cs="Times New Roman"/>
              </w:rPr>
              <w:lastRenderedPageBreak/>
              <w:t xml:space="preserve">правилами дорожного движения (3-7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Игровая деятельность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-Губанова Н. Ф. Развитие игровой деятельности. Младшая группа (3-4 года).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-Губанова Н. Ф. Развитие игровой деятельности. Средняя группа. (4-5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 Губанова Н. Ф. Развитие игровой деятельности. Старшая группа. (5-6 лет)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-Губанова Н. Ф. Развитие игровой деятельности. </w:t>
            </w:r>
          </w:p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Подготовительная к школе группа (6-7 лет) - Программа «Юный эколог» / С.Н. Николаева.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lastRenderedPageBreak/>
              <w:t>Нагляднодидактические пособия: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«Мир в картинках»: «Государственные символы России»; «День Победы».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«Рассказы по картинкам»: «Великая Отечественная война в произведениях художников»; «Защитники Отечества». Серия «Расскажите детям о...»: «Расскажите детям о достопримечательностях Москвы»; «Расскажите детям о Московском Кремле»; «Расскажите детям об Отечественной войне 1812 года».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Формирование основ безопасности: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-К.Ю.Белая «Основы безопасности» комплекты для оформления родительских уголков ( младшая группа).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-К.Ю.Белая «Основы безопасности» комплекты для оформления родительских уголков (средняя группа).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-К.Ю.Белая «Основы безопасности» комплекты для оформлени родительских уголков (старшая группа). -К.Ю.Белая «Основы безопасности» комплекты для оформления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родительских уголков (подготовительная к школе группа).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-Бордачева И. Ю. Безопасность на дороге: Плакаты для оформления родительского уголка в ДОУ.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-Бордачева И. Ю. Дорожные знаки: Для работы с детьми 4-7 лет.</w:t>
            </w:r>
          </w:p>
        </w:tc>
      </w:tr>
      <w:tr w:rsidR="0070656C" w:rsidRPr="003F0310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Образовательная область «Познавательное развитие»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Развитие познавательно- исследовательской деятельности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-Веракса Н. Е., Веракса А. Н. Проектная деятельность дошкольников.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-Веракса Н. Е., Галимов О. Р. Познавательноисследовательская </w:t>
            </w:r>
            <w:r w:rsidRPr="003F0310">
              <w:rPr>
                <w:rFonts w:ascii="Times New Roman" w:hAnsi="Times New Roman" w:cs="Times New Roman"/>
              </w:rPr>
              <w:lastRenderedPageBreak/>
              <w:t xml:space="preserve">деятельность дошкольников (4-7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-Крашенинников Е. Е., Холодова О. Л. Развитие познавательных способностей дошкольников (5-7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-Павлова Л. Ю. Сборник дидактических игр по ознакомлению с окружающим миром (3-7 лет). -Шиян О. А. Развитие творческого мышления. Работаем по сказке (3-7 лет)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Ознакомление с предметным окружением и социальным миром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-Дыбина О.В. Ознакомление с предметным и социальным окружением: Младшая группа (3-4 года)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-Дыбина О.В. Ознакомление с предметным и социальным окружением: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Средняя группа (4-5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-Дыбина О.В. Ознакомление с предметным и социальным окружением: Старшая группа (5-6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-Дыбина О.В. Ознакомление с предметным и социальным окружением: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Подготовительная к школе группа (6-7 лет). Формирование элементарных математических представлений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-Помораева И. А., Позина В. А. Формирование элементарных математических представлений. Вторая группа раннего возраста (2-3 года).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-Помораева И. А., Позина В. А. Формирование элементарных математических представлений. Младшая группа (3-4 года).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-Помораева И. А., Позина В. А. Формирование элементарных математических представлений. Средняя группа (4-5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-Помораева И. А., Позина В. А. Формирование элементарных математических представлений. Старшая группа (5-6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-Помораева И. А., Позина В. А. Формирование элементарных математических представлений. Подготовительная к школе группа (6-7  120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Ознакомление с миром природы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-Соломенникова О. А. Ознакомление с природой в детском саду. Вторая группа раннего возраста (2-3 года).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-Соломенникова О. А. Ознакомление с природой в детском саду.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Младшая группа (3-4 года).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lastRenderedPageBreak/>
              <w:t xml:space="preserve">-Соломенникова О. А. Ознакомление с природой в детском саду.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Средняя группа (4-5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-Соломенникова О. А. Ознакомление с природой в детском саду.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Старшая группа (5-6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Соломенникова О. А. Ознакомление с природой в детском саду. 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lastRenderedPageBreak/>
              <w:t>Нагляднодидактические пособия: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Развитие познавательно - исследовательской деятельности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«Играем в сказку»: «Репка»; «Теремок»; «Три медведя»; «Три поросенка». Веракса Н. Е., Веракса А. Н. Ознакомление с предметным окружением и социальным миром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«Мир в картинках»: «Авиация»;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«Автомобильный транспорт»;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«Арктика и Антарктика»; «Бытовая техника»; «Водный транспорт»;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«Высоко в горах»; «Инструменты домашнего мастера»; «Космос»; «Офисная техника и оборудование»; «Посуда»; «Школьные принадлежности».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«Рассказы по картинкам»: «В деревне»; «Кем быть?»; «Мой дом»; «Профессии».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«Расскажите детям о...»: «Расскажите детям о бытовых приборах»; «Расскажите детям о космонавтике»; «Расскажите детям о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космосе»; «Расскажите детям о рабочих инструментах»; «Расскажите детям о транспорте», «Расскажите детям о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специальных машинах»; «Расскажите детям о хлебе».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Формирование элементарных математических представлений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Плакаты: «Счет до 10»; «Счет до 20»; «Цвет»; «Форма».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Ознакомление с миром природы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Плакаты: «Домашние животные»; «Домашние питомцы»; «Домашние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птицы»; «Животные Африки»; «Животные средней полосы»; «Овощи»; «Птицы»; «Фрукты».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Картины для рассматривания: «Коза с козлятами»; «Кошка с котятами»; «Свинья с поросятами»; «Собака с щенками».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«Мир в картинках»: «Деревья и листья»; «Домашние животные»;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«Домашние птицы»; «Животные — домашние питомцы»; «Животные жарких </w:t>
            </w:r>
            <w:r w:rsidRPr="003F0310">
              <w:rPr>
                <w:rFonts w:ascii="Times New Roman" w:hAnsi="Times New Roman" w:cs="Times New Roman"/>
              </w:rPr>
              <w:lastRenderedPageBreak/>
              <w:t xml:space="preserve">стран»; «Животные средней полосы»;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«Морские обитатели»;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«Насекомые»; «Овощи»; «Рептилии и амфибии»;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«Собаки — друзья и помощники»; «Фрукты»; «Цветы»; «Ягоды лесные»; «Ягоды садовые».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«Рассказы по картинкам»: «Весна»; «Времена года»; «Зима»; «Лето»; «Осень»; «Родная природа». Серия «Расскажите детям о...»: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животных жарких стран»; «Расскажите детям о лесных животных»; «Расскажите детям о морских обитателях»;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«Расскажите детям о насекомых»;«Расскажите детям о фруктах»; «Расскажите детям об овощах»; «Расскажите детям о птицах»; «Расскажите детям о садовых ягодах».</w:t>
            </w:r>
          </w:p>
        </w:tc>
      </w:tr>
      <w:tr w:rsidR="0070656C" w:rsidRPr="003F0310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F0310">
              <w:rPr>
                <w:rFonts w:ascii="Times New Roman" w:hAnsi="Times New Roman" w:cs="Times New Roman"/>
                <w:b/>
              </w:rPr>
              <w:lastRenderedPageBreak/>
              <w:t>Образовательная область «Речевое развитие»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Перечень пособий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-Гербова В. В. Развитие речи в детском саду: Младшая группа (3-4 года).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-Гербова В. В. Развитие речи в детском саду: Средняя группа (4-5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-Гербова В. В. Развитие речи в детском саду: Старшая группа (5-6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-Гербова В. В. Развитие речи в детском саду: Подготовительная к школе группа (6-7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Хрестоматии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Хрестоматия для чтения детям в детском саду и дома: 3-4 года. Хрестоматия для чтения детям в детском саду и дома: 4-5 лет. Хрестоматия для чтения детям в детском саду и дома: 5-6 лет. Хрестоматия для чтения детям в детском саду и дома: 6-7 лет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Часть Программы, формируемая участниками образовательных отношений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-Колесникова Е.В. «Развитие звуковой культуры речи для детей 3-4 лет»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Методическое пособие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-Колесникова Е.В. «Развитие фонематического слуха у детей 4-5 лет»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Методическое пособие.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-Колесникова Е.В. «Развитие звуко - буквенного анализа у детей 5-6 лет </w:t>
            </w:r>
            <w:r w:rsidRPr="003F0310">
              <w:rPr>
                <w:rFonts w:ascii="Times New Roman" w:hAnsi="Times New Roman" w:cs="Times New Roman"/>
              </w:rPr>
              <w:lastRenderedPageBreak/>
              <w:t xml:space="preserve">Методическое пособие.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-Колесникова Е.В. « Развитие интереса и способностей к чтению и письму у детей 6-7 лет». Учебно- методическое пособие.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lastRenderedPageBreak/>
              <w:t>3.Нагляднодидактические пособия:</w:t>
            </w:r>
            <w:r w:rsidRPr="003F03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  <w:b/>
              </w:rPr>
              <w:t xml:space="preserve">Обязательная часть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«Грамматика в картинках»: «Антонимы.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Глаголы»; «Антонимы. Прилагательные»; «Говори правильно»; «Множественное число»;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«Многозначные слова»; «Один — много»; «Словообразование»; «Ударение».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-Развитие речи в детском саду: Для работы с детьми 23 лет. Гербова В.В.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-Развитие речи в детском саду: Для работы с детьми 34 лет. Гербова В.В.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-Развитие речи в детском саду: Для работы с детьми 46 лет. Гербова В.В.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Раздаточный материал. Гербова В. В.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Часть Программы, формируемая участниками образовательных отношений Демонстрационный материал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 «Слова, слоги, звуки», для детей 4-5 лет. Колесникова Е.В.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-«Звуки и буквы», для детей 5-7 лет. Колесникова Е.В.</w:t>
            </w:r>
            <w:r w:rsidRPr="003F03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0656C" w:rsidRPr="003F0310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F0310">
              <w:rPr>
                <w:rFonts w:ascii="Times New Roman" w:hAnsi="Times New Roman" w:cs="Times New Roman"/>
                <w:b/>
              </w:rPr>
              <w:t>Образовательная область «Художественно – эстетическое развитие»</w:t>
            </w:r>
          </w:p>
        </w:tc>
      </w:tr>
      <w:tr w:rsidR="0070656C" w:rsidRPr="003F0310" w:rsidTr="0070656C">
        <w:trPr>
          <w:trHeight w:val="335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2. Перечень пособий</w:t>
            </w:r>
            <w:r w:rsidRPr="003F03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Изобразительная деятельность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 Комарова Т. С. Детское художественное творчество. — М.: Мозаика-Синтез, К-2014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 Комарова Т. С. Развитие художественных способностей. — М.: Мозаика-Синтез, К-2015.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 Комарова Т. С. Изобразительная деятельность в детском саду в младшей  группе. Конспекты занятий. — М.: Мозаика-Синтез, 2015.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 Комарова Т. С. Изобразительная деятельность в детском саду в средней  группе. Конспекты занятий. — М.: Мозаика-Синтез, 2015.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-Комарова Т. С. Изобразительная деятельность в детском саду в старшей группе. Конспекты занятий. — М.: Мозаика-Синтез, 2015.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-Комарова Т. С. Изобразительная деятельность в детском саду в подготовительной  группе. Конспекты занятий. — М.: Мозаика-Синтез, 2015.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Часть Программы, формируемая </w:t>
            </w:r>
            <w:r w:rsidRPr="003F0310">
              <w:rPr>
                <w:rFonts w:ascii="Times New Roman" w:hAnsi="Times New Roman" w:cs="Times New Roman"/>
              </w:rPr>
              <w:lastRenderedPageBreak/>
              <w:t>участниками образовательных отношений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 Программа «Гармония» под  ред. К.Л. Тарасовой. 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lastRenderedPageBreak/>
              <w:t>Нагляднодидактические пособия: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«Мир в картинках»: «Гжель»; «Городецкая роспись по дереву»; «Дымковская игрушка»; «Каргополь — народная игрушка»;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«Музыкальные инструменты»; «Полхов Майдан»; «Филимоновская народная игрушка»; «Хохлома».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Плакаты: «Гжель. Изделия. Гжель»; «Орнаменты.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Полхов-Майдан»;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«Изделия. Полхов-Майдан»; «Орнаменты.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Филимоновская свистулька»;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«Хохлома. Изделия»; «Хохлома. Орнаменты». Серия «Расскажите детям о...»: «Расскажите детям о музыкальных инструментах», «Расскажите детям о музеях и выставках Москвы», «Расскажите детям о Московском Кремле».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«Искусство — детям»: «Волшебный пластилин»;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«Городецкая роспись»; «Дымковская игрушка»;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«Простые узоры и орнаменты»; «Сказочная гжель»; «Секреты бумажного листа»; «Тайны бумажного листа»;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«Узоры Северной Двины»; «Филимоновская игрушка»; «Хохломская роспись»</w:t>
            </w:r>
          </w:p>
        </w:tc>
      </w:tr>
      <w:tr w:rsidR="0070656C" w:rsidRPr="003F0310" w:rsidTr="0070656C">
        <w:trPr>
          <w:trHeight w:val="289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>2. Перечень пособий</w:t>
            </w:r>
            <w:r w:rsidRPr="003F03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Обязательная часть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-Пензулаева Л. И. Физическая культура в детском саду: Младшая группа (3-4 года).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-Пензулаева Л. И. Физическая культура в детском саду: Средняя группа (4-5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-Пензулаева Л. И. Физическая культура в детском саду: Старшая группа (5-6 лет).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-Пензулаева Л. И. Физическая культура в детском саду: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Подготовительная к школе группа (6-7 лет). </w:t>
            </w:r>
            <w:r w:rsidRPr="003F0310">
              <w:rPr>
                <w:rFonts w:ascii="Times New Roman" w:hAnsi="Times New Roman" w:cs="Times New Roman"/>
              </w:rPr>
              <w:lastRenderedPageBreak/>
              <w:t xml:space="preserve">-Пензулаева Л. И. Оздоровительная гимнастика: комплексы упражнений для детей 3-7 лет.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-Сборник подвижных игр / Автор-сост. Э. Я. Степаненкова. </w:t>
            </w:r>
          </w:p>
        </w:tc>
      </w:tr>
      <w:tr w:rsidR="0070656C" w:rsidRPr="003F0310" w:rsidTr="0070656C">
        <w:trPr>
          <w:trHeight w:val="2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7065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lastRenderedPageBreak/>
              <w:t>3.Нагляднодидактические пособия:</w:t>
            </w:r>
            <w:r w:rsidRPr="003F03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Серия «Мир в картинках»: «Спортивный инвентарь». Серия «Рассказы по картинкам»: «Зимние виды спорта»; «Летние виды спорта»; «Распорядок дня». Серия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 </w:t>
            </w:r>
          </w:p>
          <w:p w:rsidR="0070656C" w:rsidRPr="003F0310" w:rsidRDefault="0070656C" w:rsidP="003F031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F0310">
              <w:rPr>
                <w:rFonts w:ascii="Times New Roman" w:hAnsi="Times New Roman" w:cs="Times New Roman"/>
              </w:rPr>
              <w:t xml:space="preserve">Плакаты: «Зимние виды спорта»; «Летние виды спорта». </w:t>
            </w:r>
          </w:p>
        </w:tc>
      </w:tr>
    </w:tbl>
    <w:p w:rsidR="009C5DA3" w:rsidRDefault="009C5DA3" w:rsidP="00C770B2">
      <w:pPr>
        <w:pStyle w:val="a9"/>
        <w:jc w:val="center"/>
      </w:pPr>
    </w:p>
    <w:p w:rsidR="009C5DA3" w:rsidRDefault="009C5DA3" w:rsidP="00C770B2">
      <w:pPr>
        <w:pStyle w:val="a9"/>
        <w:jc w:val="center"/>
      </w:pPr>
    </w:p>
    <w:p w:rsidR="0070656C" w:rsidRDefault="0070656C" w:rsidP="00C770B2">
      <w:pPr>
        <w:pStyle w:val="a9"/>
        <w:jc w:val="center"/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63ABD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3ABD" w:rsidRDefault="000052E2" w:rsidP="000052E2">
      <w:pPr>
        <w:pStyle w:val="a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№1</w:t>
      </w:r>
    </w:p>
    <w:p w:rsidR="00A0289C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t>КАЛЕНД</w:t>
      </w:r>
      <w:r>
        <w:rPr>
          <w:rFonts w:ascii="Times New Roman" w:hAnsi="Times New Roman" w:cs="Times New Roman"/>
          <w:bCs/>
          <w:iCs/>
          <w:sz w:val="28"/>
          <w:szCs w:val="28"/>
        </w:rPr>
        <w:t>АРНО-ТЕМАТИЧЕСКОЕ ПЛАНИРОВАНИЕ.</w:t>
      </w: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«Развитие речи»</w:t>
      </w:r>
    </w:p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КАЛЕНДАРНО-ТЕМАТИЧЕСКОЕ ПЛАНИРОВАНИЕ.</w:t>
      </w: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ФЭМП</w:t>
      </w:r>
      <w:r w:rsidRPr="001375A5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375A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КАЛЕНДАРНО-ТЕМАТИЧЕСКОЕ ПЛАНИРОВАНИЕ.</w:t>
      </w:r>
    </w:p>
    <w:p w:rsidR="00A0289C" w:rsidRPr="001375A5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«Лепка, Аппликация, Рисование</w:t>
      </w:r>
      <w:r w:rsidRPr="001375A5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375A5" w:rsidTr="001362A9">
        <w:tc>
          <w:tcPr>
            <w:tcW w:w="1296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375A5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375A5" w:rsidTr="001362A9">
        <w:tc>
          <w:tcPr>
            <w:tcW w:w="1296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375A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375A5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Pr="001375A5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D1A29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D1A2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КАЛЕНДАРНО-ТЕМАТИЧЕСКОЕ ПЛАНИРОВАНИЕ.</w:t>
      </w:r>
    </w:p>
    <w:p w:rsidR="00A0289C" w:rsidRPr="001D1A29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«Конструирование</w:t>
      </w:r>
      <w:r w:rsidRPr="001D1A29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A0289C" w:rsidRPr="001D1A29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1A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1A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1A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1A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362A9" w:rsidRPr="001D1A29" w:rsidTr="001362A9">
        <w:tc>
          <w:tcPr>
            <w:tcW w:w="1296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1362A9" w:rsidRPr="001D1A29" w:rsidRDefault="001362A9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D1A29" w:rsidTr="001362A9">
        <w:tc>
          <w:tcPr>
            <w:tcW w:w="1296" w:type="dxa"/>
          </w:tcPr>
          <w:p w:rsidR="00D16206" w:rsidRPr="001D1A29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D1A29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D1A29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D1A29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D1A29" w:rsidTr="001362A9">
        <w:tc>
          <w:tcPr>
            <w:tcW w:w="1296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D1A2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D1A29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Pr="001D1A29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289C" w:rsidRPr="001C40DD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C40D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КАЛЕНДАРНО-ТЕМАТИЧЕСКОЕ ПЛАНИРОВАНИЕ.</w:t>
      </w:r>
    </w:p>
    <w:p w:rsidR="00A0289C" w:rsidRPr="001C40DD" w:rsidRDefault="00A0289C" w:rsidP="00A0289C">
      <w:pPr>
        <w:pStyle w:val="a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C40DD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Ознакомление с окружающим миром</w:t>
      </w:r>
      <w:r w:rsidRPr="001C40DD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A0289C" w:rsidRPr="001C40DD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8"/>
        <w:tblW w:w="0" w:type="auto"/>
        <w:tblInd w:w="289" w:type="dxa"/>
        <w:tblLook w:val="04A0" w:firstRow="1" w:lastRow="0" w:firstColumn="1" w:lastColumn="0" w:noHBand="0" w:noVBand="1"/>
      </w:tblPr>
      <w:tblGrid>
        <w:gridCol w:w="1955"/>
        <w:gridCol w:w="3353"/>
        <w:gridCol w:w="1555"/>
        <w:gridCol w:w="2419"/>
      </w:tblGrid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Часы</w:t>
            </w: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Примечание</w:t>
            </w: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6206" w:rsidRPr="001C40DD" w:rsidTr="001362A9">
        <w:tc>
          <w:tcPr>
            <w:tcW w:w="1296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765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16206" w:rsidRPr="001C40DD" w:rsidRDefault="00D16206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289C" w:rsidRPr="001C40DD" w:rsidTr="001362A9">
        <w:tc>
          <w:tcPr>
            <w:tcW w:w="1296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6765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89C" w:rsidRPr="001C40DD" w:rsidRDefault="00A0289C" w:rsidP="001362A9">
            <w:pPr>
              <w:pStyle w:val="a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A0289C" w:rsidRPr="006219B9" w:rsidRDefault="00A0289C" w:rsidP="00A0289C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A0289C" w:rsidRPr="006219B9" w:rsidSect="00DF5C76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7D" w:rsidRDefault="003B1B7D" w:rsidP="00DF5C76">
      <w:pPr>
        <w:spacing w:after="0" w:line="240" w:lineRule="auto"/>
      </w:pPr>
      <w:r>
        <w:separator/>
      </w:r>
    </w:p>
  </w:endnote>
  <w:endnote w:type="continuationSeparator" w:id="0">
    <w:p w:rsidR="003B1B7D" w:rsidRDefault="003B1B7D" w:rsidP="00DF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954029"/>
      <w:docPartObj>
        <w:docPartGallery w:val="Page Numbers (Bottom of Page)"/>
        <w:docPartUnique/>
      </w:docPartObj>
    </w:sdtPr>
    <w:sdtEndPr/>
    <w:sdtContent>
      <w:p w:rsidR="001362A9" w:rsidRDefault="001362A9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58A">
          <w:rPr>
            <w:noProof/>
          </w:rPr>
          <w:t>3</w:t>
        </w:r>
        <w:r>
          <w:fldChar w:fldCharType="end"/>
        </w:r>
      </w:p>
    </w:sdtContent>
  </w:sdt>
  <w:p w:rsidR="001362A9" w:rsidRDefault="001362A9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7D" w:rsidRDefault="003B1B7D" w:rsidP="00DF5C76">
      <w:pPr>
        <w:spacing w:after="0" w:line="240" w:lineRule="auto"/>
      </w:pPr>
      <w:r>
        <w:separator/>
      </w:r>
    </w:p>
  </w:footnote>
  <w:footnote w:type="continuationSeparator" w:id="0">
    <w:p w:rsidR="003B1B7D" w:rsidRDefault="003B1B7D" w:rsidP="00DF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</w:abstractNum>
  <w:abstractNum w:abstractNumId="1" w15:restartNumberingAfterBreak="0">
    <w:nsid w:val="020F3A3A"/>
    <w:multiLevelType w:val="hybridMultilevel"/>
    <w:tmpl w:val="157E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5C97"/>
    <w:multiLevelType w:val="multilevel"/>
    <w:tmpl w:val="CB04D6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46715B7"/>
    <w:multiLevelType w:val="multilevel"/>
    <w:tmpl w:val="998C05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7242AA"/>
    <w:multiLevelType w:val="multilevel"/>
    <w:tmpl w:val="842276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64F4E"/>
    <w:multiLevelType w:val="multilevel"/>
    <w:tmpl w:val="AED498E2"/>
    <w:lvl w:ilvl="0">
      <w:start w:val="3"/>
      <w:numFmt w:val="upperRoman"/>
      <w:lvlText w:val="%1."/>
      <w:lvlJc w:val="left"/>
      <w:pPr>
        <w:ind w:left="141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6" w15:restartNumberingAfterBreak="0">
    <w:nsid w:val="13402FE4"/>
    <w:multiLevelType w:val="hybridMultilevel"/>
    <w:tmpl w:val="EA8A3ECE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5797B56"/>
    <w:multiLevelType w:val="hybridMultilevel"/>
    <w:tmpl w:val="D72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7DAE"/>
    <w:multiLevelType w:val="hybridMultilevel"/>
    <w:tmpl w:val="ABDC8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34718"/>
    <w:multiLevelType w:val="multilevel"/>
    <w:tmpl w:val="4D60CEA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6C6045"/>
    <w:multiLevelType w:val="multilevel"/>
    <w:tmpl w:val="F8962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0F4733"/>
    <w:multiLevelType w:val="multilevel"/>
    <w:tmpl w:val="43A6A49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EE2447"/>
    <w:multiLevelType w:val="multilevel"/>
    <w:tmpl w:val="C3A2C4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615784"/>
    <w:multiLevelType w:val="hybridMultilevel"/>
    <w:tmpl w:val="21CA8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B78A5"/>
    <w:multiLevelType w:val="multilevel"/>
    <w:tmpl w:val="2C44865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074DC2"/>
    <w:multiLevelType w:val="multilevel"/>
    <w:tmpl w:val="C7163E3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1967B2"/>
    <w:multiLevelType w:val="multilevel"/>
    <w:tmpl w:val="C656492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6A2492"/>
    <w:multiLevelType w:val="hybridMultilevel"/>
    <w:tmpl w:val="19505EAC"/>
    <w:lvl w:ilvl="0" w:tplc="40B8432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30EC0750"/>
    <w:multiLevelType w:val="multilevel"/>
    <w:tmpl w:val="70A4B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752C26"/>
    <w:multiLevelType w:val="multilevel"/>
    <w:tmpl w:val="B0240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606716"/>
    <w:multiLevelType w:val="hybridMultilevel"/>
    <w:tmpl w:val="F04E84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E7B58"/>
    <w:multiLevelType w:val="multilevel"/>
    <w:tmpl w:val="7D32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4346DB"/>
    <w:multiLevelType w:val="multilevel"/>
    <w:tmpl w:val="18D03F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EC3740"/>
    <w:multiLevelType w:val="multilevel"/>
    <w:tmpl w:val="B2BA2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CD5D7C"/>
    <w:multiLevelType w:val="hybridMultilevel"/>
    <w:tmpl w:val="5BAA0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4280C"/>
    <w:multiLevelType w:val="hybridMultilevel"/>
    <w:tmpl w:val="0062F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B7816"/>
    <w:multiLevelType w:val="hybridMultilevel"/>
    <w:tmpl w:val="5EA0A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819A1"/>
    <w:multiLevelType w:val="multilevel"/>
    <w:tmpl w:val="C164B63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8E672A"/>
    <w:multiLevelType w:val="multilevel"/>
    <w:tmpl w:val="F30EE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FE0A64"/>
    <w:multiLevelType w:val="hybridMultilevel"/>
    <w:tmpl w:val="0A92083C"/>
    <w:lvl w:ilvl="0" w:tplc="09AA3AD2">
      <w:start w:val="3"/>
      <w:numFmt w:val="decimal"/>
      <w:lvlText w:val="%1)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8387B"/>
    <w:multiLevelType w:val="multilevel"/>
    <w:tmpl w:val="0262B43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9735DD"/>
    <w:multiLevelType w:val="multilevel"/>
    <w:tmpl w:val="57F6D252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8D14C6"/>
    <w:multiLevelType w:val="hybridMultilevel"/>
    <w:tmpl w:val="69C63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56ECC"/>
    <w:multiLevelType w:val="multilevel"/>
    <w:tmpl w:val="B91A8E5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294BCA"/>
    <w:multiLevelType w:val="multilevel"/>
    <w:tmpl w:val="74C89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6CD2FEB"/>
    <w:multiLevelType w:val="multilevel"/>
    <w:tmpl w:val="07B4FF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588351EF"/>
    <w:multiLevelType w:val="multilevel"/>
    <w:tmpl w:val="E4EE4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FE4267"/>
    <w:multiLevelType w:val="multilevel"/>
    <w:tmpl w:val="70B67016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22A4B"/>
    <w:multiLevelType w:val="hybridMultilevel"/>
    <w:tmpl w:val="BBB24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B3C4C"/>
    <w:multiLevelType w:val="multilevel"/>
    <w:tmpl w:val="D4CE79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3B3BDB"/>
    <w:multiLevelType w:val="multilevel"/>
    <w:tmpl w:val="173CC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F511DE"/>
    <w:multiLevelType w:val="hybridMultilevel"/>
    <w:tmpl w:val="51E8B2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8F4703"/>
    <w:multiLevelType w:val="multilevel"/>
    <w:tmpl w:val="061219B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DF3F2B"/>
    <w:multiLevelType w:val="multilevel"/>
    <w:tmpl w:val="09960E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155287"/>
    <w:multiLevelType w:val="hybridMultilevel"/>
    <w:tmpl w:val="B3B23D1C"/>
    <w:lvl w:ilvl="0" w:tplc="B01A61F2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51549"/>
    <w:multiLevelType w:val="multilevel"/>
    <w:tmpl w:val="95BCD4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33039D0"/>
    <w:multiLevelType w:val="hybridMultilevel"/>
    <w:tmpl w:val="560C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55EBA"/>
    <w:multiLevelType w:val="multilevel"/>
    <w:tmpl w:val="7CFEA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A431C"/>
    <w:multiLevelType w:val="multilevel"/>
    <w:tmpl w:val="943E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3"/>
  </w:num>
  <w:num w:numId="5">
    <w:abstractNumId w:val="16"/>
  </w:num>
  <w:num w:numId="6">
    <w:abstractNumId w:val="20"/>
  </w:num>
  <w:num w:numId="7">
    <w:abstractNumId w:val="24"/>
  </w:num>
  <w:num w:numId="8">
    <w:abstractNumId w:val="40"/>
  </w:num>
  <w:num w:numId="9">
    <w:abstractNumId w:val="34"/>
  </w:num>
  <w:num w:numId="10">
    <w:abstractNumId w:val="0"/>
  </w:num>
  <w:num w:numId="11">
    <w:abstractNumId w:val="9"/>
  </w:num>
  <w:num w:numId="12">
    <w:abstractNumId w:val="18"/>
  </w:num>
  <w:num w:numId="13">
    <w:abstractNumId w:val="10"/>
  </w:num>
  <w:num w:numId="14">
    <w:abstractNumId w:val="45"/>
  </w:num>
  <w:num w:numId="15">
    <w:abstractNumId w:val="36"/>
  </w:num>
  <w:num w:numId="16">
    <w:abstractNumId w:val="15"/>
  </w:num>
  <w:num w:numId="17">
    <w:abstractNumId w:val="14"/>
  </w:num>
  <w:num w:numId="18">
    <w:abstractNumId w:val="25"/>
  </w:num>
  <w:num w:numId="19">
    <w:abstractNumId w:val="28"/>
  </w:num>
  <w:num w:numId="20">
    <w:abstractNumId w:val="48"/>
  </w:num>
  <w:num w:numId="21">
    <w:abstractNumId w:val="11"/>
  </w:num>
  <w:num w:numId="22">
    <w:abstractNumId w:val="39"/>
  </w:num>
  <w:num w:numId="23">
    <w:abstractNumId w:val="32"/>
  </w:num>
  <w:num w:numId="24">
    <w:abstractNumId w:val="6"/>
  </w:num>
  <w:num w:numId="25">
    <w:abstractNumId w:val="43"/>
  </w:num>
  <w:num w:numId="26">
    <w:abstractNumId w:val="4"/>
  </w:num>
  <w:num w:numId="27">
    <w:abstractNumId w:val="19"/>
  </w:num>
  <w:num w:numId="28">
    <w:abstractNumId w:val="37"/>
  </w:num>
  <w:num w:numId="29">
    <w:abstractNumId w:val="33"/>
  </w:num>
  <w:num w:numId="30">
    <w:abstractNumId w:val="31"/>
  </w:num>
  <w:num w:numId="31">
    <w:abstractNumId w:val="12"/>
  </w:num>
  <w:num w:numId="32">
    <w:abstractNumId w:val="30"/>
  </w:num>
  <w:num w:numId="33">
    <w:abstractNumId w:val="22"/>
  </w:num>
  <w:num w:numId="34">
    <w:abstractNumId w:val="27"/>
  </w:num>
  <w:num w:numId="35">
    <w:abstractNumId w:val="47"/>
  </w:num>
  <w:num w:numId="36">
    <w:abstractNumId w:val="23"/>
  </w:num>
  <w:num w:numId="37">
    <w:abstractNumId w:val="46"/>
  </w:num>
  <w:num w:numId="38">
    <w:abstractNumId w:val="41"/>
  </w:num>
  <w:num w:numId="39">
    <w:abstractNumId w:val="42"/>
  </w:num>
  <w:num w:numId="40">
    <w:abstractNumId w:val="8"/>
  </w:num>
  <w:num w:numId="41">
    <w:abstractNumId w:val="7"/>
  </w:num>
  <w:num w:numId="42">
    <w:abstractNumId w:val="38"/>
  </w:num>
  <w:num w:numId="43">
    <w:abstractNumId w:val="44"/>
  </w:num>
  <w:num w:numId="44">
    <w:abstractNumId w:val="29"/>
  </w:num>
  <w:num w:numId="45">
    <w:abstractNumId w:val="13"/>
  </w:num>
  <w:num w:numId="46">
    <w:abstractNumId w:val="1"/>
  </w:num>
  <w:num w:numId="47">
    <w:abstractNumId w:val="2"/>
  </w:num>
  <w:num w:numId="48">
    <w:abstractNumId w:val="5"/>
  </w:num>
  <w:num w:numId="49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4171"/>
    <w:rsid w:val="00003F9A"/>
    <w:rsid w:val="000052E2"/>
    <w:rsid w:val="00013713"/>
    <w:rsid w:val="00061E74"/>
    <w:rsid w:val="00063ABD"/>
    <w:rsid w:val="00096560"/>
    <w:rsid w:val="00121E5B"/>
    <w:rsid w:val="001362A9"/>
    <w:rsid w:val="001375A5"/>
    <w:rsid w:val="001C40DD"/>
    <w:rsid w:val="001D1A29"/>
    <w:rsid w:val="001E117E"/>
    <w:rsid w:val="00255D53"/>
    <w:rsid w:val="0029727E"/>
    <w:rsid w:val="003020F6"/>
    <w:rsid w:val="003065FF"/>
    <w:rsid w:val="00360E9E"/>
    <w:rsid w:val="00387B13"/>
    <w:rsid w:val="003905CF"/>
    <w:rsid w:val="003B1B7D"/>
    <w:rsid w:val="003F0310"/>
    <w:rsid w:val="00420547"/>
    <w:rsid w:val="004D4C3A"/>
    <w:rsid w:val="00531F94"/>
    <w:rsid w:val="005B658A"/>
    <w:rsid w:val="005E56AE"/>
    <w:rsid w:val="006219B9"/>
    <w:rsid w:val="00652176"/>
    <w:rsid w:val="00696693"/>
    <w:rsid w:val="006D59F9"/>
    <w:rsid w:val="0070656C"/>
    <w:rsid w:val="0072019D"/>
    <w:rsid w:val="00725E48"/>
    <w:rsid w:val="008578CA"/>
    <w:rsid w:val="00865974"/>
    <w:rsid w:val="0086718E"/>
    <w:rsid w:val="00954C35"/>
    <w:rsid w:val="009A39B6"/>
    <w:rsid w:val="009C5DA3"/>
    <w:rsid w:val="009E1D80"/>
    <w:rsid w:val="00A0289C"/>
    <w:rsid w:val="00A22098"/>
    <w:rsid w:val="00A4366B"/>
    <w:rsid w:val="00A63D93"/>
    <w:rsid w:val="00A64836"/>
    <w:rsid w:val="00A9084F"/>
    <w:rsid w:val="00B403C9"/>
    <w:rsid w:val="00B42524"/>
    <w:rsid w:val="00B837DD"/>
    <w:rsid w:val="00B94EC3"/>
    <w:rsid w:val="00BB536C"/>
    <w:rsid w:val="00BE2E1D"/>
    <w:rsid w:val="00BF6470"/>
    <w:rsid w:val="00C738EC"/>
    <w:rsid w:val="00C770B2"/>
    <w:rsid w:val="00D16206"/>
    <w:rsid w:val="00D97DAB"/>
    <w:rsid w:val="00DC7CE8"/>
    <w:rsid w:val="00DF5C76"/>
    <w:rsid w:val="00EA06BA"/>
    <w:rsid w:val="00F25BDD"/>
    <w:rsid w:val="00F26BFF"/>
    <w:rsid w:val="00F72DC0"/>
    <w:rsid w:val="00F74171"/>
    <w:rsid w:val="00F8645F"/>
    <w:rsid w:val="00F92A51"/>
    <w:rsid w:val="00FA72E9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696DF8-4CCF-49D9-A9F2-5B984B1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8E"/>
  </w:style>
  <w:style w:type="paragraph" w:styleId="1">
    <w:name w:val="heading 1"/>
    <w:basedOn w:val="a"/>
    <w:next w:val="a"/>
    <w:link w:val="10"/>
    <w:uiPriority w:val="9"/>
    <w:qFormat/>
    <w:rsid w:val="00BB536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C770B2"/>
    <w:rPr>
      <w:rFonts w:ascii="Times New Roman" w:eastAsia="Times New Roman" w:hAnsi="Times New Roman" w:cs="Times New Roman"/>
      <w:b/>
      <w:bCs/>
      <w:color w:val="5E5269"/>
    </w:rPr>
  </w:style>
  <w:style w:type="character" w:customStyle="1" w:styleId="31">
    <w:name w:val="Основной текст (3)_"/>
    <w:basedOn w:val="a0"/>
    <w:link w:val="32"/>
    <w:rsid w:val="00C770B2"/>
    <w:rPr>
      <w:rFonts w:ascii="Calibri" w:eastAsia="Calibri" w:hAnsi="Calibri" w:cs="Calibri"/>
      <w:sz w:val="28"/>
      <w:szCs w:val="28"/>
    </w:rPr>
  </w:style>
  <w:style w:type="character" w:customStyle="1" w:styleId="a3">
    <w:name w:val="Основной текст_"/>
    <w:basedOn w:val="a0"/>
    <w:link w:val="11"/>
    <w:rsid w:val="00C770B2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C770B2"/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23">
    <w:name w:val="Заголовок №2_"/>
    <w:basedOn w:val="a0"/>
    <w:link w:val="24"/>
    <w:rsid w:val="00C770B2"/>
    <w:rPr>
      <w:rFonts w:ascii="Arial" w:eastAsia="Arial" w:hAnsi="Arial" w:cs="Arial"/>
      <w:i/>
      <w:iCs/>
      <w:sz w:val="28"/>
      <w:szCs w:val="28"/>
    </w:rPr>
  </w:style>
  <w:style w:type="character" w:customStyle="1" w:styleId="a4">
    <w:name w:val="Подпись к таблице_"/>
    <w:basedOn w:val="a0"/>
    <w:link w:val="a5"/>
    <w:rsid w:val="00C770B2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C770B2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C770B2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  <w:color w:val="5E5269"/>
    </w:rPr>
  </w:style>
  <w:style w:type="paragraph" w:customStyle="1" w:styleId="32">
    <w:name w:val="Основной текст (3)"/>
    <w:basedOn w:val="a"/>
    <w:link w:val="31"/>
    <w:rsid w:val="00C770B2"/>
    <w:pPr>
      <w:widowControl w:val="0"/>
      <w:spacing w:after="0" w:line="240" w:lineRule="auto"/>
      <w:ind w:firstLine="820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Основной текст1"/>
    <w:basedOn w:val="a"/>
    <w:link w:val="a3"/>
    <w:rsid w:val="00C770B2"/>
    <w:pPr>
      <w:widowControl w:val="0"/>
      <w:spacing w:after="0" w:line="26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C770B2"/>
    <w:pPr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24">
    <w:name w:val="Заголовок №2"/>
    <w:basedOn w:val="a"/>
    <w:link w:val="23"/>
    <w:rsid w:val="00C770B2"/>
    <w:pPr>
      <w:widowControl w:val="0"/>
      <w:spacing w:after="0" w:line="240" w:lineRule="auto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sid w:val="00C770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C770B2"/>
    <w:pPr>
      <w:widowControl w:val="0"/>
      <w:spacing w:after="0" w:line="266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C770B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C770B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a">
    <w:name w:val="Subtle Reference"/>
    <w:basedOn w:val="a0"/>
    <w:uiPriority w:val="31"/>
    <w:qFormat/>
    <w:rsid w:val="00C770B2"/>
    <w:rPr>
      <w:smallCaps/>
      <w:color w:val="5A5A5A" w:themeColor="text1" w:themeTint="A5"/>
    </w:rPr>
  </w:style>
  <w:style w:type="character" w:customStyle="1" w:styleId="10">
    <w:name w:val="Заголовок 1 Знак"/>
    <w:basedOn w:val="a0"/>
    <w:link w:val="1"/>
    <w:uiPriority w:val="9"/>
    <w:rsid w:val="00BB53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3">
    <w:name w:val="Заголовок №3_"/>
    <w:basedOn w:val="a0"/>
    <w:link w:val="34"/>
    <w:rsid w:val="00BB536C"/>
    <w:rPr>
      <w:rFonts w:ascii="Times New Roman" w:eastAsia="Times New Roman" w:hAnsi="Times New Roman" w:cs="Times New Roman"/>
      <w:b/>
      <w:bCs/>
    </w:rPr>
  </w:style>
  <w:style w:type="paragraph" w:customStyle="1" w:styleId="34">
    <w:name w:val="Заголовок №3"/>
    <w:basedOn w:val="a"/>
    <w:link w:val="33"/>
    <w:rsid w:val="00BB536C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25">
    <w:name w:val="Quote"/>
    <w:basedOn w:val="a"/>
    <w:next w:val="a"/>
    <w:link w:val="26"/>
    <w:uiPriority w:val="29"/>
    <w:qFormat/>
    <w:rsid w:val="00BB536C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6">
    <w:name w:val="Цитата 2 Знак"/>
    <w:basedOn w:val="a0"/>
    <w:link w:val="25"/>
    <w:uiPriority w:val="29"/>
    <w:rsid w:val="00BB536C"/>
    <w:rPr>
      <w:rFonts w:eastAsiaTheme="minorHAnsi"/>
      <w:i/>
      <w:iCs/>
      <w:color w:val="404040" w:themeColor="text1" w:themeTint="BF"/>
      <w:lang w:eastAsia="en-US"/>
    </w:rPr>
  </w:style>
  <w:style w:type="character" w:styleId="ab">
    <w:name w:val="Emphasis"/>
    <w:basedOn w:val="a0"/>
    <w:uiPriority w:val="20"/>
    <w:qFormat/>
    <w:rsid w:val="00BB536C"/>
    <w:rPr>
      <w:i/>
      <w:iCs/>
    </w:rPr>
  </w:style>
  <w:style w:type="character" w:customStyle="1" w:styleId="c0">
    <w:name w:val="c0"/>
    <w:basedOn w:val="a0"/>
    <w:rsid w:val="00BB536C"/>
  </w:style>
  <w:style w:type="character" w:customStyle="1" w:styleId="c8">
    <w:name w:val="c8"/>
    <w:basedOn w:val="a0"/>
    <w:rsid w:val="00BB536C"/>
  </w:style>
  <w:style w:type="paragraph" w:styleId="ac">
    <w:name w:val="Normal (Web)"/>
    <w:basedOn w:val="a"/>
    <w:uiPriority w:val="99"/>
    <w:unhideWhenUsed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BB536C"/>
    <w:pPr>
      <w:spacing w:after="0" w:line="240" w:lineRule="auto"/>
    </w:pPr>
    <w:rPr>
      <w:rFonts w:eastAsiaTheme="minorHAnsi"/>
      <w:lang w:eastAsia="en-US"/>
    </w:rPr>
  </w:style>
  <w:style w:type="character" w:styleId="ae">
    <w:name w:val="Strong"/>
    <w:basedOn w:val="a0"/>
    <w:uiPriority w:val="22"/>
    <w:qFormat/>
    <w:rsid w:val="00BB536C"/>
    <w:rPr>
      <w:b/>
      <w:bCs/>
    </w:rPr>
  </w:style>
  <w:style w:type="character" w:customStyle="1" w:styleId="c10">
    <w:name w:val="c10"/>
    <w:basedOn w:val="a0"/>
    <w:rsid w:val="00BB536C"/>
  </w:style>
  <w:style w:type="character" w:customStyle="1" w:styleId="c2">
    <w:name w:val="c2"/>
    <w:basedOn w:val="a0"/>
    <w:rsid w:val="00BB536C"/>
  </w:style>
  <w:style w:type="character" w:customStyle="1" w:styleId="c1">
    <w:name w:val="c1"/>
    <w:basedOn w:val="a0"/>
    <w:rsid w:val="00BB536C"/>
  </w:style>
  <w:style w:type="paragraph" w:customStyle="1" w:styleId="c3">
    <w:name w:val="c3"/>
    <w:basedOn w:val="a"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BB536C"/>
    <w:rPr>
      <w:rFonts w:ascii="Arial" w:eastAsia="Arial" w:hAnsi="Arial" w:cs="Arial"/>
      <w:b/>
      <w:bCs/>
    </w:rPr>
  </w:style>
  <w:style w:type="paragraph" w:customStyle="1" w:styleId="50">
    <w:name w:val="Основной текст (5)"/>
    <w:basedOn w:val="a"/>
    <w:link w:val="5"/>
    <w:rsid w:val="00BB536C"/>
    <w:pPr>
      <w:widowControl w:val="0"/>
      <w:spacing w:after="0"/>
    </w:pPr>
    <w:rPr>
      <w:rFonts w:ascii="Arial" w:eastAsia="Arial" w:hAnsi="Arial" w:cs="Arial"/>
      <w:b/>
      <w:bCs/>
    </w:rPr>
  </w:style>
  <w:style w:type="character" w:customStyle="1" w:styleId="c15">
    <w:name w:val="c15"/>
    <w:basedOn w:val="a0"/>
    <w:rsid w:val="00BB536C"/>
  </w:style>
  <w:style w:type="character" w:customStyle="1" w:styleId="c13">
    <w:name w:val="c13"/>
    <w:basedOn w:val="a0"/>
    <w:rsid w:val="00BB536C"/>
  </w:style>
  <w:style w:type="character" w:customStyle="1" w:styleId="c4">
    <w:name w:val="c4"/>
    <w:basedOn w:val="a0"/>
    <w:rsid w:val="00BB536C"/>
  </w:style>
  <w:style w:type="character" w:customStyle="1" w:styleId="30">
    <w:name w:val="Заголовок 3 Знак"/>
    <w:basedOn w:val="a0"/>
    <w:link w:val="3"/>
    <w:uiPriority w:val="9"/>
    <w:semiHidden/>
    <w:rsid w:val="00A90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2019D"/>
    <w:pPr>
      <w:tabs>
        <w:tab w:val="center" w:pos="4677"/>
        <w:tab w:val="right" w:pos="9355"/>
      </w:tabs>
      <w:spacing w:after="0" w:line="240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0">
    <w:name w:val="Верхний колонтитул Знак"/>
    <w:basedOn w:val="a0"/>
    <w:link w:val="af"/>
    <w:uiPriority w:val="99"/>
    <w:rsid w:val="0072019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219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003F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9A39B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39B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A39B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39B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39B6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A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A39B6"/>
    <w:rPr>
      <w:rFonts w:ascii="Segoe UI" w:hAnsi="Segoe UI" w:cs="Segoe UI"/>
      <w:sz w:val="18"/>
      <w:szCs w:val="18"/>
    </w:rPr>
  </w:style>
  <w:style w:type="character" w:styleId="af8">
    <w:name w:val="line number"/>
    <w:basedOn w:val="a0"/>
    <w:uiPriority w:val="99"/>
    <w:semiHidden/>
    <w:unhideWhenUsed/>
    <w:rsid w:val="00DF5C76"/>
  </w:style>
  <w:style w:type="paragraph" w:styleId="af9">
    <w:name w:val="footer"/>
    <w:basedOn w:val="a"/>
    <w:link w:val="afa"/>
    <w:uiPriority w:val="99"/>
    <w:unhideWhenUsed/>
    <w:rsid w:val="00DF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F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17931</Words>
  <Characters>102207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31</cp:revision>
  <dcterms:created xsi:type="dcterms:W3CDTF">2022-09-15T12:03:00Z</dcterms:created>
  <dcterms:modified xsi:type="dcterms:W3CDTF">2024-09-05T08:27:00Z</dcterms:modified>
</cp:coreProperties>
</file>