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 настольные игры помогают развивать детей с особенностями развития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Настольные игры — отличный способ весело провести время всей семьей. Но помимо удовольствия от процесса многие игры несут огромную пользу детям с особыми образовательными потребностями (например, аутизмом, синдромом Дауна, задержкой психического развития).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Почему именно настольные игры?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Развитие мелкой моторики. Подвижность рук способствует улучшению речи, внимания и памяти ребёнка. Многие 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настолки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требуют точного выполнения движений пальцами: брать фишки, бросать кубик, перемещать фигурки по полю.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Формирование социальных навыков. В процессе игры дети учатся взаимодействовать друг с другом, договариваться, соблюдать правила и принимать поражение.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Улучшение когнитивных функций. Логические настольные игры развивают внимание, память, пространственное мышление и умение планировать действия наперёд.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Снижение тревожности. Совместная игра помогает ребёнку расслабиться, почувствовать себя частью команды и повысить самооценку через успех в игре.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Повышение мотивации к обучению. Через игру знания усваиваются легче и быстрее, потому что она воспринимается детьми как увлекательное занятие, а не рутинное обучение.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Какие настольные игры полезны детям с особенностями развития?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Пазлы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(развивают зрительное восприятие, мелкую моторику).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«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Мемори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«Найди пару» (улучшают память и концентрацию).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Логические 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квесты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типа «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Диксит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«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Имаджинариум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(формируют ассоциативное мышление, воображение).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Игры-головоломки («Лабиринт») (стимулируют стратегическое планирование действий).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Настольная игра «</w:t>
      </w:r>
      <w:proofErr w:type="spell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Каркассон</w:t>
      </w:r>
      <w:proofErr w:type="spell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(помогает ориентироваться в пространстве, развивает аналитические способности).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Советы родителям и педагогам-дефектологам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Выбирайте игры </w:t>
      </w:r>
      <w:proofErr w:type="gramStart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исходя из уровня развития ребенка и постепенно усложняйте</w:t>
      </w:r>
      <w:proofErr w:type="gramEnd"/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задания.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Не забывайте хвалить даже маленькие успехи, чтобы поддержать мотивацию ребёнка.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Игра должна приносить удовольствие! Если ребёнок устал или потерял интерес, лучше отложить её до следующего раза.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Поощряйте активное участие всех членов семьи, чтобы ребенок чувствовал поддержку близких людей.</w:t>
      </w: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09B9" w:rsidRPr="00CB09B9" w:rsidRDefault="00CB09B9" w:rsidP="00CB09B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09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Таким образом, настольные игры становятся мощным инструментом коррекционной работы, позволяющим развивать важные навыки и качества в игровой форме.</w:t>
      </w:r>
    </w:p>
    <w:p w:rsidR="00CB09B9" w:rsidRPr="00CB09B9" w:rsidRDefault="00CB09B9" w:rsidP="00CB09B9">
      <w:pPr>
        <w:shd w:val="clear" w:color="auto" w:fill="FFFFFF"/>
        <w:spacing w:after="0" w:line="303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  <w:proofErr w:type="spellStart"/>
      <w:r w:rsidRPr="00CB09B9">
        <w:rPr>
          <w:rFonts w:ascii="Helvetica" w:eastAsia="Times New Roman" w:hAnsi="Helvetica" w:cs="Helvetica"/>
          <w:color w:val="444746"/>
          <w:sz w:val="27"/>
          <w:lang w:eastAsia="ru-RU"/>
        </w:rPr>
        <w:t>ОтветитьПереслать</w:t>
      </w:r>
      <w:proofErr w:type="spellEnd"/>
    </w:p>
    <w:p w:rsidR="00CB09B9" w:rsidRPr="00CB09B9" w:rsidRDefault="00CB09B9" w:rsidP="00CB09B9">
      <w:pPr>
        <w:shd w:val="clear" w:color="auto" w:fill="FFFFFF"/>
        <w:spacing w:line="303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  <w:r w:rsidRPr="00CB09B9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>Добавить отклик</w:t>
      </w:r>
    </w:p>
    <w:p w:rsidR="003C7615" w:rsidRDefault="003C7615"/>
    <w:sectPr w:rsidR="003C7615" w:rsidSect="003C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CB09B9"/>
    <w:rsid w:val="003C7615"/>
    <w:rsid w:val="00CB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CB0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5484">
                              <w:marLeft w:val="0"/>
                              <w:marRight w:val="0"/>
                              <w:marTop w:val="0"/>
                              <w:marBottom w:val="2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8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6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00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1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73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7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79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873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56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7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629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918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592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650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813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424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1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939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3804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081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696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5070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929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7738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185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4953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825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0584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47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2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799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042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397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00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0346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342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258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788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7245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3511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31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759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204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0735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4903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1844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528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509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63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4856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4096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12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9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83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60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210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103830">
                                                                                              <w:marLeft w:val="0"/>
                                                                                              <w:marRight w:val="121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35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450r5e</dc:creator>
  <cp:lastModifiedBy>450r5e</cp:lastModifiedBy>
  <cp:revision>2</cp:revision>
  <dcterms:created xsi:type="dcterms:W3CDTF">2026-05-24T19:15:00Z</dcterms:created>
  <dcterms:modified xsi:type="dcterms:W3CDTF">2026-05-24T19:15:00Z</dcterms:modified>
</cp:coreProperties>
</file>