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B24" w:rsidRDefault="005B6B24" w:rsidP="005B6B24">
      <w:pPr>
        <w:spacing w:after="0" w:line="240" w:lineRule="auto"/>
        <w:jc w:val="right"/>
        <w:outlineLvl w:val="0"/>
        <w:rPr>
          <w:rFonts w:ascii="Comic Sans MS" w:eastAsia="Times New Roman" w:hAnsi="Comic Sans MS" w:cs="Times New Roman"/>
          <w:b/>
          <w:bCs/>
          <w:kern w:val="36"/>
          <w:sz w:val="24"/>
          <w:szCs w:val="60"/>
          <w:lang w:eastAsia="ru-RU"/>
        </w:rPr>
      </w:pPr>
      <w:r w:rsidRPr="005B6B24">
        <w:rPr>
          <w:rFonts w:ascii="Comic Sans MS" w:eastAsia="Times New Roman" w:hAnsi="Comic Sans MS" w:cs="Times New Roman"/>
          <w:b/>
          <w:bCs/>
          <w:kern w:val="36"/>
          <w:sz w:val="24"/>
          <w:szCs w:val="60"/>
          <w:lang w:eastAsia="ru-RU"/>
        </w:rPr>
        <w:t>Составитель:</w:t>
      </w:r>
    </w:p>
    <w:p w:rsidR="005B6B24" w:rsidRPr="005B6B24" w:rsidRDefault="005B6B24" w:rsidP="005B6B24">
      <w:pPr>
        <w:spacing w:after="0" w:line="240" w:lineRule="auto"/>
        <w:jc w:val="right"/>
        <w:outlineLvl w:val="0"/>
        <w:rPr>
          <w:rFonts w:ascii="Comic Sans MS" w:eastAsia="Times New Roman" w:hAnsi="Comic Sans MS" w:cs="Times New Roman"/>
          <w:b/>
          <w:bCs/>
          <w:kern w:val="36"/>
          <w:sz w:val="24"/>
          <w:szCs w:val="60"/>
          <w:lang w:eastAsia="ru-RU"/>
        </w:rPr>
      </w:pPr>
      <w:proofErr w:type="spellStart"/>
      <w:r w:rsidRPr="005B6B24">
        <w:rPr>
          <w:rFonts w:ascii="Comic Sans MS" w:eastAsia="Times New Roman" w:hAnsi="Comic Sans MS" w:cs="Times New Roman"/>
          <w:b/>
          <w:bCs/>
          <w:kern w:val="36"/>
          <w:sz w:val="24"/>
          <w:szCs w:val="60"/>
          <w:lang w:eastAsia="ru-RU"/>
        </w:rPr>
        <w:t>Дамирова</w:t>
      </w:r>
      <w:proofErr w:type="spellEnd"/>
      <w:r w:rsidRPr="005B6B24">
        <w:rPr>
          <w:rFonts w:ascii="Comic Sans MS" w:eastAsia="Times New Roman" w:hAnsi="Comic Sans MS" w:cs="Times New Roman"/>
          <w:b/>
          <w:bCs/>
          <w:kern w:val="36"/>
          <w:sz w:val="24"/>
          <w:szCs w:val="60"/>
          <w:lang w:eastAsia="ru-RU"/>
        </w:rPr>
        <w:t xml:space="preserve"> Надежда </w:t>
      </w:r>
      <w:proofErr w:type="spellStart"/>
      <w:r w:rsidRPr="005B6B24">
        <w:rPr>
          <w:rFonts w:ascii="Comic Sans MS" w:eastAsia="Times New Roman" w:hAnsi="Comic Sans MS" w:cs="Times New Roman"/>
          <w:b/>
          <w:bCs/>
          <w:kern w:val="36"/>
          <w:sz w:val="24"/>
          <w:szCs w:val="60"/>
          <w:lang w:eastAsia="ru-RU"/>
        </w:rPr>
        <w:t>ибрагимовна</w:t>
      </w:r>
      <w:proofErr w:type="spellEnd"/>
    </w:p>
    <w:p w:rsidR="005B6B24" w:rsidRPr="005B6B24" w:rsidRDefault="005B6B24" w:rsidP="005B6B24">
      <w:pPr>
        <w:spacing w:after="0" w:line="240" w:lineRule="auto"/>
        <w:jc w:val="right"/>
        <w:outlineLvl w:val="0"/>
        <w:rPr>
          <w:rFonts w:ascii="Comic Sans MS" w:eastAsia="Times New Roman" w:hAnsi="Comic Sans MS" w:cs="Times New Roman"/>
          <w:b/>
          <w:bCs/>
          <w:kern w:val="36"/>
          <w:sz w:val="24"/>
          <w:szCs w:val="60"/>
          <w:lang w:eastAsia="ru-RU"/>
        </w:rPr>
      </w:pPr>
    </w:p>
    <w:p w:rsidR="005B6B24" w:rsidRPr="005B6B24" w:rsidRDefault="005B6B24" w:rsidP="005B6B24">
      <w:pPr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color w:val="FF0000"/>
          <w:kern w:val="36"/>
          <w:sz w:val="60"/>
          <w:szCs w:val="60"/>
          <w:lang w:eastAsia="ru-RU"/>
        </w:rPr>
      </w:pPr>
      <w:bookmarkStart w:id="0" w:name="_GoBack"/>
      <w:r w:rsidRPr="005B6B24">
        <w:rPr>
          <w:rFonts w:ascii="Comic Sans MS" w:eastAsia="Times New Roman" w:hAnsi="Comic Sans MS" w:cs="Times New Roman"/>
          <w:b/>
          <w:bCs/>
          <w:color w:val="FF0000"/>
          <w:kern w:val="36"/>
          <w:sz w:val="60"/>
          <w:szCs w:val="60"/>
          <w:lang w:eastAsia="ru-RU"/>
        </w:rPr>
        <w:t>Развитие любознательности у детей</w:t>
      </w:r>
      <w:r>
        <w:rPr>
          <w:rFonts w:ascii="Comic Sans MS" w:eastAsia="Times New Roman" w:hAnsi="Comic Sans MS" w:cs="Times New Roman"/>
          <w:b/>
          <w:bCs/>
          <w:color w:val="FF0000"/>
          <w:kern w:val="36"/>
          <w:sz w:val="60"/>
          <w:szCs w:val="60"/>
          <w:lang w:eastAsia="ru-RU"/>
        </w:rPr>
        <w:t>.</w:t>
      </w:r>
    </w:p>
    <w:bookmarkEnd w:id="0"/>
    <w:p w:rsidR="005B6B24" w:rsidRPr="005B6B24" w:rsidRDefault="005B6B24" w:rsidP="005B6B2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30"/>
          <w:szCs w:val="30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30"/>
          <w:szCs w:val="30"/>
          <w:lang w:eastAsia="ru-RU"/>
        </w:rPr>
        <w:t>Почему дети так много спрашивают в 3–6 лет? Это не просто любопытство, а основа мышления и познания. В статье — как поддержать и развить любознательность ребёнка </w:t>
      </w:r>
      <w:hyperlink r:id="rId5" w:history="1">
        <w:r w:rsidRPr="005B6B24">
          <w:rPr>
            <w:rFonts w:ascii="Comic Sans MS" w:eastAsia="Times New Roman" w:hAnsi="Comic Sans MS" w:cs="Times New Roman"/>
            <w:color w:val="FF0000"/>
            <w:sz w:val="30"/>
            <w:szCs w:val="30"/>
            <w:u w:val="single"/>
            <w:lang w:eastAsia="ru-RU"/>
          </w:rPr>
          <w:t>с помощью игр</w:t>
        </w:r>
      </w:hyperlink>
      <w:r w:rsidRPr="005B6B24">
        <w:rPr>
          <w:rFonts w:ascii="Comic Sans MS" w:eastAsia="Times New Roman" w:hAnsi="Comic Sans MS" w:cs="Times New Roman"/>
          <w:color w:val="FF0000"/>
          <w:sz w:val="30"/>
          <w:szCs w:val="30"/>
          <w:lang w:eastAsia="ru-RU"/>
        </w:rPr>
        <w:t xml:space="preserve">, </w:t>
      </w:r>
      <w:r w:rsidRPr="005B6B24">
        <w:rPr>
          <w:rFonts w:ascii="Comic Sans MS" w:eastAsia="Times New Roman" w:hAnsi="Comic Sans MS" w:cs="Times New Roman"/>
          <w:color w:val="000000"/>
          <w:sz w:val="30"/>
          <w:szCs w:val="30"/>
          <w:lang w:eastAsia="ru-RU"/>
        </w:rPr>
        <w:t xml:space="preserve">творчества, наблюдений и простых повседневных </w:t>
      </w:r>
      <w:proofErr w:type="spellStart"/>
      <w:r w:rsidRPr="005B6B24">
        <w:rPr>
          <w:rFonts w:ascii="Comic Sans MS" w:eastAsia="Times New Roman" w:hAnsi="Comic Sans MS" w:cs="Times New Roman"/>
          <w:color w:val="000000"/>
          <w:sz w:val="30"/>
          <w:szCs w:val="30"/>
          <w:lang w:eastAsia="ru-RU"/>
        </w:rPr>
        <w:t>действий.</w:t>
      </w: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В</w:t>
      </w:r>
      <w:proofErr w:type="spellEnd"/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возрасте от 3 до 6 лет у ребёнка резко возрастает интерес к окружающему миру. Он начинает задавать десятки вопросов в день: «Почему трава зелёная?», «Зачем нужны облака?», «А как работает кран?». Эти вопросы — не просто проявление любопытства. Это основа познавательной активности, шаг к мышлению, исследованию и пониманию.</w:t>
      </w:r>
    </w:p>
    <w:p w:rsidR="005B6B24" w:rsidRDefault="005B6B24" w:rsidP="005B6B2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Любознательность — это внутренняя мотивация узнавать новое. Она делает обучение осмысленным, превращает ребёнка в активного участника процесса, а не пассивного слушателя. Более того, она связана с развитием речи, внимания, памяти, логического мышления. Дети, которым позволяют исследовать, пробовать, задавать вопросы, лучше адаптируются в школе, легче справляются с новыми задачами, проявляют инициативу.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7030A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b/>
          <w:bCs/>
          <w:color w:val="7030A0"/>
          <w:sz w:val="43"/>
          <w:szCs w:val="43"/>
          <w:lang w:eastAsia="ru-RU"/>
        </w:rPr>
        <w:t>Любознательность: что это и как она выглядит?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На практике любознательность проявляется в самых разных формах: от вопросов до игры с новым предметом, от наблюдений за насекомыми до желания открыть шкаф и исследовать содержимое. Главное — это внутренняя активность и желание ребёнка взаимодействовать с миром. Порой это может выглядеть как шалость, нарушение правил или настойчивость, но за этим стоит настоящий исследовательский интерес.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Любознательный ребёнок:</w:t>
      </w:r>
    </w:p>
    <w:p w:rsidR="005B6B24" w:rsidRPr="005B6B24" w:rsidRDefault="005B6B24" w:rsidP="005B6B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часто задаёт вопросы;</w:t>
      </w:r>
    </w:p>
    <w:p w:rsidR="005B6B24" w:rsidRPr="005B6B24" w:rsidRDefault="005B6B24" w:rsidP="005B6B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интересуется, как устроены вещи;</w:t>
      </w:r>
    </w:p>
    <w:p w:rsidR="005B6B24" w:rsidRPr="005B6B24" w:rsidRDefault="005B6B24" w:rsidP="005B6B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сам выбирает занятия по интересу;</w:t>
      </w:r>
    </w:p>
    <w:p w:rsidR="005B6B24" w:rsidRPr="005B6B24" w:rsidRDefault="005B6B24" w:rsidP="005B6B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может «залипать» в наблюдении или игре;</w:t>
      </w:r>
    </w:p>
    <w:p w:rsidR="005B6B24" w:rsidRPr="005B6B24" w:rsidRDefault="005B6B24" w:rsidP="005B6B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старается повторить действия взрослых.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Такое поведение — сигнал для родителей: ребёнок готов к познанию, а значит, взрослым стоит создать подходящую среду.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color w:val="000000"/>
          <w:sz w:val="43"/>
          <w:szCs w:val="43"/>
          <w:u w:val="single"/>
          <w:lang w:eastAsia="ru-RU"/>
        </w:rPr>
      </w:pPr>
      <w:r w:rsidRPr="005B6B24">
        <w:rPr>
          <w:rFonts w:ascii="Comic Sans MS" w:eastAsia="Times New Roman" w:hAnsi="Comic Sans MS" w:cs="Times New Roman"/>
          <w:b/>
          <w:bCs/>
          <w:color w:val="00B050"/>
          <w:sz w:val="43"/>
          <w:szCs w:val="43"/>
          <w:u w:val="single"/>
          <w:lang w:eastAsia="ru-RU"/>
        </w:rPr>
        <w:t>Что делать родителям: общие рекомендации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Развитие детской любознательности — это не про энциклопедии и курсы. Это про то, как вы общаетесь, отвечаете, замечаете интерес ребёнка. Вот несколько ключевых принципов: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ru-RU"/>
        </w:rPr>
        <w:lastRenderedPageBreak/>
        <w:t>1. Отвечайте на вопросы.</w:t>
      </w: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 Даже если не знаете ответа — можно вместе поискать, посмотреть в книге или видео. Главное — не обрывать фразами вроде «Потом расскажу» или «Не мешай».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ru-RU"/>
        </w:rPr>
        <w:t>2. Слушайте внимательно.</w:t>
      </w: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 Покажите, что вам интересны мысли ребёнка. Уточняющие вопросы, улыбка, </w:t>
      </w:r>
      <w:proofErr w:type="spellStart"/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вовлечённость</w:t>
      </w:r>
      <w:proofErr w:type="spellEnd"/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— всё это подкрепляет ценность его любопытства.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ru-RU"/>
        </w:rPr>
        <w:t>3. Разрешайте экспериментировать.</w:t>
      </w: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 Дайте малышу время «поиграть» с новым предметом, разобрать, изучить, спросить.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ru-RU"/>
        </w:rPr>
        <w:t>4. Хвалите за инициативу.</w:t>
      </w: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 Сказали: «Как интересно ты заметил!», «Хороший вопрос!» — и этим уже поддержали мотивацию к познанию.</w:t>
      </w:r>
    </w:p>
    <w:p w:rsidR="005B6B24" w:rsidRDefault="005B6B24" w:rsidP="005B6B2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ru-RU"/>
        </w:rPr>
        <w:t>5. Делайте открытия вместе.</w:t>
      </w: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 Посмотрите, как устроена кофемолка, изучите листья под лупой, погуляйте с биноклем. Мир — это огромная лаборатория.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70C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b/>
          <w:bCs/>
          <w:color w:val="0070C0"/>
          <w:sz w:val="43"/>
          <w:szCs w:val="43"/>
          <w:lang w:eastAsia="ru-RU"/>
        </w:rPr>
        <w:t>Любознательность в домашних условиях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Дом — идеальная среда для маленького исследователя. И здесь важно не только наличие книг, игр или конструкторов, но и готовность взрослого поддерживать активный интерес ребёнка.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ru-RU"/>
        </w:rPr>
        <w:t>Что помогает:</w:t>
      </w:r>
    </w:p>
    <w:p w:rsidR="005B6B24" w:rsidRPr="005B6B24" w:rsidRDefault="005B6B24" w:rsidP="005B6B2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свободный доступ к безопасным материалам (рисование, лепка, лупа, старые пульты, отвертки без острых краёв);</w:t>
      </w:r>
    </w:p>
    <w:p w:rsidR="005B6B24" w:rsidRPr="005B6B24" w:rsidRDefault="005B6B24" w:rsidP="005B6B2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место для экспериментов (например, мини-лаборатория на кухне);</w:t>
      </w:r>
    </w:p>
    <w:p w:rsidR="005B6B24" w:rsidRPr="005B6B24" w:rsidRDefault="005B6B24" w:rsidP="005B6B2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уголок наблюдений (аквариум, семена на проращивание, камушки, найденные на прогулке);</w:t>
      </w:r>
    </w:p>
    <w:p w:rsidR="005B6B24" w:rsidRPr="005B6B24" w:rsidRDefault="005B6B24" w:rsidP="005B6B2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открытые вопросы: «А как ты думаешь?», «Что будет, если…?».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color w:val="FF0000"/>
          <w:sz w:val="43"/>
          <w:szCs w:val="43"/>
          <w:lang w:eastAsia="ru-RU"/>
        </w:rPr>
      </w:pPr>
      <w:r w:rsidRPr="005B6B24">
        <w:rPr>
          <w:rFonts w:ascii="Comic Sans MS" w:eastAsia="Times New Roman" w:hAnsi="Comic Sans MS" w:cs="Times New Roman"/>
          <w:b/>
          <w:bCs/>
          <w:color w:val="FF0000"/>
          <w:sz w:val="43"/>
          <w:szCs w:val="43"/>
          <w:lang w:eastAsia="ru-RU"/>
        </w:rPr>
        <w:t>Игра как способ познания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Игра — это естественный способ ребёнка учиться. Через неё он осваивает причинно-следственные связи, социальные роли, физические свойства объектов. Именно игра позволяет безопасно экспериментировать.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В игре можно наблюдать настоящую научную активность:</w:t>
      </w:r>
    </w:p>
    <w:p w:rsidR="005B6B24" w:rsidRPr="005B6B24" w:rsidRDefault="005B6B24" w:rsidP="005B6B2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сравнение и классификация;</w:t>
      </w:r>
    </w:p>
    <w:p w:rsidR="005B6B24" w:rsidRPr="005B6B24" w:rsidRDefault="005B6B24" w:rsidP="005B6B2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проверка гипотез («а если положу сюда — что произойдёт?»);</w:t>
      </w:r>
    </w:p>
    <w:p w:rsidR="005B6B24" w:rsidRPr="005B6B24" w:rsidRDefault="005B6B24" w:rsidP="005B6B2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запоминание и повторение.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(Следующая часть будет содержать раздел про сюжетные игры, пользу игры, творчество и упражнения)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color w:val="0070C0"/>
          <w:sz w:val="43"/>
          <w:szCs w:val="43"/>
          <w:lang w:eastAsia="ru-RU"/>
        </w:rPr>
      </w:pPr>
      <w:r w:rsidRPr="005B6B24">
        <w:rPr>
          <w:rFonts w:ascii="Comic Sans MS" w:eastAsia="Times New Roman" w:hAnsi="Comic Sans MS" w:cs="Times New Roman"/>
          <w:b/>
          <w:bCs/>
          <w:color w:val="0070C0"/>
          <w:sz w:val="43"/>
          <w:szCs w:val="43"/>
          <w:lang w:eastAsia="ru-RU"/>
        </w:rPr>
        <w:t>Чем полезны игры?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ru-RU"/>
        </w:rPr>
        <w:t>Игры:</w:t>
      </w:r>
    </w:p>
    <w:p w:rsidR="005B6B24" w:rsidRPr="005B6B24" w:rsidRDefault="005B6B24" w:rsidP="005B6B2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активизируют мышление;</w:t>
      </w:r>
    </w:p>
    <w:p w:rsidR="005B6B24" w:rsidRPr="005B6B24" w:rsidRDefault="005B6B24" w:rsidP="005B6B2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формируют причинно-следственные связи;</w:t>
      </w:r>
    </w:p>
    <w:p w:rsidR="005B6B24" w:rsidRPr="005B6B24" w:rsidRDefault="005B6B24" w:rsidP="005B6B2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развивают фантазию;</w:t>
      </w:r>
    </w:p>
    <w:p w:rsidR="005B6B24" w:rsidRPr="005B6B24" w:rsidRDefault="005B6B24" w:rsidP="005B6B2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тренируют социальные навыки;</w:t>
      </w:r>
    </w:p>
    <w:p w:rsidR="005B6B24" w:rsidRPr="005B6B24" w:rsidRDefault="005B6B24" w:rsidP="005B6B2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дают эмоциональную разрядку;</w:t>
      </w:r>
    </w:p>
    <w:p w:rsidR="005B6B24" w:rsidRPr="005B6B24" w:rsidRDefault="005B6B24" w:rsidP="005B6B2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помогают выразить интерес к миру и закрепить знания.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lastRenderedPageBreak/>
        <w:t>Игра — это одновременно и удовольствие, и работа ума. Поэтому если ребёнок играет с воодушевлением — значит, он в процессе познания.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color w:val="0070C0"/>
          <w:sz w:val="43"/>
          <w:szCs w:val="43"/>
          <w:u w:val="single"/>
          <w:lang w:eastAsia="ru-RU"/>
        </w:rPr>
      </w:pPr>
      <w:r w:rsidRPr="005B6B24">
        <w:rPr>
          <w:rFonts w:ascii="Comic Sans MS" w:eastAsia="Times New Roman" w:hAnsi="Comic Sans MS" w:cs="Times New Roman"/>
          <w:b/>
          <w:bCs/>
          <w:color w:val="0070C0"/>
          <w:sz w:val="43"/>
          <w:szCs w:val="43"/>
          <w:u w:val="single"/>
          <w:lang w:eastAsia="ru-RU"/>
        </w:rPr>
        <w:t>Творчество как стимул любознательности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Рисование, лепка, конструирование, музыка — всё это развивает не только воображение, но и активный интерес к деталям, формам, цвету, взаимодействию материалов. Через творчество ребёнок учится замечать, экспериментировать, оценивать результат.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Полезные идеи:</w:t>
      </w:r>
    </w:p>
    <w:p w:rsidR="005B6B24" w:rsidRPr="005B6B24" w:rsidRDefault="005B6B24" w:rsidP="005B6B2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предложите ребёнку нарисовать звук дождя или настроение;</w:t>
      </w:r>
    </w:p>
    <w:p w:rsidR="005B6B24" w:rsidRPr="005B6B24" w:rsidRDefault="005B6B24" w:rsidP="005B6B2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слепите вместе не просто фигурку, а «изобретение будущего»;</w:t>
      </w:r>
    </w:p>
    <w:p w:rsidR="005B6B24" w:rsidRPr="005B6B24" w:rsidRDefault="005B6B24" w:rsidP="005B6B2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создайте мини-книгу на тему «Что мне интересно».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Чем свободнее и интереснее творчество, тем больше оно питает познавательную активность.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(</w:t>
      </w:r>
      <w:proofErr w:type="gramStart"/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В</w:t>
      </w:r>
      <w:proofErr w:type="gramEnd"/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следующей части — упражнения на развитие любознательности и блок про повседневную практику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color w:val="FF0000"/>
          <w:sz w:val="43"/>
          <w:szCs w:val="43"/>
          <w:u w:val="single"/>
          <w:lang w:eastAsia="ru-RU"/>
        </w:rPr>
      </w:pPr>
      <w:r w:rsidRPr="005B6B24">
        <w:rPr>
          <w:rFonts w:ascii="Comic Sans MS" w:eastAsia="Times New Roman" w:hAnsi="Comic Sans MS" w:cs="Times New Roman"/>
          <w:b/>
          <w:bCs/>
          <w:color w:val="FF0000"/>
          <w:sz w:val="43"/>
          <w:szCs w:val="43"/>
          <w:u w:val="single"/>
          <w:lang w:eastAsia="ru-RU"/>
        </w:rPr>
        <w:t>Упражнения на любознательность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Регулярные занятия, направленные на развитие исследовательского интереса, помогут ребёнку не только расширить кругозор, но и укрепить навык задавания вопросов, анализа и обобщения. Вот несколько простых упражнений: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ru-RU"/>
        </w:rPr>
        <w:t>1. «Что изменилось?»</w:t>
      </w: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 Положите перед ребёнком 5–6 предметов, дайте запомнить, потом уберите один. Попросите угадать, что пропало. Можно усложнять: менять местами, добавлять шумовые отвлекающие факторы.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ru-RU"/>
        </w:rPr>
        <w:t>2. «Что внутри?»</w:t>
      </w: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 Дайте ребёнку коробочку с закрытым содержимым. Пусть он потрясёт, понюхает, на ощупь угадает. Потом можно вместе вскрыть и обсудить.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ru-RU"/>
        </w:rPr>
        <w:t>3. «Что если…?»</w:t>
      </w: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 Поиграйте в предположения: «</w:t>
      </w:r>
      <w:proofErr w:type="gramStart"/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Что</w:t>
      </w:r>
      <w:proofErr w:type="gramEnd"/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если бы дерево могло ходить?», «Что если бы всё было изо льда?». Такие фантазии не только веселят, но и развивают мышление.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ru-RU"/>
        </w:rPr>
        <w:t>4. «Изучи и расскажи»</w:t>
      </w: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 Попросите ребёнка выбрать один предмет в доме и подробно его описать. Чем он отличается? Как сделан? Где используется? Потом — поменяйтесь ролями.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ru-RU"/>
        </w:rPr>
        <w:t>5. «Я наблюдатель»</w:t>
      </w: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 На прогулке предложите понаблюдать за птицей, облаками, цветами. Можно вести дневник наблюдений, рисовать или фотографировать.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(Заключительная часть с обобщением и финальными словами — в следующем сообщении)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color w:val="FF0000"/>
          <w:sz w:val="43"/>
          <w:szCs w:val="43"/>
          <w:lang w:eastAsia="ru-RU"/>
        </w:rPr>
      </w:pPr>
      <w:r w:rsidRPr="005B6B24">
        <w:rPr>
          <w:rFonts w:ascii="Comic Sans MS" w:eastAsia="Times New Roman" w:hAnsi="Comic Sans MS" w:cs="Times New Roman"/>
          <w:b/>
          <w:bCs/>
          <w:color w:val="FF0000"/>
          <w:sz w:val="43"/>
          <w:szCs w:val="43"/>
          <w:lang w:eastAsia="ru-RU"/>
        </w:rPr>
        <w:t>Итоги: как развивать любознательность с удовольствием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Любознательность — это природный дар ребёнка. Он уже хочет узнать, потрогать, попробовать, понять. И главная задача взрослого — не погасить этот интерес, а наоборот, дать ему направление и поддержку. Не обязательно быть всезнающим родителем, важно быть увлечённым и открытым.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ru-RU"/>
        </w:rPr>
        <w:t>Помните:</w:t>
      </w:r>
    </w:p>
    <w:p w:rsidR="005B6B24" w:rsidRPr="005B6B24" w:rsidRDefault="005B6B24" w:rsidP="005B6B2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lastRenderedPageBreak/>
        <w:t>не отвечать на все вопросы — нормально. Но вместе искать ответ — важно;</w:t>
      </w:r>
    </w:p>
    <w:p w:rsidR="005B6B24" w:rsidRPr="005B6B24" w:rsidRDefault="005B6B24" w:rsidP="005B6B2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не надо превращать процесс в урок. Игра, беседа, наблюдение — лучшие формы развития;</w:t>
      </w:r>
    </w:p>
    <w:p w:rsidR="005B6B24" w:rsidRPr="005B6B24" w:rsidRDefault="005B6B24" w:rsidP="005B6B2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даже если кажется, что ребёнок просто «мешает» — возможно, он делает свои маленькие научные открытия;</w:t>
      </w:r>
    </w:p>
    <w:p w:rsidR="005B6B24" w:rsidRPr="005B6B24" w:rsidRDefault="005B6B24" w:rsidP="005B6B2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любознательный ребёнок сегодня — это уверенный, инициативный и внимательный взрослый завтра.</w:t>
      </w:r>
    </w:p>
    <w:p w:rsidR="005B6B24" w:rsidRPr="005B6B24" w:rsidRDefault="005B6B24" w:rsidP="005B6B24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Так </w:t>
      </w:r>
      <w:proofErr w:type="gramStart"/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что</w:t>
      </w:r>
      <w:proofErr w:type="gramEnd"/>
      <w:r w:rsidRPr="005B6B24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когда в очередной раз услышите «А почему?..» — не спешите раздражаться. Это приглашение в совместное путешествие. И вам в нём точно будет интересно.</w:t>
      </w:r>
    </w:p>
    <w:p w:rsidR="00CE779B" w:rsidRDefault="00CE779B" w:rsidP="005B6B24">
      <w:pPr>
        <w:spacing w:after="0"/>
      </w:pPr>
    </w:p>
    <w:sectPr w:rsidR="00CE779B" w:rsidSect="005B6B24">
      <w:pgSz w:w="11906" w:h="16838"/>
      <w:pgMar w:top="851" w:right="850" w:bottom="1134" w:left="85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1B8D"/>
    <w:multiLevelType w:val="multilevel"/>
    <w:tmpl w:val="328C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F07B2"/>
    <w:multiLevelType w:val="multilevel"/>
    <w:tmpl w:val="D68A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02A8B"/>
    <w:multiLevelType w:val="multilevel"/>
    <w:tmpl w:val="8E70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F4100"/>
    <w:multiLevelType w:val="multilevel"/>
    <w:tmpl w:val="A034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2133E9"/>
    <w:multiLevelType w:val="multilevel"/>
    <w:tmpl w:val="519A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5C0E9F"/>
    <w:multiLevelType w:val="multilevel"/>
    <w:tmpl w:val="4F58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AD4E7C"/>
    <w:multiLevelType w:val="multilevel"/>
    <w:tmpl w:val="6DF2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84"/>
    <w:rsid w:val="00301384"/>
    <w:rsid w:val="005B6B24"/>
    <w:rsid w:val="00CE779B"/>
    <w:rsid w:val="00FC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611C"/>
  <w15:chartTrackingRefBased/>
  <w15:docId w15:val="{73F05E82-072A-4014-9871-61F41F94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dsup.space/blog/razvivayushchie-igry-dlya-detej-4-5-l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2026-05-21T17:23:00Z</dcterms:created>
  <dcterms:modified xsi:type="dcterms:W3CDTF">2026-05-21T17:38:00Z</dcterms:modified>
</cp:coreProperties>
</file>