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6" w:type="dxa"/>
        <w:shd w:val="clear" w:color="auto" w:fill="EFF5F8"/>
        <w:tblCellMar>
          <w:top w:w="300" w:type="dxa"/>
          <w:left w:w="300" w:type="dxa"/>
          <w:bottom w:w="300" w:type="dxa"/>
          <w:right w:w="300" w:type="dxa"/>
        </w:tblCellMar>
        <w:tblLook w:val="04A0" w:firstRow="1" w:lastRow="0" w:firstColumn="1" w:lastColumn="0" w:noHBand="0" w:noVBand="1"/>
      </w:tblPr>
      <w:tblGrid>
        <w:gridCol w:w="9979"/>
      </w:tblGrid>
      <w:tr w:rsidR="000F71A9" w:rsidRPr="000F71A9" w:rsidTr="000F71A9">
        <w:trPr>
          <w:tblCellSpacing w:w="6" w:type="dxa"/>
        </w:trPr>
        <w:tc>
          <w:tcPr>
            <w:tcW w:w="4988" w:type="pct"/>
            <w:shd w:val="clear" w:color="auto" w:fill="EFF5F8"/>
            <w:vAlign w:val="center"/>
            <w:hideMark/>
          </w:tcPr>
          <w:p w:rsidR="000F71A9" w:rsidRPr="000F71A9" w:rsidRDefault="000F71A9" w:rsidP="000F7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1A9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образовательные технологии в деятельности музыкального руководителя детского сада</w:t>
            </w:r>
            <w:bookmarkStart w:id="0" w:name="_GoBack"/>
            <w:bookmarkEnd w:id="0"/>
          </w:p>
        </w:tc>
      </w:tr>
      <w:tr w:rsidR="000F71A9" w:rsidRPr="000F71A9" w:rsidTr="000F71A9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F71A9" w:rsidRPr="000F71A9" w:rsidRDefault="000F71A9" w:rsidP="000F7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1A9">
              <w:rPr>
                <w:rFonts w:ascii="Times New Roman" w:hAnsi="Times New Roman" w:cs="Times New Roman"/>
                <w:sz w:val="28"/>
                <w:szCs w:val="28"/>
              </w:rPr>
              <w:t>Музыкальное воспитание дошкольников - важнейшая составляющая общего образовательного процесса детского сада, направленная на всестороннее развитие детской личности. Музыкальная деятельность оказывает влияние на развитие всех сторон личности и сферу познавательного развития детей. Поэтому цель работы музыкального руководителя – создание комфортных условий для творческого самовыражения и развития личности воспитанников; формирование у дошкольников способности воспринимать, чувствовать, понимать прекрасное в жизни, в искусстве.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>Современные образовательные технологии помогают эффективно формировать музыкальные компетенции у воспитанников, обеспечивая гармоничное физическое, интеллектуальное и творческое развитие каждого ребенка. Применение современных образовательных технологий помогает развивать у детей чувство ритма, музыкально-</w:t>
            </w:r>
            <w:proofErr w:type="gramStart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>ритмические движения</w:t>
            </w:r>
            <w:proofErr w:type="gramEnd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>, певческие и творческие способности во всех видах музыкальной деятельности.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>В своей работе среди новых образовательных стратегий выделяю следующие современные образовательные технологии: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  <w:proofErr w:type="gramStart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>Э</w:t>
            </w:r>
            <w:proofErr w:type="gramEnd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 xml:space="preserve">ти технологии нацелены на оптимизацию образовательной среды, обеспечивают условия для полноценного физического и психологического здоровья ребенка. Такие техники, как </w:t>
            </w:r>
            <w:proofErr w:type="spellStart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>логоритмика</w:t>
            </w:r>
            <w:proofErr w:type="spellEnd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 xml:space="preserve">, ритмопластика, музыкальная пальчиковая гимнастика, </w:t>
            </w:r>
            <w:proofErr w:type="spellStart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>валеологические</w:t>
            </w:r>
            <w:proofErr w:type="spellEnd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 xml:space="preserve"> не только способствуют развитию музыкальных способностей дошкольников, но и укрепляют их здоровье на музыкальных занятиях.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>Логоритмика</w:t>
            </w:r>
            <w:proofErr w:type="spellEnd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 xml:space="preserve"> — комплекс упражнений, сочетающий музыку, речь и движение, способствующий улучшению координации движений, развитию слуха и внимания.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>- Ритмопластика — методика, основанная на выразительных танцевальных движениях под музыку, стимулирующая двигательную активность и пластичность тела.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>- Музыкальная пальчиковая гимнастика — упражнения для пальцев рук, выполняемые под музыку, направленные на улучшение мелкой моторики и связанного с ней когнитивного развития.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>Валеологические</w:t>
            </w:r>
            <w:proofErr w:type="spellEnd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 xml:space="preserve"> — специальные вокальные разминки перед занятием, улучшающие артикуляционный аппарат, дыхание и подготовку голоса к пению.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Использование </w:t>
            </w:r>
            <w:proofErr w:type="spellStart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>валеологических</w:t>
            </w:r>
            <w:proofErr w:type="spellEnd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>распевок</w:t>
            </w:r>
            <w:proofErr w:type="spellEnd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 xml:space="preserve"> в начале занятия не только подготавливают голос к пению, но и поднимают настроение, задают позитивный тон на весь день, способствуют позитивному восприятию окружающего мира, улучшают эмоциональный климат в группе.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Использование </w:t>
            </w:r>
            <w:proofErr w:type="spellStart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>логоритмических</w:t>
            </w:r>
            <w:proofErr w:type="spellEnd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упражнений, пальчиковых игр способствуют активному развитию речи и музыкальности детей; обучают взаимодействовать со сверстниками, помогая детям преодолевать барьеры в общении; лучше понять себя и других; снимают психическое напряжение; дают возможность зарядиться бодростью и жизнерадостностью; сохранить высокую работоспособность.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>Проектная деятельность позволяет интегрировать различные виды деятельности вокруг общей темы, способствует развитию самостоятельности, креативности и социальных навыков. В процессе проектной деятельности создаются благоприятные предпосылки для развития творческой, активной личности ребёнка, для формирования его музыкальных способностей. Разработка проектов «Школа юного финансиста», «Семья – источник вдохновения», «Маленькие патриоты большой страны» и реализация мероприятий позволила привлечь внимание дошкольников, вовлечь их в разные совместные мероприятия, участниками которых стали дети, родители, педагоги.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>Примеры реализации проекта включают: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>- Проект «Школа юного финансиста»: изучение понятий экономики через музыкальные игры и сценарии, что воспитывает финансовую грамотность.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>- Проект «Семья — источник вдохновения»: привлечение родителей и детей к совместной деятельности, что укрепляет семейные связи и формирует чувство ответственности.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>- Проект «Маленькие патриоты большой страны»: знакомство с традициями и культурой своего народа посредством песен, танцев и народных праздников. Таким образом, проектная деятельность становится инструментом интеграции семьи и общества в образовательный процесс, позволяя создавать комфортные условия для творчества и самореализации ребенка.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>Информационно-коммуникационные технологии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Использование цифровых инструментов значительно повышает 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эффективность музыкальных занятий, привлекая внимание детей и делая обучение интерактивным и интересным.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>Обучающие программы: приложения и компьютерные игры, позволяющие изучать основы музыкальной грамоты, различать ноты, мелодии, тембры инструментов.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>- Интерактивные доски и презентации: демонстрация визуального ряда в сочетании с музыкой, обогащающая восприятие художественного образа.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>- Мультимедиа-ресурсы: просмотр видеофрагментов классических концертов, фильмов и мультфильмов, сопровождаемые яркими аудиовизуальными материалами.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>В процессе художественно-эстетического развития ребёнка формируется способность к образному, панорамному, мультисенсорному восприятию мира, которая играет существенную роль в системном мышлении и принятии творческих решений. Положительная сторона данной технологии в том, что позволяет увеличить количество иллюстрационного материала, обеспечивает наглядность, позволяет быстро и лучше запоминать материал.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>Игровые технологии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Игровая деятельность является основой раннего детства и ключевым элементом в развитии дошкольника. Именно игра создает наиболее комфортные условия для освоения ребенком разных сфер жизнедеятельности, включая </w:t>
            </w:r>
            <w:proofErr w:type="gramStart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>музыкальную</w:t>
            </w:r>
            <w:proofErr w:type="gramEnd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>. Цель использования игровых технологий заключается в повышении интереса воспитанников к музыкальной деятельности.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r w:rsidRPr="000F71A9">
              <w:rPr>
                <w:rFonts w:ascii="Times New Roman" w:hAnsi="Times New Roman" w:cs="Times New Roman"/>
                <w:b/>
                <w:sz w:val="28"/>
                <w:szCs w:val="28"/>
              </w:rPr>
              <w:t>Двигательные игры</w:t>
            </w:r>
            <w:proofErr w:type="gramStart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proofErr w:type="gramEnd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>ти игры направлены на освоение базовых элементов танца и движений под музыку. Они способствуют развитию крупной и мелкой моторики, координации движений, чувства ритма и экспрессии. Например, выполнение простых движений под детские песни («Кукла пляшет») или повторение за ведущим определенных жестов и поз.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r w:rsidRPr="000F71A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игры</w:t>
            </w:r>
            <w:proofErr w:type="gramStart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>акие игры формируют умение общаться друг с другом, учиться сотрудничать и взаимодействовать в команде. Среди примеров можно назвать игры типа «Передай мяч» или «Хороводы».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F71A9">
              <w:rPr>
                <w:rFonts w:ascii="Times New Roman" w:hAnsi="Times New Roman" w:cs="Times New Roman"/>
                <w:b/>
                <w:sz w:val="28"/>
                <w:szCs w:val="28"/>
              </w:rPr>
              <w:t>- Музыкально-творческие игры</w:t>
            </w:r>
            <w:proofErr w:type="gramStart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>ключают элементы импровизации и фантазии. Играющие придумывают собственные мелодии, ритмы, инсценируют сюжеты и создают небольшие театральные постановки. Подобные игры особенно полезны для раскрытия творческих способностей и выражения эмоций.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Методика Карла </w:t>
            </w:r>
            <w:proofErr w:type="spellStart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>Орфа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End"/>
            <w:r w:rsidRPr="000F71A9">
              <w:rPr>
                <w:rFonts w:ascii="Times New Roman" w:hAnsi="Times New Roman" w:cs="Times New Roman"/>
                <w:sz w:val="28"/>
                <w:szCs w:val="28"/>
              </w:rPr>
              <w:t xml:space="preserve">та методика основана на сочетании музыки, стихов 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движений. Детям предлагается сыграть простейшие музыкальные инструменты, произносить звуки и двигаться под заданный ритм. Метод эффективен благодаря разнообразию форм участия: игра на инструментах, песня, танец, пластика.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F71A9">
              <w:rPr>
                <w:rFonts w:ascii="Times New Roman" w:hAnsi="Times New Roman" w:cs="Times New Roman"/>
                <w:b/>
                <w:sz w:val="28"/>
                <w:szCs w:val="28"/>
              </w:rPr>
              <w:t>- Музыкально-дидактические игры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t xml:space="preserve"> Данные игры используются для закрепления теоретических знаний о музыке. Они бывают настольными, подвижными и словесными. Во время игры ребенок учится распознавать высоту звуков, узнавать инструменты, воспроизводить ритмы и повторять услышанные мелодии.</w:t>
            </w:r>
            <w:r w:rsidRPr="000F71A9">
              <w:rPr>
                <w:rFonts w:ascii="Times New Roman" w:hAnsi="Times New Roman" w:cs="Times New Roman"/>
                <w:sz w:val="28"/>
                <w:szCs w:val="28"/>
              </w:rPr>
              <w:br/>
              <w:t>Таким образом, комплексное применение указанных педагогических стратегий и современных образовательных технологий делает музыкальный воспитательный процесс эффективным и привлекательным для детей дошкольного возраста.</w:t>
            </w:r>
          </w:p>
        </w:tc>
      </w:tr>
    </w:tbl>
    <w:p w:rsidR="00AD2E31" w:rsidRDefault="00AD2E31"/>
    <w:sectPr w:rsidR="00AD2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A9"/>
    <w:rsid w:val="000F71A9"/>
    <w:rsid w:val="00AD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71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71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</dc:creator>
  <cp:lastModifiedBy>Kseniya</cp:lastModifiedBy>
  <cp:revision>1</cp:revision>
  <dcterms:created xsi:type="dcterms:W3CDTF">2026-05-16T17:37:00Z</dcterms:created>
  <dcterms:modified xsi:type="dcterms:W3CDTF">2026-05-16T17:42:00Z</dcterms:modified>
</cp:coreProperties>
</file>