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C9C5" w14:textId="77777777" w:rsidR="00574DDB" w:rsidRPr="00574DDB" w:rsidRDefault="00574DDB" w:rsidP="00574DDB">
      <w:pPr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Pr="00574D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Пестречинский детский сад «Каенкай»</w:t>
      </w:r>
      <w:r w:rsidRPr="00574DDB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</w:p>
    <w:p w14:paraId="4B76884D" w14:textId="3FF25798" w:rsidR="003E0F3E" w:rsidRDefault="003E0F3E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C3F0A9" w14:textId="77777777" w:rsidR="00574DDB" w:rsidRDefault="00574DDB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D3DCFA" w14:textId="77777777" w:rsidR="00574DDB" w:rsidRDefault="00574DDB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E0B0B" w14:textId="77777777" w:rsidR="00574DDB" w:rsidRDefault="00574DDB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968E84" w14:textId="77777777" w:rsidR="00574DDB" w:rsidRDefault="00574DDB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C0FF4" w14:textId="77777777" w:rsidR="00574DDB" w:rsidRDefault="00574DDB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52E5BC" w14:textId="77777777" w:rsidR="00574DDB" w:rsidRDefault="00574DDB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0388DC" w14:textId="0D07E08E" w:rsidR="005B0607" w:rsidRDefault="00A868DC" w:rsidP="005B0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5B06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9B138" w14:textId="059C080A" w:rsidR="005B0607" w:rsidRDefault="005B0607" w:rsidP="005B0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68AE">
        <w:rPr>
          <w:rFonts w:ascii="Times New Roman" w:hAnsi="Times New Roman" w:cs="Times New Roman"/>
          <w:sz w:val="28"/>
          <w:szCs w:val="28"/>
        </w:rPr>
        <w:t>Играй и считай: развитие математических способностей младших дошкольников через дидактические игры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402DE3" w14:textId="1CABB90A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9E7904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E5AD7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49998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F2717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8084F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362596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21E84" w14:textId="77777777" w:rsidR="00FE68AE" w:rsidRDefault="00FE68AE" w:rsidP="005B060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EA18C3" w14:textId="2BDF64E3" w:rsidR="00FE68AE" w:rsidRDefault="00FE68AE" w:rsidP="00304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Выполнила:</w:t>
      </w:r>
    </w:p>
    <w:p w14:paraId="6A83750F" w14:textId="0D6A8629" w:rsidR="00FE68AE" w:rsidRDefault="00FE68AE" w:rsidP="00304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04E0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Межва Л. Ю.</w:t>
      </w:r>
    </w:p>
    <w:p w14:paraId="64EDD82C" w14:textId="77777777" w:rsidR="00304E00" w:rsidRDefault="00304E00" w:rsidP="00304E0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01C9BE" w14:textId="77777777" w:rsidR="00304E00" w:rsidRDefault="00304E00" w:rsidP="00304E0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EF390E" w14:textId="77777777" w:rsidR="00304E00" w:rsidRDefault="00304E00" w:rsidP="00304E0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EC6C00" w14:textId="77777777" w:rsidR="00304E00" w:rsidRDefault="00304E00" w:rsidP="00304E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D737D3" w14:textId="77777777" w:rsidR="00304E00" w:rsidRDefault="00304E00" w:rsidP="00304E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E10B1" w14:textId="77777777" w:rsidR="00304E00" w:rsidRDefault="00304E00" w:rsidP="00304E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94F4F1" w14:textId="77777777" w:rsidR="00304E00" w:rsidRPr="00304E00" w:rsidRDefault="00304E00" w:rsidP="00304E0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04E0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Оглавление</w:t>
      </w:r>
    </w:p>
    <w:p w14:paraId="3485A3EF" w14:textId="77777777" w:rsidR="00304E00" w:rsidRPr="00304E00" w:rsidRDefault="00304E00" w:rsidP="00304E00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EECE56" w14:textId="3464B78C" w:rsidR="00304E00" w:rsidRPr="00304E00" w:rsidRDefault="00304E00" w:rsidP="00304E0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4E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 Введение……………………………………………………………..</w:t>
      </w:r>
      <w:r w:rsidR="00ED08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356E69CC" w14:textId="503355B7" w:rsidR="00304E00" w:rsidRPr="00304E00" w:rsidRDefault="00304E00" w:rsidP="00304E0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4E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Основная часть………………………………………………………</w:t>
      </w:r>
      <w:r w:rsidR="00F93E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</w:p>
    <w:p w14:paraId="67DD858F" w14:textId="72B7B243" w:rsidR="00304E00" w:rsidRPr="00304E00" w:rsidRDefault="00304E00" w:rsidP="00304E0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4E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Заключение…………………………………………………………..</w:t>
      </w:r>
      <w:r w:rsidR="00B023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</w:t>
      </w:r>
    </w:p>
    <w:p w14:paraId="38599F9C" w14:textId="1AA01AF1" w:rsidR="00304E00" w:rsidRPr="00304E00" w:rsidRDefault="00304E00" w:rsidP="00304E0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4E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 Список литературы………………………………………………….</w:t>
      </w:r>
      <w:r w:rsidR="009861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</w:t>
      </w:r>
    </w:p>
    <w:p w14:paraId="689CC9ED" w14:textId="77777777" w:rsidR="00304E00" w:rsidRDefault="00304E00" w:rsidP="00304E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7A1DD" w14:textId="0B2998C2" w:rsidR="00A868DC" w:rsidRDefault="00A868DC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17CCD" w14:textId="77777777" w:rsidR="00A868DC" w:rsidRDefault="00A868DC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431CF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1BA91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3C0E7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362C6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E71CB6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AABA39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47437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AC13D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5369B9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BD469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96A88D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621BC9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D9A78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246808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54FEF1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630DF4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7B98ED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B2E34" w14:textId="77777777" w:rsidR="00304E00" w:rsidRDefault="00304E00" w:rsidP="00574D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0802E" w14:textId="0FA0CE61" w:rsidR="00304E00" w:rsidRDefault="00304E00" w:rsidP="00304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E00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</w:p>
    <w:p w14:paraId="2DC88E1A" w14:textId="7AE3985C" w:rsidR="00304E00" w:rsidRDefault="008B5679" w:rsidP="00ED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08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Математика играет ключевую роль в развитии когнитивных способностей ребёнка, способствуя формированию логического мышления, пространственного воображения и аналитических навыков. В младшем дошкольном возрасте (4-5 лет) дети активно познают мир через игру, и именно в этот период важно заложить основы математических представлений. Однако существующей образовательной программе, на формирование элементарных математических представлений у детей этого возраста отводится всего одно занятие в неделю, что явно недостаточно для полноценного развития этих навыков.</w:t>
      </w:r>
    </w:p>
    <w:p w14:paraId="5AF079AA" w14:textId="3C7062E9" w:rsidR="00ED08AE" w:rsidRDefault="00ED08AE" w:rsidP="00ED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Дидактические игры, как один из наиболее эффективных методов обучения, позволяют детям в игровой форме осваивать математические понятия, такие как количество, форма</w:t>
      </w:r>
      <w:r w:rsidR="00AE4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8F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азмер, пространственные отношения и т. д. Они способствуют не только развитию математических способностей. Но и улучшению внимания, памяти и мелкой моторики. Включение дополнительных подвижных и малоподвижных дидактических игр в образовательный процесс позволит компенсировать недостаток времени, отведённого на математику, и сделать обучение более разнообразным и увлекательным для детей.</w:t>
      </w:r>
    </w:p>
    <w:p w14:paraId="6F3431D6" w14:textId="493FF388" w:rsidR="0057157A" w:rsidRDefault="0057157A" w:rsidP="00ED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Особое внимание уделяется детям, проявляющим повышенный интерес и способности к математике. Для таких детей проект предлагает дополнительные возможности для развития, включая более сложные игры и задания, которые стимулируют их интеллектуальный рост. Это позволяет не только поддерживать интерес к математике, но и способствует </w:t>
      </w:r>
      <w:r w:rsidR="00C1045A">
        <w:rPr>
          <w:rFonts w:ascii="Times New Roman" w:hAnsi="Times New Roman" w:cs="Times New Roman"/>
          <w:sz w:val="28"/>
          <w:szCs w:val="28"/>
        </w:rPr>
        <w:t>раскрытию их потенциала.</w:t>
      </w:r>
    </w:p>
    <w:p w14:paraId="1B961ED4" w14:textId="522B1A10" w:rsidR="00AE48FD" w:rsidRDefault="00AE48FD" w:rsidP="00ED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проект «Играй и считай» направлен на разработку и внедрение комплекса дидактических игр, которые помогут детям младшего дошкольного возраста развивать математические способности в игровой форме, компенсируя недостаток времени, отведённого на эту область</w:t>
      </w:r>
      <w:r w:rsidR="0057157A">
        <w:rPr>
          <w:rFonts w:ascii="Times New Roman" w:hAnsi="Times New Roman" w:cs="Times New Roman"/>
          <w:sz w:val="28"/>
          <w:szCs w:val="28"/>
        </w:rPr>
        <w:t xml:space="preserve"> образовательной программой. </w:t>
      </w:r>
      <w:r w:rsidR="00C1045A">
        <w:rPr>
          <w:rFonts w:ascii="Times New Roman" w:hAnsi="Times New Roman" w:cs="Times New Roman"/>
          <w:sz w:val="28"/>
          <w:szCs w:val="28"/>
        </w:rPr>
        <w:t xml:space="preserve">Проект также предоставляет дополнительные </w:t>
      </w:r>
      <w:r w:rsidR="00C1045A">
        <w:rPr>
          <w:rFonts w:ascii="Times New Roman" w:hAnsi="Times New Roman" w:cs="Times New Roman"/>
          <w:sz w:val="28"/>
          <w:szCs w:val="28"/>
        </w:rPr>
        <w:lastRenderedPageBreak/>
        <w:t>возможности для развития одарённых детей, предлагая им более сложные варианты игр и заданий.</w:t>
      </w:r>
    </w:p>
    <w:p w14:paraId="6E528E01" w14:textId="325F962C" w:rsidR="00C1045A" w:rsidRDefault="00C1045A" w:rsidP="001A580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="001A580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A580F" w:rsidRPr="001A580F">
        <w:rPr>
          <w:rFonts w:ascii="Times New Roman" w:hAnsi="Times New Roman" w:cs="Times New Roman"/>
          <w:sz w:val="28"/>
          <w:szCs w:val="28"/>
        </w:rPr>
        <w:t>формирование и укрепление</w:t>
      </w:r>
      <w:r w:rsidR="001A580F">
        <w:rPr>
          <w:rFonts w:ascii="Times New Roman" w:hAnsi="Times New Roman" w:cs="Times New Roman"/>
          <w:sz w:val="28"/>
          <w:szCs w:val="28"/>
        </w:rPr>
        <w:t xml:space="preserve"> базовых математических навыков, таких как счёт, сравнение, распознавание форм и размеров, а также развитие логического мышления и пространственного воображения в игровой форме; поддержка детей с повышенными математическими способностями.</w:t>
      </w:r>
    </w:p>
    <w:p w14:paraId="58ED8FF1" w14:textId="7334EFDF" w:rsidR="001A580F" w:rsidRDefault="001A580F" w:rsidP="00E95A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54FFE56" w14:textId="5E19297B" w:rsidR="001A580F" w:rsidRDefault="00E95AF8" w:rsidP="00E95A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189EFBED" w14:textId="77777777" w:rsidR="00E95AF8" w:rsidRDefault="00E95AF8" w:rsidP="00E95AF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количественными и порядковыми числами, фигурами, цветами, размерами.</w:t>
      </w:r>
    </w:p>
    <w:p w14:paraId="55E51B98" w14:textId="77777777" w:rsidR="005F0EB3" w:rsidRDefault="00E95AF8" w:rsidP="00E95AF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пониманию простых арифметических действий и простей</w:t>
      </w:r>
      <w:r w:rsidR="005F0EB3">
        <w:rPr>
          <w:rFonts w:ascii="Times New Roman" w:hAnsi="Times New Roman" w:cs="Times New Roman"/>
          <w:sz w:val="28"/>
          <w:szCs w:val="28"/>
        </w:rPr>
        <w:t>ших геометрических закономерностей.</w:t>
      </w:r>
    </w:p>
    <w:p w14:paraId="27F1CB4F" w14:textId="5455EBBC" w:rsidR="00E95AF8" w:rsidRDefault="005F0EB3" w:rsidP="005F0E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Развивающие:</w:t>
      </w:r>
      <w:r w:rsidR="00E95AF8" w:rsidRPr="005F0E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43D57" w14:textId="26A9F8AA" w:rsidR="005F0EB3" w:rsidRDefault="0036036B" w:rsidP="0036036B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зрительного восприятия, координации движения рук, логического мышления, речи и фантазии.</w:t>
      </w:r>
    </w:p>
    <w:p w14:paraId="071EA792" w14:textId="3C115B90" w:rsidR="0036036B" w:rsidRDefault="0036036B" w:rsidP="0036036B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Привитие умения сравнивать предметы по количеству, размеру, цвету, форме.</w:t>
      </w:r>
    </w:p>
    <w:p w14:paraId="147AC279" w14:textId="3D428254" w:rsidR="0036036B" w:rsidRDefault="0036036B" w:rsidP="003603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C524968" w14:textId="0FFD2263" w:rsidR="0036036B" w:rsidRDefault="0036036B" w:rsidP="0036036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6B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друг к другу</w:t>
      </w:r>
      <w:r>
        <w:rPr>
          <w:rFonts w:ascii="Times New Roman" w:hAnsi="Times New Roman" w:cs="Times New Roman"/>
          <w:sz w:val="28"/>
          <w:szCs w:val="28"/>
        </w:rPr>
        <w:t>, желание помогать сверстникам.</w:t>
      </w:r>
    </w:p>
    <w:p w14:paraId="5898F45C" w14:textId="60A2955D" w:rsidR="0036036B" w:rsidRDefault="0036036B" w:rsidP="0036036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дисциплине и организованности, соблюдая правила игры.</w:t>
      </w:r>
    </w:p>
    <w:p w14:paraId="0A0C6FD6" w14:textId="77777777" w:rsidR="0036036B" w:rsidRPr="0036036B" w:rsidRDefault="0036036B" w:rsidP="0036036B">
      <w:pPr>
        <w:spacing w:after="0" w:line="36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</w:p>
    <w:p w14:paraId="6E182199" w14:textId="77777777" w:rsidR="0036036B" w:rsidRPr="0036036B" w:rsidRDefault="0036036B" w:rsidP="00360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6B">
        <w:rPr>
          <w:rFonts w:ascii="Times New Roman" w:hAnsi="Times New Roman" w:cs="Times New Roman"/>
          <w:b/>
          <w:bCs/>
          <w:sz w:val="28"/>
          <w:szCs w:val="28"/>
        </w:rPr>
        <w:t>Образовательные области реализации проекта</w:t>
      </w:r>
      <w:r w:rsidRPr="0036036B">
        <w:rPr>
          <w:rFonts w:ascii="Times New Roman" w:hAnsi="Times New Roman" w:cs="Times New Roman"/>
          <w:sz w:val="28"/>
          <w:szCs w:val="28"/>
        </w:rPr>
        <w:t>:</w:t>
      </w:r>
    </w:p>
    <w:p w14:paraId="2ECDD1C2" w14:textId="77777777" w:rsidR="0036036B" w:rsidRPr="0036036B" w:rsidRDefault="0036036B" w:rsidP="00360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6B">
        <w:rPr>
          <w:rFonts w:ascii="Times New Roman" w:hAnsi="Times New Roman" w:cs="Times New Roman"/>
          <w:sz w:val="28"/>
          <w:szCs w:val="28"/>
        </w:rPr>
        <w:t>1 Социально-коммуникативное развитие;</w:t>
      </w:r>
    </w:p>
    <w:p w14:paraId="28F4DDF6" w14:textId="77777777" w:rsidR="0036036B" w:rsidRPr="0036036B" w:rsidRDefault="0036036B" w:rsidP="00360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6B">
        <w:rPr>
          <w:rFonts w:ascii="Times New Roman" w:hAnsi="Times New Roman" w:cs="Times New Roman"/>
          <w:sz w:val="28"/>
          <w:szCs w:val="28"/>
        </w:rPr>
        <w:t>2 Познавательное развитие;</w:t>
      </w:r>
    </w:p>
    <w:p w14:paraId="54F40214" w14:textId="77777777" w:rsidR="0036036B" w:rsidRPr="0036036B" w:rsidRDefault="0036036B" w:rsidP="00360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6B">
        <w:rPr>
          <w:rFonts w:ascii="Times New Roman" w:hAnsi="Times New Roman" w:cs="Times New Roman"/>
          <w:sz w:val="28"/>
          <w:szCs w:val="28"/>
        </w:rPr>
        <w:t>3 Речевое развитие;</w:t>
      </w:r>
    </w:p>
    <w:p w14:paraId="30009FB2" w14:textId="5E699ABB" w:rsidR="0036036B" w:rsidRDefault="0036036B" w:rsidP="00360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6B">
        <w:rPr>
          <w:rFonts w:ascii="Times New Roman" w:hAnsi="Times New Roman" w:cs="Times New Roman"/>
          <w:sz w:val="28"/>
          <w:szCs w:val="28"/>
        </w:rPr>
        <w:t>4 Физическое развитие.</w:t>
      </w:r>
    </w:p>
    <w:p w14:paraId="6EF7C4A9" w14:textId="77777777" w:rsidR="00412052" w:rsidRDefault="00412052" w:rsidP="003603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28E39" w14:textId="5471E6BA" w:rsidR="00412052" w:rsidRDefault="00412052" w:rsidP="0036036B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412052"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>Работа с детьми проводится через следующие формы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t>:</w:t>
      </w:r>
    </w:p>
    <w:p w14:paraId="01ECE094" w14:textId="4CEF1B8C" w:rsidR="00412052" w:rsidRDefault="00412052" w:rsidP="00412052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14:paraId="0D8113A1" w14:textId="5A0F0FF5" w:rsidR="00412052" w:rsidRDefault="00412052" w:rsidP="00412052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игры.</w:t>
      </w:r>
    </w:p>
    <w:p w14:paraId="5E2EF339" w14:textId="374469BB" w:rsidR="00412052" w:rsidRDefault="007A0CAC" w:rsidP="00412052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занятия.</w:t>
      </w:r>
    </w:p>
    <w:p w14:paraId="465EDCDA" w14:textId="27332485" w:rsidR="007A0CAC" w:rsidRDefault="007A0CAC" w:rsidP="00412052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занятия.</w:t>
      </w:r>
    </w:p>
    <w:p w14:paraId="3877FB6E" w14:textId="5B248571" w:rsidR="007A0CAC" w:rsidRDefault="007A0CAC" w:rsidP="007A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CAC">
        <w:rPr>
          <w:rFonts w:ascii="Times New Roman" w:hAnsi="Times New Roman" w:cs="Times New Roman"/>
          <w:sz w:val="28"/>
          <w:szCs w:val="28"/>
        </w:rPr>
        <w:t>Работа с родителями проводится в следующих направлениях:</w:t>
      </w:r>
    </w:p>
    <w:p w14:paraId="2331BE9F" w14:textId="6C2A55BC" w:rsidR="007A0CAC" w:rsidRDefault="00FE3F74" w:rsidP="007A0CA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собрание, посвященное важности раннего</w:t>
      </w:r>
      <w:r w:rsidR="009B7343">
        <w:rPr>
          <w:rFonts w:ascii="Times New Roman" w:hAnsi="Times New Roman" w:cs="Times New Roman"/>
          <w:sz w:val="28"/>
          <w:szCs w:val="28"/>
        </w:rPr>
        <w:t xml:space="preserve"> развития математических навыков.</w:t>
      </w:r>
    </w:p>
    <w:p w14:paraId="2998B2EE" w14:textId="6E5BE7D9" w:rsidR="009B7343" w:rsidRDefault="009B7343" w:rsidP="007A0CA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папки- передвижки и стенда с рекомендациями и заданиями для домашнего закрепления материала.</w:t>
      </w:r>
    </w:p>
    <w:p w14:paraId="13B88A3A" w14:textId="08A1B034" w:rsidR="009B7343" w:rsidRDefault="009B7343" w:rsidP="007A0CAC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выбору подходящих игр и способов помощи детям дома.</w:t>
      </w:r>
    </w:p>
    <w:p w14:paraId="59798A95" w14:textId="1B09268B" w:rsidR="001A2EE3" w:rsidRDefault="001A2EE3" w:rsidP="001A2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1A2EE3">
        <w:rPr>
          <w:rFonts w:ascii="Times New Roman" w:hAnsi="Times New Roman" w:cs="Times New Roman"/>
          <w:sz w:val="28"/>
          <w:szCs w:val="28"/>
        </w:rPr>
        <w:t>: дети, воспитатели группы и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465CD4" w14:textId="246E4378" w:rsidR="0087634D" w:rsidRDefault="0087634D" w:rsidP="001A2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b/>
          <w:bCs/>
          <w:sz w:val="28"/>
          <w:szCs w:val="28"/>
        </w:rPr>
        <w:t>Средства реализации проекта</w:t>
      </w:r>
    </w:p>
    <w:p w14:paraId="09944D3A" w14:textId="77777777" w:rsidR="0087634D" w:rsidRPr="0087634D" w:rsidRDefault="0087634D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Для достижения положительных результатов в организации работы в</w:t>
      </w:r>
    </w:p>
    <w:p w14:paraId="1963553B" w14:textId="77777777" w:rsidR="0087634D" w:rsidRP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направлении «математическое развитие» в возрастной группе (дети 4-5 лет)</w:t>
      </w:r>
    </w:p>
    <w:p w14:paraId="12C983E4" w14:textId="77777777" w:rsidR="0087634D" w:rsidRP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необходимо создать особые условия для математического развития детей. Та-</w:t>
      </w:r>
    </w:p>
    <w:p w14:paraId="57D571EE" w14:textId="77777777" w:rsidR="0087634D" w:rsidRP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кие условия должны включать специфическую предметно-пространственную</w:t>
      </w:r>
    </w:p>
    <w:p w14:paraId="208ADDB4" w14:textId="5BF26E22" w:rsid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среду, а также новые, эффективные и интересные детям формы совместной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AAA56" w14:textId="77777777" w:rsidR="0087634D" w:rsidRPr="0087634D" w:rsidRDefault="0087634D" w:rsidP="00876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Важно, что познавательная деятельность в центре развивает у ребенка</w:t>
      </w:r>
    </w:p>
    <w:p w14:paraId="68555C2A" w14:textId="77777777" w:rsidR="0087634D" w:rsidRP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умение использовать элементарные математические знания и навыки в разных</w:t>
      </w:r>
    </w:p>
    <w:p w14:paraId="2DBD9692" w14:textId="77777777" w:rsidR="0087634D" w:rsidRP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видах деятельности и различных жизненных ситуациях.</w:t>
      </w:r>
    </w:p>
    <w:p w14:paraId="67F898D1" w14:textId="5892174B" w:rsidR="0087634D" w:rsidRPr="0087634D" w:rsidRDefault="0087634D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Основной формой работы с дошкольниками и ведущим видом их деятельности в центре является – игра.</w:t>
      </w:r>
    </w:p>
    <w:p w14:paraId="470B7453" w14:textId="77777777" w:rsidR="0087634D" w:rsidRPr="0087634D" w:rsidRDefault="0087634D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Дидактические игры по формированию математических представлений</w:t>
      </w:r>
    </w:p>
    <w:p w14:paraId="1D7A6B4C" w14:textId="77777777" w:rsidR="0087634D" w:rsidRPr="0087634D" w:rsidRDefault="0087634D" w:rsidP="008763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разделены на следующие группы:</w:t>
      </w:r>
    </w:p>
    <w:p w14:paraId="477D70B1" w14:textId="25A64A9C" w:rsidR="0087634D" w:rsidRPr="0087634D" w:rsidRDefault="0087634D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34D">
        <w:rPr>
          <w:rFonts w:ascii="Times New Roman" w:hAnsi="Times New Roman" w:cs="Times New Roman"/>
          <w:sz w:val="28"/>
          <w:szCs w:val="28"/>
        </w:rPr>
        <w:t>1. Игры с цифрами и числами.</w:t>
      </w:r>
    </w:p>
    <w:p w14:paraId="32591B61" w14:textId="7788F65F" w:rsidR="0087634D" w:rsidRPr="0087634D" w:rsidRDefault="00C27618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34D" w:rsidRPr="0087634D">
        <w:rPr>
          <w:rFonts w:ascii="Times New Roman" w:hAnsi="Times New Roman" w:cs="Times New Roman"/>
          <w:sz w:val="28"/>
          <w:szCs w:val="28"/>
        </w:rPr>
        <w:t>. Игры путешествия во времени.</w:t>
      </w:r>
    </w:p>
    <w:p w14:paraId="1F7C335A" w14:textId="5C608116" w:rsidR="0087634D" w:rsidRPr="0087634D" w:rsidRDefault="00C27618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34D" w:rsidRPr="0087634D">
        <w:rPr>
          <w:rFonts w:ascii="Times New Roman" w:hAnsi="Times New Roman" w:cs="Times New Roman"/>
          <w:sz w:val="28"/>
          <w:szCs w:val="28"/>
        </w:rPr>
        <w:t>. Игры на ориентировку в пространстве.</w:t>
      </w:r>
    </w:p>
    <w:p w14:paraId="7ACAD8BC" w14:textId="7D451C74" w:rsidR="0087634D" w:rsidRPr="0087634D" w:rsidRDefault="00C27618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7634D" w:rsidRPr="0087634D">
        <w:rPr>
          <w:rFonts w:ascii="Times New Roman" w:hAnsi="Times New Roman" w:cs="Times New Roman"/>
          <w:sz w:val="28"/>
          <w:szCs w:val="28"/>
        </w:rPr>
        <w:t>. Игры с геометрическими фигурами.</w:t>
      </w:r>
    </w:p>
    <w:p w14:paraId="05DC0850" w14:textId="5F618AD2" w:rsidR="0087634D" w:rsidRDefault="00C27618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7634D" w:rsidRPr="0087634D">
        <w:rPr>
          <w:rFonts w:ascii="Times New Roman" w:hAnsi="Times New Roman" w:cs="Times New Roman"/>
          <w:sz w:val="28"/>
          <w:szCs w:val="28"/>
        </w:rPr>
        <w:t>. Игры на логическое мышление.</w:t>
      </w:r>
    </w:p>
    <w:p w14:paraId="41CF09CA" w14:textId="7624E1F6" w:rsidR="00C27618" w:rsidRDefault="00C27618" w:rsidP="00C276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18">
        <w:rPr>
          <w:rFonts w:ascii="Times New Roman" w:hAnsi="Times New Roman" w:cs="Times New Roman"/>
          <w:sz w:val="28"/>
          <w:szCs w:val="28"/>
        </w:rPr>
        <w:t>Методы и приемы взаимодействия педагога с детьми в ходе проекта:</w:t>
      </w:r>
    </w:p>
    <w:p w14:paraId="327EC64F" w14:textId="793F5A3F" w:rsidR="00C27618" w:rsidRPr="00C27618" w:rsidRDefault="00C27618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7618">
        <w:rPr>
          <w:rFonts w:ascii="Times New Roman" w:hAnsi="Times New Roman" w:cs="Times New Roman"/>
          <w:sz w:val="28"/>
          <w:szCs w:val="28"/>
        </w:rPr>
        <w:t>Словесные. Вопросы, побуждающие к мыслительной деятельности, указание, пояснение, объяснение, педагогическая оценка (поощрение, порицание, одобрение; похвала), разъяснение.</w:t>
      </w:r>
    </w:p>
    <w:p w14:paraId="18E0B18B" w14:textId="583F5002" w:rsidR="00C27618" w:rsidRDefault="00C27618" w:rsidP="00C276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27618">
        <w:rPr>
          <w:rFonts w:ascii="Times New Roman" w:hAnsi="Times New Roman" w:cs="Times New Roman"/>
          <w:sz w:val="28"/>
          <w:szCs w:val="28"/>
        </w:rPr>
        <w:t>Наглядные. Демонстрация наглядных пособий, показ способа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618">
        <w:rPr>
          <w:rFonts w:ascii="Times New Roman" w:hAnsi="Times New Roman" w:cs="Times New Roman"/>
          <w:sz w:val="28"/>
          <w:szCs w:val="28"/>
        </w:rPr>
        <w:t>показ образца.</w:t>
      </w:r>
    </w:p>
    <w:p w14:paraId="6067885D" w14:textId="4DAD9A1A" w:rsidR="00C27618" w:rsidRDefault="00C27618" w:rsidP="00C27618">
      <w:pPr>
        <w:widowControl w:val="0"/>
        <w:autoSpaceDE w:val="0"/>
        <w:autoSpaceDN w:val="0"/>
        <w:spacing w:after="0" w:line="276" w:lineRule="auto"/>
        <w:ind w:firstLine="220"/>
        <w:rPr>
          <w:rFonts w:ascii="Times New Roman" w:eastAsiaTheme="minorEastAsia" w:hAnsi="Times New Roman" w:cs="Times New Roman"/>
          <w:color w:val="111111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C27618">
        <w:rPr>
          <w:rFonts w:ascii="MJHJAV+Times New Roman" w:eastAsiaTheme="minorEastAsia" w:hAnsi="MJHJAV+Times New Roman" w:cs="MJHJAV+Times New Roman"/>
          <w:color w:val="111111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Практические.</w:t>
      </w:r>
      <w:r w:rsidRPr="00C27618">
        <w:rPr>
          <w:rFonts w:ascii="Times New Roman" w:eastAsiaTheme="minorEastAsia" w:hAnsi="Times New Roman" w:cs="Times New Roman"/>
          <w:color w:val="111111"/>
          <w:spacing w:val="24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Игровые</w:t>
      </w:r>
      <w:r w:rsidRPr="00C27618">
        <w:rPr>
          <w:rFonts w:ascii="Times New Roman" w:eastAsiaTheme="minorEastAsia" w:hAnsi="Times New Roman" w:cs="Times New Roman"/>
          <w:color w:val="111111"/>
          <w:spacing w:val="17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pacing w:val="1"/>
          <w:sz w:val="28"/>
          <w:szCs w:val="22"/>
        </w:rPr>
        <w:t>действия,</w:t>
      </w:r>
      <w:r w:rsidRPr="00C27618">
        <w:rPr>
          <w:rFonts w:ascii="Times New Roman" w:eastAsiaTheme="minorEastAsia" w:hAnsi="Times New Roman" w:cs="Times New Roman"/>
          <w:color w:val="111111"/>
          <w:spacing w:val="23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внезапное</w:t>
      </w:r>
      <w:r w:rsidRPr="00C27618">
        <w:rPr>
          <w:rFonts w:ascii="Times New Roman" w:eastAsiaTheme="minorEastAsia" w:hAnsi="Times New Roman" w:cs="Times New Roman"/>
          <w:color w:val="111111"/>
          <w:spacing w:val="18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появление</w:t>
      </w:r>
      <w:r w:rsidRPr="00C27618">
        <w:rPr>
          <w:rFonts w:ascii="Times New Roman" w:eastAsiaTheme="minorEastAsia" w:hAnsi="Times New Roman" w:cs="Times New Roman"/>
          <w:color w:val="111111"/>
          <w:spacing w:val="22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объектов,</w:t>
      </w:r>
      <w:r w:rsidRPr="00C27618">
        <w:rPr>
          <w:rFonts w:ascii="Times New Roman" w:eastAsiaTheme="minorEastAsia" w:hAnsi="Times New Roman" w:cs="Times New Roman"/>
          <w:color w:val="111111"/>
          <w:spacing w:val="24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pacing w:val="1"/>
          <w:sz w:val="28"/>
          <w:szCs w:val="22"/>
        </w:rPr>
        <w:t>выпол</w:t>
      </w:r>
      <w:r w:rsidRPr="00C27618">
        <w:rPr>
          <w:rFonts w:ascii="Times New Roman" w:eastAsiaTheme="minorEastAsia" w:hAnsi="Times New Roman" w:cs="Times New Roman"/>
          <w:color w:val="111111"/>
          <w:spacing w:val="-1"/>
          <w:sz w:val="28"/>
          <w:szCs w:val="22"/>
        </w:rPr>
        <w:t>нение</w:t>
      </w:r>
      <w:r w:rsidRPr="00C27618">
        <w:rPr>
          <w:rFonts w:ascii="Times New Roman" w:eastAsiaTheme="minorEastAsia" w:hAnsi="Times New Roman" w:cs="Times New Roman"/>
          <w:color w:val="111111"/>
          <w:spacing w:val="30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воспитателем</w:t>
      </w:r>
      <w:r w:rsidRPr="00C27618">
        <w:rPr>
          <w:rFonts w:ascii="Times New Roman" w:eastAsiaTheme="minorEastAsia" w:hAnsi="Times New Roman" w:cs="Times New Roman"/>
          <w:color w:val="111111"/>
          <w:spacing w:val="32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игровых</w:t>
      </w:r>
      <w:r w:rsidRPr="00C27618">
        <w:rPr>
          <w:rFonts w:ascii="Times New Roman" w:eastAsiaTheme="minorEastAsia" w:hAnsi="Times New Roman" w:cs="Times New Roman"/>
          <w:color w:val="111111"/>
          <w:spacing w:val="30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действий,</w:t>
      </w:r>
      <w:r w:rsidRPr="00C27618">
        <w:rPr>
          <w:rFonts w:ascii="Times New Roman" w:eastAsiaTheme="minorEastAsia" w:hAnsi="Times New Roman" w:cs="Times New Roman"/>
          <w:color w:val="111111"/>
          <w:spacing w:val="31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загадывание</w:t>
      </w:r>
      <w:r w:rsidRPr="00C27618">
        <w:rPr>
          <w:rFonts w:ascii="Times New Roman" w:eastAsiaTheme="minorEastAsia" w:hAnsi="Times New Roman" w:cs="Times New Roman"/>
          <w:color w:val="111111"/>
          <w:spacing w:val="25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и</w:t>
      </w:r>
      <w:r w:rsidRPr="00C27618">
        <w:rPr>
          <w:rFonts w:ascii="Times New Roman" w:eastAsiaTheme="minorEastAsia" w:hAnsi="Times New Roman" w:cs="Times New Roman"/>
          <w:color w:val="111111"/>
          <w:spacing w:val="32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отгадывание</w:t>
      </w:r>
      <w:r w:rsidRPr="00C27618">
        <w:rPr>
          <w:rFonts w:ascii="Times New Roman" w:eastAsiaTheme="minorEastAsia" w:hAnsi="Times New Roman" w:cs="Times New Roman"/>
          <w:color w:val="111111"/>
          <w:spacing w:val="25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pacing w:val="3"/>
          <w:sz w:val="28"/>
          <w:szCs w:val="22"/>
        </w:rPr>
        <w:t>зага</w:t>
      </w:r>
      <w:r w:rsidRPr="00C27618">
        <w:rPr>
          <w:rFonts w:ascii="Times New Roman" w:eastAsiaTheme="minorEastAsia" w:hAnsi="Times New Roman" w:cs="Times New Roman"/>
          <w:color w:val="111111"/>
          <w:spacing w:val="-1"/>
          <w:sz w:val="28"/>
          <w:szCs w:val="22"/>
        </w:rPr>
        <w:t>док,</w:t>
      </w:r>
      <w:r w:rsidRPr="00C27618">
        <w:rPr>
          <w:rFonts w:ascii="Times New Roman" w:eastAsiaTheme="minorEastAsia" w:hAnsi="Times New Roman" w:cs="Times New Roman"/>
          <w:color w:val="111111"/>
          <w:spacing w:val="132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введение</w:t>
      </w:r>
      <w:r w:rsidRPr="00C27618">
        <w:rPr>
          <w:rFonts w:ascii="Times New Roman" w:eastAsiaTheme="minorEastAsia" w:hAnsi="Times New Roman" w:cs="Times New Roman"/>
          <w:color w:val="111111"/>
          <w:spacing w:val="125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элементов</w:t>
      </w:r>
      <w:r w:rsidRPr="00C27618">
        <w:rPr>
          <w:rFonts w:ascii="Times New Roman" w:eastAsiaTheme="minorEastAsia" w:hAnsi="Times New Roman" w:cs="Times New Roman"/>
          <w:color w:val="111111"/>
          <w:spacing w:val="129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соревнования,</w:t>
      </w:r>
      <w:r w:rsidRPr="00C27618">
        <w:rPr>
          <w:rFonts w:ascii="Times New Roman" w:eastAsiaTheme="minorEastAsia" w:hAnsi="Times New Roman" w:cs="Times New Roman"/>
          <w:color w:val="111111"/>
          <w:spacing w:val="130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pacing w:val="1"/>
          <w:sz w:val="28"/>
          <w:szCs w:val="22"/>
        </w:rPr>
        <w:t>создание</w:t>
      </w:r>
      <w:r w:rsidRPr="00C27618">
        <w:rPr>
          <w:rFonts w:ascii="Times New Roman" w:eastAsiaTheme="minorEastAsia" w:hAnsi="Times New Roman" w:cs="Times New Roman"/>
          <w:color w:val="111111"/>
          <w:spacing w:val="124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игровой</w:t>
      </w:r>
      <w:r w:rsidRPr="00C27618">
        <w:rPr>
          <w:rFonts w:ascii="Times New Roman" w:eastAsiaTheme="minorEastAsia" w:hAnsi="Times New Roman" w:cs="Times New Roman"/>
          <w:color w:val="111111"/>
          <w:spacing w:val="128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ситуации,</w:t>
      </w:r>
      <w:r>
        <w:rPr>
          <w:rFonts w:ascii="Times New Roman" w:eastAsiaTheme="minorEastAsia" w:hAnsi="Times New Roman" w:cs="Times New Roman"/>
          <w:color w:val="000000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pacing w:val="-1"/>
          <w:sz w:val="28"/>
          <w:szCs w:val="22"/>
        </w:rPr>
        <w:t>упражнение,</w:t>
      </w:r>
      <w:r w:rsidRPr="00C27618">
        <w:rPr>
          <w:rFonts w:ascii="Times New Roman" w:eastAsiaTheme="minorEastAsia" w:hAnsi="Times New Roman" w:cs="Times New Roman"/>
          <w:color w:val="111111"/>
          <w:spacing w:val="4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тренировка,</w:t>
      </w:r>
      <w:r w:rsidRPr="00C27618">
        <w:rPr>
          <w:rFonts w:ascii="Times New Roman" w:eastAsiaTheme="minorEastAsia" w:hAnsi="Times New Roman" w:cs="Times New Roman"/>
          <w:color w:val="111111"/>
          <w:spacing w:val="3"/>
          <w:sz w:val="28"/>
          <w:szCs w:val="22"/>
        </w:rPr>
        <w:t xml:space="preserve"> </w:t>
      </w:r>
      <w:r w:rsidRPr="00C27618">
        <w:rPr>
          <w:rFonts w:ascii="Times New Roman" w:eastAsiaTheme="minorEastAsia" w:hAnsi="Times New Roman" w:cs="Times New Roman"/>
          <w:color w:val="111111"/>
          <w:sz w:val="28"/>
          <w:szCs w:val="22"/>
        </w:rPr>
        <w:t>моделирование.</w:t>
      </w:r>
    </w:p>
    <w:p w14:paraId="61181A4E" w14:textId="77777777" w:rsidR="00C27618" w:rsidRPr="00C27618" w:rsidRDefault="00C27618" w:rsidP="00C27618">
      <w:pPr>
        <w:widowControl w:val="0"/>
        <w:autoSpaceDE w:val="0"/>
        <w:autoSpaceDN w:val="0"/>
        <w:spacing w:after="0" w:line="276" w:lineRule="auto"/>
        <w:ind w:firstLine="220"/>
        <w:rPr>
          <w:rFonts w:ascii="Times New Roman" w:eastAsiaTheme="minorEastAsia" w:hAnsi="Times New Roman" w:cs="Times New Roman"/>
          <w:color w:val="000000"/>
          <w:sz w:val="28"/>
          <w:szCs w:val="22"/>
        </w:rPr>
      </w:pPr>
    </w:p>
    <w:p w14:paraId="2062251F" w14:textId="77777777" w:rsidR="00C27618" w:rsidRPr="00C27618" w:rsidRDefault="00C27618" w:rsidP="00C276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18">
        <w:rPr>
          <w:rFonts w:ascii="Times New Roman" w:hAnsi="Times New Roman" w:cs="Times New Roman"/>
          <w:sz w:val="28"/>
          <w:szCs w:val="28"/>
        </w:rPr>
        <w:t>Основные принципы реализации проекта:</w:t>
      </w:r>
    </w:p>
    <w:p w14:paraId="28800F2B" w14:textId="4506CA3F" w:rsidR="00C27618" w:rsidRPr="00C27618" w:rsidRDefault="00C27618" w:rsidP="00C27618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18">
        <w:rPr>
          <w:rFonts w:ascii="Times New Roman" w:hAnsi="Times New Roman" w:cs="Times New Roman"/>
          <w:sz w:val="28"/>
          <w:szCs w:val="28"/>
        </w:rPr>
        <w:t>Доступность (соответствие дидактической задачи возрастным и индивидуальным возможностям дошкольников).</w:t>
      </w:r>
    </w:p>
    <w:p w14:paraId="6400C8FA" w14:textId="2021B8C7" w:rsidR="00C27618" w:rsidRPr="00C27618" w:rsidRDefault="00C27618" w:rsidP="00C27618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18">
        <w:rPr>
          <w:rFonts w:ascii="Times New Roman" w:hAnsi="Times New Roman" w:cs="Times New Roman"/>
          <w:sz w:val="28"/>
          <w:szCs w:val="28"/>
        </w:rPr>
        <w:t>Повторяемость (закрепление и усложнение одной и той же игры).</w:t>
      </w:r>
    </w:p>
    <w:p w14:paraId="170E264C" w14:textId="21D41C27" w:rsidR="00C27618" w:rsidRPr="00F93ECA" w:rsidRDefault="00C27618" w:rsidP="00F93E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18">
        <w:rPr>
          <w:rFonts w:ascii="Times New Roman" w:hAnsi="Times New Roman" w:cs="Times New Roman"/>
          <w:sz w:val="28"/>
          <w:szCs w:val="28"/>
        </w:rPr>
        <w:t>Актуальность дидактического материала (актуальные формулировки математических задач, наглядные пособия и др.)</w:t>
      </w:r>
      <w:r w:rsidR="00F93ECA">
        <w:rPr>
          <w:rFonts w:ascii="Times New Roman" w:hAnsi="Times New Roman" w:cs="Times New Roman"/>
          <w:sz w:val="28"/>
          <w:szCs w:val="28"/>
        </w:rPr>
        <w:t xml:space="preserve">, </w:t>
      </w:r>
      <w:r w:rsidRPr="00C27618">
        <w:rPr>
          <w:rFonts w:ascii="Times New Roman" w:hAnsi="Times New Roman" w:cs="Times New Roman"/>
          <w:sz w:val="28"/>
          <w:szCs w:val="28"/>
        </w:rPr>
        <w:t>собственно</w:t>
      </w:r>
      <w:r w:rsidR="00F93ECA">
        <w:rPr>
          <w:rFonts w:ascii="Times New Roman" w:hAnsi="Times New Roman" w:cs="Times New Roman"/>
          <w:sz w:val="28"/>
          <w:szCs w:val="28"/>
        </w:rPr>
        <w:t>,</w:t>
      </w:r>
      <w:r w:rsidRPr="00C27618">
        <w:rPr>
          <w:rFonts w:ascii="Times New Roman" w:hAnsi="Times New Roman" w:cs="Times New Roman"/>
          <w:sz w:val="28"/>
          <w:szCs w:val="28"/>
        </w:rPr>
        <w:t xml:space="preserve"> помогает детям вос</w:t>
      </w:r>
      <w:r w:rsidRPr="00F93ECA">
        <w:rPr>
          <w:rFonts w:ascii="Times New Roman" w:hAnsi="Times New Roman" w:cs="Times New Roman"/>
          <w:sz w:val="28"/>
          <w:szCs w:val="28"/>
        </w:rPr>
        <w:t>принимать задания как игру, чувствовать заинтересованность в получении верного результата, стремиться к лучшему из возможных решений.</w:t>
      </w:r>
    </w:p>
    <w:p w14:paraId="6607A1A6" w14:textId="32A634E5" w:rsidR="00C27618" w:rsidRPr="00F93ECA" w:rsidRDefault="00C27618" w:rsidP="00F93E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CA">
        <w:rPr>
          <w:rFonts w:ascii="Times New Roman" w:hAnsi="Times New Roman" w:cs="Times New Roman"/>
          <w:sz w:val="28"/>
          <w:szCs w:val="28"/>
        </w:rPr>
        <w:t>Коллективность (позволяет сплотить детский коллектив в единую группу,</w:t>
      </w:r>
      <w:r w:rsidR="00F93ECA">
        <w:rPr>
          <w:rFonts w:ascii="Times New Roman" w:hAnsi="Times New Roman" w:cs="Times New Roman"/>
          <w:sz w:val="28"/>
          <w:szCs w:val="28"/>
        </w:rPr>
        <w:t xml:space="preserve"> </w:t>
      </w:r>
      <w:r w:rsidRPr="00F93ECA">
        <w:rPr>
          <w:rFonts w:ascii="Times New Roman" w:hAnsi="Times New Roman" w:cs="Times New Roman"/>
          <w:sz w:val="28"/>
          <w:szCs w:val="28"/>
        </w:rPr>
        <w:t>в единый организм, способный решать задачи более высокого уровня, нежели</w:t>
      </w:r>
      <w:r w:rsidR="00F93ECA">
        <w:rPr>
          <w:rFonts w:ascii="Times New Roman" w:hAnsi="Times New Roman" w:cs="Times New Roman"/>
          <w:sz w:val="28"/>
          <w:szCs w:val="28"/>
        </w:rPr>
        <w:t xml:space="preserve"> </w:t>
      </w:r>
      <w:r w:rsidRPr="00F93ECA">
        <w:rPr>
          <w:rFonts w:ascii="Times New Roman" w:hAnsi="Times New Roman" w:cs="Times New Roman"/>
          <w:sz w:val="28"/>
          <w:szCs w:val="28"/>
        </w:rPr>
        <w:t>доступные одному ребенку, и зачастую – более сложные).</w:t>
      </w:r>
    </w:p>
    <w:p w14:paraId="32376BCD" w14:textId="5A80C510" w:rsidR="00C27618" w:rsidRPr="00F93ECA" w:rsidRDefault="00C27618" w:rsidP="00F93ECA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ECA">
        <w:rPr>
          <w:rFonts w:ascii="Times New Roman" w:hAnsi="Times New Roman" w:cs="Times New Roman"/>
          <w:sz w:val="28"/>
          <w:szCs w:val="28"/>
        </w:rPr>
        <w:t>Элемент новизны (внесение новых атрибутов, схем, образцов, возможность проявления творчества, изменение правил).</w:t>
      </w:r>
    </w:p>
    <w:p w14:paraId="07AC818B" w14:textId="28BE168C" w:rsidR="001A2EE3" w:rsidRPr="001A2EE3" w:rsidRDefault="001A2EE3" w:rsidP="001A2EE3">
      <w:pPr>
        <w:spacing w:line="360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1A2EE3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 xml:space="preserve">Сроки реализации: </w:t>
      </w:r>
      <w:r w:rsidRPr="001A2EE3"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проект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t>средне</w:t>
      </w:r>
      <w:r w:rsidRPr="001A2EE3"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t>срочный (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t>2 месяца</w:t>
      </w:r>
      <w:r w:rsidRPr="001A2EE3">
        <w:rPr>
          <w:rFonts w:ascii="Times New Roman" w:eastAsia="Calibri" w:hAnsi="Times New Roman" w:cs="Times New Roman"/>
          <w:kern w:val="0"/>
          <w:sz w:val="28"/>
          <w:szCs w:val="28"/>
          <w:lang w:eastAsia="ru-RU" w:bidi="ru-RU"/>
          <w14:ligatures w14:val="none"/>
        </w:rPr>
        <w:t>)</w:t>
      </w:r>
    </w:p>
    <w:p w14:paraId="739C6CE0" w14:textId="1853A5E2" w:rsidR="009B7343" w:rsidRDefault="009B7343" w:rsidP="009B73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BF2D40" w14:textId="77777777" w:rsidR="001A2EE3" w:rsidRPr="001A2EE3" w:rsidRDefault="001A2EE3" w:rsidP="001A2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t>У детей:</w:t>
      </w:r>
    </w:p>
    <w:p w14:paraId="1EC03E75" w14:textId="21F366DB" w:rsidR="001A2EE3" w:rsidRPr="001A2EE3" w:rsidRDefault="001A2EE3" w:rsidP="001A2EE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lastRenderedPageBreak/>
        <w:t>развитие познавательной активности, интеллектуальных способностей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EE3">
        <w:rPr>
          <w:rFonts w:ascii="Times New Roman" w:hAnsi="Times New Roman" w:cs="Times New Roman"/>
          <w:sz w:val="28"/>
          <w:szCs w:val="28"/>
        </w:rPr>
        <w:t>средствами дидактической игры;</w:t>
      </w:r>
    </w:p>
    <w:p w14:paraId="0D1D8CC4" w14:textId="6D557AE3" w:rsidR="001A2EE3" w:rsidRPr="001A2EE3" w:rsidRDefault="001A2EE3" w:rsidP="001A2EE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t>развитие памяти, мышления, воображения ребенка, умения рассуждать, думать, умения взаимодействовать с педагогом и другими детьми, проявлять инициативу, достигать результат посредством активизации интереса к математическим играм и заданиям;</w:t>
      </w:r>
    </w:p>
    <w:p w14:paraId="2D9CCD78" w14:textId="49511362" w:rsidR="001A2EE3" w:rsidRDefault="001A2EE3" w:rsidP="001A2EE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t>использование математических знаний в практической деятельности.</w:t>
      </w:r>
    </w:p>
    <w:p w14:paraId="2A9841E6" w14:textId="77777777" w:rsidR="001A2EE3" w:rsidRPr="001A2EE3" w:rsidRDefault="001A2EE3" w:rsidP="001A2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t>У родителей:</w:t>
      </w:r>
    </w:p>
    <w:p w14:paraId="554B5EDE" w14:textId="18B6F9D2" w:rsidR="001A2EE3" w:rsidRPr="001A2EE3" w:rsidRDefault="001A2EE3" w:rsidP="001A2EE3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t>активизация совместной познавательно-игровой деятельности детей и родителей;</w:t>
      </w:r>
    </w:p>
    <w:p w14:paraId="2311B421" w14:textId="761988AE" w:rsidR="001A2EE3" w:rsidRDefault="001A2EE3" w:rsidP="001A2EE3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hAnsi="Times New Roman" w:cs="Times New Roman"/>
          <w:sz w:val="28"/>
          <w:szCs w:val="28"/>
        </w:rPr>
        <w:t>активное сотрудничество родителей и педагогов возрастной группы в процессе реализации проекта (в развитии детей и формирование развивающей предметно</w:t>
      </w:r>
      <w:r w:rsidR="00384298">
        <w:rPr>
          <w:rFonts w:ascii="Times New Roman" w:hAnsi="Times New Roman" w:cs="Times New Roman"/>
          <w:sz w:val="28"/>
          <w:szCs w:val="28"/>
        </w:rPr>
        <w:t>-</w:t>
      </w:r>
      <w:r w:rsidRPr="001A2EE3">
        <w:rPr>
          <w:rFonts w:ascii="Times New Roman" w:hAnsi="Times New Roman" w:cs="Times New Roman"/>
          <w:sz w:val="28"/>
          <w:szCs w:val="28"/>
        </w:rPr>
        <w:t>пространственной среды).</w:t>
      </w:r>
    </w:p>
    <w:p w14:paraId="4F01F55C" w14:textId="63F6710C" w:rsidR="00384298" w:rsidRDefault="00384298" w:rsidP="003842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298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5A1E8FE1" w14:textId="238B4F46" w:rsidR="00384298" w:rsidRDefault="00384298" w:rsidP="00384298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4298">
        <w:rPr>
          <w:rFonts w:ascii="Times New Roman" w:hAnsi="Times New Roman" w:cs="Times New Roman"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(одна неделя):</w:t>
      </w:r>
    </w:p>
    <w:p w14:paraId="1DB07190" w14:textId="2F92861A" w:rsidR="00384298" w:rsidRDefault="00384298" w:rsidP="00384298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текущей ситуации и определение целей проекта.</w:t>
      </w:r>
    </w:p>
    <w:p w14:paraId="694D4B8F" w14:textId="1BFD82BC" w:rsidR="00384298" w:rsidRDefault="00384298" w:rsidP="00384298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мероприятий и подбор дидактических игр.</w:t>
      </w:r>
    </w:p>
    <w:p w14:paraId="2D3C1A6B" w14:textId="5AC33EAE" w:rsidR="00384298" w:rsidRDefault="00384298" w:rsidP="00384298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и привлечение их к участию в проекте.</w:t>
      </w:r>
    </w:p>
    <w:p w14:paraId="6DE4D82E" w14:textId="6C7EA172" w:rsidR="00384298" w:rsidRDefault="00384298" w:rsidP="00384298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необходимых материалов и оборудования.</w:t>
      </w:r>
      <w:r w:rsidRPr="00384298">
        <w:t xml:space="preserve"> </w:t>
      </w:r>
      <w:r w:rsidRPr="00384298">
        <w:rPr>
          <w:rFonts w:ascii="Times New Roman" w:hAnsi="Times New Roman" w:cs="Times New Roman"/>
          <w:sz w:val="28"/>
          <w:szCs w:val="28"/>
        </w:rPr>
        <w:t>Обогащение развивающей предметно-пространственная среды играми и пособиями математического содержания, картотеками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7E86D" w14:textId="0C815FE9" w:rsidR="00384298" w:rsidRDefault="00384298" w:rsidP="00384298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 (</w:t>
      </w:r>
      <w:r w:rsidR="00F0289C">
        <w:rPr>
          <w:rFonts w:ascii="Times New Roman" w:hAnsi="Times New Roman" w:cs="Times New Roman"/>
          <w:sz w:val="28"/>
          <w:szCs w:val="28"/>
        </w:rPr>
        <w:t>шесть недель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289C">
        <w:rPr>
          <w:rFonts w:ascii="Times New Roman" w:hAnsi="Times New Roman" w:cs="Times New Roman"/>
          <w:sz w:val="28"/>
          <w:szCs w:val="28"/>
        </w:rPr>
        <w:t>:</w:t>
      </w:r>
    </w:p>
    <w:p w14:paraId="414F2208" w14:textId="6DB3CD53" w:rsidR="00F0289C" w:rsidRDefault="00F0289C" w:rsidP="00F0289C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регулярных занятий с детьми. Включая дидактические и подвижные игры.</w:t>
      </w:r>
    </w:p>
    <w:p w14:paraId="0D0A1EFB" w14:textId="19E46260" w:rsidR="00F0289C" w:rsidRDefault="00F0289C" w:rsidP="00F0289C">
      <w:pPr>
        <w:pStyle w:val="a7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289C">
        <w:rPr>
          <w:rFonts w:ascii="Times New Roman" w:hAnsi="Times New Roman" w:cs="Times New Roman"/>
          <w:sz w:val="28"/>
          <w:szCs w:val="28"/>
        </w:rPr>
        <w:t>Взаимодействие с родителями по формированию элементарных математических представлений детей средствами дидактических игр.</w:t>
      </w:r>
    </w:p>
    <w:p w14:paraId="46E4527C" w14:textId="0964C7A2" w:rsidR="00F0289C" w:rsidRDefault="00F0289C" w:rsidP="00F0289C">
      <w:pPr>
        <w:pStyle w:val="a7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этап:</w:t>
      </w:r>
    </w:p>
    <w:p w14:paraId="365EA5CA" w14:textId="69FD8E45" w:rsidR="00F0289C" w:rsidRDefault="00F0289C" w:rsidP="00F0289C">
      <w:pPr>
        <w:pStyle w:val="a7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проекта и оценка его эффективности.</w:t>
      </w:r>
    </w:p>
    <w:p w14:paraId="43DF5354" w14:textId="717D15AD" w:rsidR="00F0289C" w:rsidRDefault="00F0289C" w:rsidP="00F0289C">
      <w:pPr>
        <w:pStyle w:val="a7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заключительного мероприятия по демонстрации достижений детей.</w:t>
      </w:r>
    </w:p>
    <w:p w14:paraId="5CAD2AC3" w14:textId="7D63C891" w:rsidR="00F0289C" w:rsidRDefault="00F0289C" w:rsidP="00F0289C">
      <w:pPr>
        <w:pStyle w:val="a7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289C">
        <w:rPr>
          <w:rFonts w:ascii="Times New Roman" w:hAnsi="Times New Roman" w:cs="Times New Roman"/>
          <w:sz w:val="28"/>
          <w:szCs w:val="28"/>
        </w:rPr>
        <w:t>Определение перспектив проектной деятельности (совместно с родителями)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9C">
        <w:rPr>
          <w:rFonts w:ascii="Times New Roman" w:hAnsi="Times New Roman" w:cs="Times New Roman"/>
          <w:sz w:val="28"/>
          <w:szCs w:val="28"/>
        </w:rPr>
        <w:t>по формированию элементарных математических представлений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9C">
        <w:rPr>
          <w:rFonts w:ascii="Times New Roman" w:hAnsi="Times New Roman" w:cs="Times New Roman"/>
          <w:sz w:val="28"/>
          <w:szCs w:val="28"/>
        </w:rPr>
        <w:t>старшем дошкольном возрасте.</w:t>
      </w:r>
    </w:p>
    <w:p w14:paraId="7C9E59B1" w14:textId="77777777" w:rsidR="0087634D" w:rsidRPr="0087634D" w:rsidRDefault="0087634D" w:rsidP="0087634D">
      <w:pPr>
        <w:spacing w:after="0" w:line="360" w:lineRule="auto"/>
        <w:ind w:left="348"/>
        <w:rPr>
          <w:rFonts w:ascii="Times New Roman" w:hAnsi="Times New Roman" w:cs="Times New Roman"/>
          <w:sz w:val="28"/>
          <w:szCs w:val="28"/>
        </w:rPr>
      </w:pPr>
    </w:p>
    <w:p w14:paraId="3F29E410" w14:textId="26FAE24E" w:rsidR="00F93ECA" w:rsidRDefault="00F93ECA" w:rsidP="00F93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1555"/>
        <w:gridCol w:w="4263"/>
        <w:gridCol w:w="2110"/>
      </w:tblGrid>
      <w:tr w:rsidR="004B364D" w14:paraId="2B8E294D" w14:textId="77777777" w:rsidTr="00892084">
        <w:tc>
          <w:tcPr>
            <w:tcW w:w="1417" w:type="dxa"/>
          </w:tcPr>
          <w:p w14:paraId="6F33BA52" w14:textId="33EF260C" w:rsidR="00F93ECA" w:rsidRDefault="00F93ECA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55" w:type="dxa"/>
          </w:tcPr>
          <w:p w14:paraId="2E7FC298" w14:textId="164C4AE4" w:rsidR="00F93ECA" w:rsidRDefault="00EC2414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дидактической игры</w:t>
            </w:r>
          </w:p>
        </w:tc>
        <w:tc>
          <w:tcPr>
            <w:tcW w:w="4263" w:type="dxa"/>
          </w:tcPr>
          <w:p w14:paraId="765913DD" w14:textId="0D01821C" w:rsidR="00F93ECA" w:rsidRDefault="00EC2414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игры</w:t>
            </w:r>
          </w:p>
        </w:tc>
        <w:tc>
          <w:tcPr>
            <w:tcW w:w="2110" w:type="dxa"/>
          </w:tcPr>
          <w:p w14:paraId="525BEC89" w14:textId="4C08CFD6" w:rsidR="00F93ECA" w:rsidRDefault="00EC2414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к игре</w:t>
            </w:r>
          </w:p>
        </w:tc>
      </w:tr>
      <w:tr w:rsidR="004B364D" w14:paraId="23A1F23C" w14:textId="77777777" w:rsidTr="00892084">
        <w:trPr>
          <w:trHeight w:val="1725"/>
        </w:trPr>
        <w:tc>
          <w:tcPr>
            <w:tcW w:w="1417" w:type="dxa"/>
          </w:tcPr>
          <w:p w14:paraId="0CC0490E" w14:textId="68290BD2" w:rsidR="00EC2414" w:rsidRDefault="002731D2" w:rsidP="004B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EC241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55" w:type="dxa"/>
          </w:tcPr>
          <w:p w14:paraId="109B329E" w14:textId="77777777" w:rsidR="00FA5F25" w:rsidRDefault="00EC241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  <w:r w:rsidRPr="00EC2414"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«Правильный счёт»</w:t>
            </w:r>
          </w:p>
          <w:p w14:paraId="4A1BBD07" w14:textId="77777777" w:rsidR="00FA5F25" w:rsidRDefault="00FA5F2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F5E8C" w14:textId="77777777" w:rsidR="00FA5F25" w:rsidRDefault="00FA5F2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A3A95" w14:textId="77777777" w:rsidR="00FA5F25" w:rsidRDefault="00FA5F2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1A557" w14:textId="77777777" w:rsidR="00FA5F25" w:rsidRDefault="00FA5F2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4B3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364D">
              <w:rPr>
                <w:rFonts w:ascii="Times New Roman" w:hAnsi="Times New Roman" w:cs="Times New Roman"/>
                <w:sz w:val="28"/>
                <w:szCs w:val="28"/>
              </w:rPr>
              <w:t xml:space="preserve"> Игра-трансформер К</w:t>
            </w:r>
            <w:r w:rsidR="004B364D" w:rsidRPr="004B364D">
              <w:rPr>
                <w:rFonts w:ascii="Times New Roman" w:hAnsi="Times New Roman" w:cs="Times New Roman"/>
                <w:sz w:val="28"/>
                <w:szCs w:val="28"/>
              </w:rPr>
              <w:t>вадрат Воскобовича</w:t>
            </w:r>
          </w:p>
          <w:p w14:paraId="12AC494B" w14:textId="77777777" w:rsidR="00D221FC" w:rsidRDefault="00D221FC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30D5B" w14:textId="77777777" w:rsidR="00D221FC" w:rsidRDefault="00D221FC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«Три фигуры»</w:t>
            </w:r>
          </w:p>
          <w:p w14:paraId="020B27C6" w14:textId="77777777" w:rsidR="009175CD" w:rsidRDefault="009175CD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9ECF3" w14:textId="77777777" w:rsidR="009175CD" w:rsidRDefault="009175CD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3F8F3" w14:textId="77777777" w:rsidR="009175CD" w:rsidRDefault="009175CD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26FC9" w14:textId="77777777" w:rsidR="009175CD" w:rsidRDefault="009175CD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F5CF3" w14:textId="228C7C94" w:rsidR="009175CD" w:rsidRPr="009175CD" w:rsidRDefault="009175CD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«Кто где»</w:t>
            </w:r>
          </w:p>
        </w:tc>
        <w:tc>
          <w:tcPr>
            <w:tcW w:w="4263" w:type="dxa"/>
          </w:tcPr>
          <w:p w14:paraId="7CFC41D5" w14:textId="2F73E8EB" w:rsidR="00FA5F25" w:rsidRPr="00FA5F25" w:rsidRDefault="00FA5F25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5F25">
              <w:rPr>
                <w:rFonts w:ascii="Times New Roman" w:hAnsi="Times New Roman" w:cs="Times New Roman"/>
                <w:sz w:val="28"/>
                <w:szCs w:val="28"/>
              </w:rPr>
              <w:t>омочь усвоению порядка следования чисел натурального ряда; закреп-</w:t>
            </w:r>
          </w:p>
          <w:p w14:paraId="012D7341" w14:textId="77777777" w:rsidR="00EC2414" w:rsidRDefault="00FA5F25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F25">
              <w:rPr>
                <w:rFonts w:ascii="Times New Roman" w:hAnsi="Times New Roman" w:cs="Times New Roman"/>
                <w:sz w:val="28"/>
                <w:szCs w:val="28"/>
              </w:rPr>
              <w:t>лять навыки прямого счета.</w:t>
            </w:r>
          </w:p>
          <w:p w14:paraId="1E110978" w14:textId="77777777" w:rsidR="004B364D" w:rsidRDefault="004B364D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78EDC" w14:textId="77777777" w:rsidR="004B364D" w:rsidRDefault="004B364D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777C6" w14:textId="5D4D477D" w:rsidR="004B364D" w:rsidRDefault="00D221FC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Сложить фигуры «домик» и «Конфета» по схеме. Выполнить игровые задания с получившимися фигурами.</w:t>
            </w:r>
          </w:p>
          <w:p w14:paraId="0C65F51F" w14:textId="77777777" w:rsidR="00FA5F25" w:rsidRDefault="00FA5F25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F017A" w14:textId="0D170E64" w:rsidR="00FA5F25" w:rsidRDefault="00D221FC" w:rsidP="00FA5F2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соотносить по величине три фигуры и обозначить их отношения словами: </w:t>
            </w:r>
            <w:r w:rsidRPr="00D221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Большой</w:t>
            </w:r>
            <w:r w:rsidRPr="00D221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«маленький», «средний», </w:t>
            </w:r>
            <w:r w:rsidR="009175C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«самый большой», «самый маленький».</w:t>
            </w:r>
            <w:r w:rsidRPr="00D221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010109B0" w14:textId="77777777" w:rsidR="009175CD" w:rsidRDefault="009175CD" w:rsidP="00FA5F2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C0B46DC" w14:textId="77777777" w:rsidR="009175CD" w:rsidRDefault="009175CD" w:rsidP="00FA5F2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BBD606A" w14:textId="6AD1916D" w:rsidR="009175CD" w:rsidRPr="009175CD" w:rsidRDefault="009175CD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чить различать положение предметов в пространстве (впереди, сзади,</w:t>
            </w:r>
          </w:p>
          <w:p w14:paraId="420C31C5" w14:textId="5B28AD94" w:rsidR="009175CD" w:rsidRPr="009175CD" w:rsidRDefault="009175CD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между, посредине, справа, слева, внизу, вверху).</w:t>
            </w:r>
          </w:p>
          <w:p w14:paraId="135DBF54" w14:textId="449B2D07" w:rsidR="00FA5F25" w:rsidRDefault="00FA5F25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6E8E7FDE" w14:textId="77777777" w:rsidR="00EC2414" w:rsidRDefault="00FA5F25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14:paraId="18AB0B1F" w14:textId="77777777" w:rsidR="00D221FC" w:rsidRDefault="00D221FC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FA577" w14:textId="77777777" w:rsidR="00D221FC" w:rsidRDefault="00D221FC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40296" w14:textId="77777777" w:rsidR="00D221FC" w:rsidRDefault="00D221FC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CE0AC" w14:textId="77777777" w:rsidR="00D221FC" w:rsidRDefault="00D221FC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45157" w14:textId="77777777" w:rsidR="00D221FC" w:rsidRDefault="00D221FC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A521E" w14:textId="77777777" w:rsidR="00D221FC" w:rsidRDefault="00D221FC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Квадраты Воскобовича по числу детей</w:t>
            </w:r>
          </w:p>
          <w:p w14:paraId="4CC850C1" w14:textId="77777777" w:rsidR="009175CD" w:rsidRDefault="009175CD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FAACD" w14:textId="77777777" w:rsidR="009175CD" w:rsidRDefault="009175CD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A8372" w14:textId="77777777" w:rsidR="009175CD" w:rsidRDefault="009175CD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геометрические фигуры разной величины, фланелеграф, у детей по три фигуры разной величины.</w:t>
            </w:r>
          </w:p>
          <w:p w14:paraId="453DBCB6" w14:textId="77777777" w:rsidR="009175CD" w:rsidRDefault="009175CD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1C652" w14:textId="1D82D8CE" w:rsidR="009175CD" w:rsidRDefault="009175CD" w:rsidP="00D22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</w:tr>
      <w:tr w:rsidR="004B364D" w14:paraId="4114ADBF" w14:textId="77777777" w:rsidTr="00892084">
        <w:trPr>
          <w:trHeight w:val="1725"/>
        </w:trPr>
        <w:tc>
          <w:tcPr>
            <w:tcW w:w="1417" w:type="dxa"/>
          </w:tcPr>
          <w:p w14:paraId="6C5BA45F" w14:textId="4458BEB3" w:rsidR="004B364D" w:rsidRDefault="002731D2" w:rsidP="004B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</w:t>
            </w:r>
            <w:r w:rsidR="004B364D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55" w:type="dxa"/>
          </w:tcPr>
          <w:p w14:paraId="325FB768" w14:textId="77777777" w:rsidR="004B364D" w:rsidRDefault="009175CD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 «Отгадай число»</w:t>
            </w:r>
          </w:p>
          <w:p w14:paraId="6358F18D" w14:textId="77777777" w:rsidR="00BB3643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6D87F" w14:textId="77777777" w:rsidR="00BB3643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84EF0" w14:textId="77777777" w:rsidR="00BB3643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932A9" w14:textId="77777777" w:rsidR="00BB3643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7F947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ECCCC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94702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F1D6E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EB2BC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A798C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98AA9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234C3" w14:textId="77777777" w:rsidR="00191905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7C29C" w14:textId="77777777" w:rsidR="00BB3643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FDD44" w14:textId="59D19F54" w:rsidR="00191905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«Чудо-мешочек»</w:t>
            </w:r>
          </w:p>
          <w:p w14:paraId="6B9192BC" w14:textId="77777777" w:rsidR="00892084" w:rsidRDefault="0089208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C5B1" w14:textId="77777777" w:rsidR="00892084" w:rsidRDefault="0089208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44478" w14:textId="77777777" w:rsidR="00892084" w:rsidRDefault="0089208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90681" w14:textId="77777777" w:rsidR="00892084" w:rsidRDefault="0089208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7194B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DB7D7" w14:textId="6EDF9C4D" w:rsidR="00191905" w:rsidRPr="009175CD" w:rsidRDefault="0089208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Игра-трансформер К</w:t>
            </w:r>
            <w:r w:rsidRPr="004B364D">
              <w:rPr>
                <w:rFonts w:ascii="Times New Roman" w:hAnsi="Times New Roman" w:cs="Times New Roman"/>
                <w:sz w:val="28"/>
                <w:szCs w:val="28"/>
              </w:rPr>
              <w:t>вадрат Воскобовича</w:t>
            </w:r>
            <w:r w:rsidR="00AC5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3" w:type="dxa"/>
          </w:tcPr>
          <w:p w14:paraId="45D84AA7" w14:textId="13FEEE88" w:rsidR="009175CD" w:rsidRPr="009175CD" w:rsidRDefault="009175CD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просить, например, какое число больше трех, но меньше пяти;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какое число меньше трех, но больше единицы и т. д. Задумать, например,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в пределах десяти и попросить ребенка отгадать его.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называет разные</w:t>
            </w:r>
          </w:p>
          <w:p w14:paraId="15B4CC07" w14:textId="77777777" w:rsidR="009175CD" w:rsidRPr="009175CD" w:rsidRDefault="009175CD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числа, а воспитатель говорит больше или меньше задуманного названное число.</w:t>
            </w:r>
          </w:p>
          <w:p w14:paraId="25805E3F" w14:textId="77777777" w:rsidR="004B364D" w:rsidRDefault="009175CD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5CD">
              <w:rPr>
                <w:rFonts w:ascii="Times New Roman" w:hAnsi="Times New Roman" w:cs="Times New Roman"/>
                <w:sz w:val="28"/>
                <w:szCs w:val="28"/>
              </w:rPr>
              <w:t>Затем можно поменяться с ребенком ролями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01EAEB" w14:textId="77777777" w:rsidR="00BB3643" w:rsidRDefault="00BB3643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746AF" w14:textId="77777777" w:rsidR="00BB3643" w:rsidRDefault="00BB3643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непрозрачном мешочке необходимо наощупь определить и назвать </w:t>
            </w:r>
            <w:r w:rsidR="00CE34B6">
              <w:rPr>
                <w:rFonts w:ascii="Times New Roman" w:hAnsi="Times New Roman" w:cs="Times New Roman"/>
                <w:sz w:val="28"/>
                <w:szCs w:val="28"/>
              </w:rPr>
              <w:t>объёмную геометрическую фигуру, а затем достать её и проверить правильность.</w:t>
            </w:r>
          </w:p>
          <w:p w14:paraId="104FC40C" w14:textId="77777777" w:rsidR="00892084" w:rsidRDefault="00892084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CE971" w14:textId="77777777" w:rsidR="00892084" w:rsidRDefault="00892084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5D27C" w14:textId="77777777" w:rsidR="00892084" w:rsidRDefault="00892084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A38A6" w14:textId="77777777" w:rsidR="00AC5FC7" w:rsidRDefault="00AC5FC7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8C182" w14:textId="0E03C952" w:rsidR="00892084" w:rsidRDefault="00892084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Сложить фигуры «</w:t>
            </w:r>
            <w:r w:rsidR="00AC5FC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етучая мышь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«Ко</w:t>
            </w:r>
            <w:r w:rsidR="00AC5FC7">
              <w:rPr>
                <w:rFonts w:ascii="Times New Roman" w:hAnsi="Times New Roman" w:cs="Times New Roman"/>
                <w:sz w:val="28"/>
                <w:szCs w:val="28"/>
              </w:rPr>
              <w:t>нверт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по схеме. Выполнить игровые задания с получившимися фигурами.</w:t>
            </w:r>
          </w:p>
          <w:p w14:paraId="1342792B" w14:textId="23B630AD" w:rsidR="00892084" w:rsidRDefault="00892084" w:rsidP="00917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129BCC74" w14:textId="77777777" w:rsidR="004B364D" w:rsidRDefault="004B364D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BEFD2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46DAE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7A832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EAD81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2E1F5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02F89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0A526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F0D9E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F3BFB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6D00D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C8666" w14:textId="77777777" w:rsidR="00CE34B6" w:rsidRDefault="00CE34B6" w:rsidP="00F9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FFEB1" w14:textId="77777777" w:rsidR="00CE34B6" w:rsidRDefault="00CE34B6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433E1" w14:textId="77777777" w:rsidR="00CE34B6" w:rsidRDefault="00CE34B6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9F294" w14:textId="77777777" w:rsidR="00CE34B6" w:rsidRDefault="00CE34B6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5A047" w14:textId="77777777" w:rsidR="00CE34B6" w:rsidRDefault="00CE34B6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D7209" w14:textId="77777777" w:rsidR="00CE34B6" w:rsidRDefault="00CE34B6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Мешочек непрозрачный, деревянные объёмные фигуры: шар, куб, пирамида, конус. </w:t>
            </w:r>
          </w:p>
          <w:p w14:paraId="35A8F4F0" w14:textId="77777777" w:rsidR="00AC5FC7" w:rsidRDefault="00AC5FC7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959C1" w14:textId="5E9E6AAB" w:rsidR="00AC5FC7" w:rsidRDefault="00AC5FC7" w:rsidP="00AC5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Квадраты Воскобовича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14:paraId="782F13BA" w14:textId="08EF121D" w:rsidR="00AC5FC7" w:rsidRDefault="00AC5FC7" w:rsidP="00CE3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4D" w14:paraId="5944270A" w14:textId="77777777" w:rsidTr="00892084">
        <w:trPr>
          <w:trHeight w:val="1725"/>
        </w:trPr>
        <w:tc>
          <w:tcPr>
            <w:tcW w:w="1417" w:type="dxa"/>
          </w:tcPr>
          <w:p w14:paraId="6344DA02" w14:textId="7AAB5807" w:rsidR="004B364D" w:rsidRDefault="002731D2" w:rsidP="004B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Четвёртая</w:t>
            </w:r>
            <w:r w:rsidR="004B364D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55" w:type="dxa"/>
          </w:tcPr>
          <w:p w14:paraId="469D1ED2" w14:textId="77777777" w:rsidR="004B364D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«Счётная мозаика»</w:t>
            </w:r>
          </w:p>
          <w:p w14:paraId="220700EA" w14:textId="77777777" w:rsidR="00CE34B6" w:rsidRDefault="00CE34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93E94" w14:textId="77777777" w:rsidR="00CE34B6" w:rsidRDefault="00CE34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5B764" w14:textId="77777777" w:rsidR="00CE34B6" w:rsidRDefault="00CE34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0C67A" w14:textId="77777777" w:rsidR="00CE34B6" w:rsidRDefault="00CE34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FCFB7" w14:textId="77777777" w:rsidR="00CE34B6" w:rsidRDefault="00CE34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4B6">
              <w:rPr>
                <w:rFonts w:ascii="Times New Roman" w:hAnsi="Times New Roman" w:cs="Times New Roman"/>
                <w:sz w:val="28"/>
                <w:szCs w:val="28"/>
              </w:rPr>
              <w:t>2. Д.и. «Чудо-мешочек»</w:t>
            </w:r>
          </w:p>
          <w:p w14:paraId="0C978474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7B8B1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B6D87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CE41F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7947D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1D7E6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51577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C794F" w14:textId="3B9AD720" w:rsidR="00AC5FC7" w:rsidRPr="00AC5FC7" w:rsidRDefault="00AC5FC7" w:rsidP="00EC241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Игра-трансформер К</w:t>
            </w:r>
            <w:r w:rsidRPr="004B364D">
              <w:rPr>
                <w:rFonts w:ascii="Times New Roman" w:hAnsi="Times New Roman" w:cs="Times New Roman"/>
                <w:sz w:val="28"/>
                <w:szCs w:val="28"/>
              </w:rPr>
              <w:t>вадрат Воскобовича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3" w:type="dxa"/>
          </w:tcPr>
          <w:p w14:paraId="4CDF058C" w14:textId="77777777" w:rsidR="004B364D" w:rsidRDefault="00191905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с детьми составлять цифры с помощью счётных палочек. Предложить рядом с поставленной цифрой поместить соответствующее ей количество счётных палочек.</w:t>
            </w:r>
          </w:p>
          <w:p w14:paraId="36CCF2EE" w14:textId="77777777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94E8B" w14:textId="77777777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1343F" w14:textId="77777777" w:rsidR="00CE34B6" w:rsidRDefault="00CE34B6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непрозрачном мешочке необходимо наощупь определить и назвать объёмную геометрическую фигуру, а затем достать её и проверить правильность.</w:t>
            </w:r>
          </w:p>
          <w:p w14:paraId="1A087F19" w14:textId="77777777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B3202" w14:textId="77777777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4464E" w14:textId="77777777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3D6B1" w14:textId="77777777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00E8E" w14:textId="66D08AD3" w:rsidR="00AC5FC7" w:rsidRDefault="00AC5FC7" w:rsidP="00AC5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Сложить фигуры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Семафор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по схеме. Выполнить игровые задания с получившимися фигурами.</w:t>
            </w:r>
          </w:p>
          <w:p w14:paraId="5376ABD5" w14:textId="7545FED3" w:rsidR="00AC5FC7" w:rsidRDefault="00AC5FC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06882F36" w14:textId="77777777" w:rsidR="004B364D" w:rsidRDefault="00191905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Счётные палочки по количеству детей.</w:t>
            </w:r>
          </w:p>
          <w:p w14:paraId="42018BAE" w14:textId="77777777" w:rsidR="00CE34B6" w:rsidRDefault="00CE34B6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93748" w14:textId="77777777" w:rsidR="00CE34B6" w:rsidRDefault="00CE34B6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50BF6" w14:textId="77777777" w:rsidR="00CE34B6" w:rsidRDefault="00CE34B6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34699" w14:textId="77777777" w:rsidR="00CE34B6" w:rsidRDefault="00CE34B6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E4BFB" w14:textId="77777777" w:rsidR="00CE34B6" w:rsidRDefault="00CE34B6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Мешочек непрозрачный, деревянные объёмные фигуры: шар, куб, пирамида, конус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цилиндр, призма</w:t>
            </w:r>
          </w:p>
          <w:p w14:paraId="2BAE42B6" w14:textId="77777777" w:rsidR="00AC5FC7" w:rsidRDefault="00AC5FC7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21D67" w14:textId="5099D3DE" w:rsidR="00AC5FC7" w:rsidRDefault="00AC5FC7" w:rsidP="00AC5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Квадраты Воскобовича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14:paraId="0AAAE5F2" w14:textId="1039631B" w:rsidR="00AC5FC7" w:rsidRDefault="00AC5FC7" w:rsidP="00191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4D" w14:paraId="5EDB2B0B" w14:textId="77777777" w:rsidTr="00892084">
        <w:trPr>
          <w:trHeight w:val="1725"/>
        </w:trPr>
        <w:tc>
          <w:tcPr>
            <w:tcW w:w="1417" w:type="dxa"/>
          </w:tcPr>
          <w:p w14:paraId="7D0F3DDF" w14:textId="1BCB1333" w:rsidR="004B364D" w:rsidRDefault="002731D2" w:rsidP="004B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Пятая</w:t>
            </w:r>
            <w:r w:rsidR="004B364D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55" w:type="dxa"/>
          </w:tcPr>
          <w:p w14:paraId="2FC36074" w14:textId="77777777" w:rsidR="004B364D" w:rsidRDefault="00191905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«Весёлый счёт»</w:t>
            </w:r>
          </w:p>
          <w:p w14:paraId="510DD428" w14:textId="77777777" w:rsidR="006F1F67" w:rsidRDefault="006F1F6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13E95" w14:textId="77777777" w:rsidR="006F1F67" w:rsidRDefault="006F1F6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61A90" w14:textId="77777777" w:rsidR="006F1F67" w:rsidRDefault="006F1F6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5C728" w14:textId="77777777" w:rsidR="00493CB3" w:rsidRDefault="00493CB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94D49" w14:textId="77777777" w:rsidR="006F1F67" w:rsidRDefault="006F1F6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«Найди свой домик»</w:t>
            </w:r>
          </w:p>
          <w:p w14:paraId="2E64CE58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80247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6D555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A7EEC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ADC4B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14335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0C668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E40BE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268D4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9D199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325DF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D4E6D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76CCE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«Бегите к цифре»</w:t>
            </w:r>
          </w:p>
          <w:p w14:paraId="5FB78642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71123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9EA0E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969BB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D0573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592B5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601AE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44F60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699F2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9462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D7FDD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58B86" w14:textId="35277E3C" w:rsidR="000E60B9" w:rsidRP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«Свето-фор»</w:t>
            </w:r>
          </w:p>
        </w:tc>
        <w:tc>
          <w:tcPr>
            <w:tcW w:w="4263" w:type="dxa"/>
          </w:tcPr>
          <w:p w14:paraId="47522F51" w14:textId="77777777" w:rsidR="004B364D" w:rsidRDefault="00803029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правильно и быстро соотносить карточку с цифрой и карточку</w:t>
            </w:r>
            <w:r w:rsidR="00BB3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6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которой изображены точки</w:t>
            </w:r>
            <w:r w:rsidR="00BB3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972D88" w14:textId="77777777" w:rsidR="006F1F67" w:rsidRDefault="006F1F6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AE259" w14:textId="77777777" w:rsidR="006F1F67" w:rsidRDefault="006F1F6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49C9C" w14:textId="77777777" w:rsidR="00493CB3" w:rsidRDefault="00493CB3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C5EA1" w14:textId="77777777" w:rsidR="006F1F67" w:rsidRDefault="006F1F6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полу четыре обруча на расстоянии друг от друга. В один обруч помещают квадрат, в другой круг. В третий – треугольник, в четвёртый – прямоугольник. Дети делятся на четыре группы: у одних в руках квадрат, у других – круг, у третьих… По сигналу дети бегают по комнате, а по второму сигналу </w:t>
            </w:r>
            <w:r w:rsidR="00493CB3">
              <w:rPr>
                <w:rFonts w:ascii="Times New Roman" w:hAnsi="Times New Roman" w:cs="Times New Roman"/>
                <w:sz w:val="28"/>
                <w:szCs w:val="28"/>
              </w:rPr>
              <w:t>бегут к своему домику. Воспитатель проверяет, правильно ли дети выбрали «домик». Уточняет названия фигур и их количество.</w:t>
            </w:r>
          </w:p>
          <w:p w14:paraId="51F2EE35" w14:textId="77777777" w:rsidR="00FC69B6" w:rsidRDefault="00FC69B6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35B55" w14:textId="77777777" w:rsidR="00FC69B6" w:rsidRDefault="00FC69B6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Педагог называет одну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цифр, дети находят в помещении карточку с ее изображением и бегут к ней. Если какой-то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ошибается, он выбывает из игры на некоторое время.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пор,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выявится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победитель.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Можно усложнить задание, предложив детям, встав около цифры, прохлопать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ладоши (или протопать, или присесть) число, которое она обозначает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E2FE71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0312A" w14:textId="547BF9D5" w:rsidR="000E60B9" w:rsidRPr="000E60B9" w:rsidRDefault="000E60B9" w:rsidP="000E6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акрепля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  <w:p w14:paraId="6D450A58" w14:textId="71252FB1" w:rsidR="000E60B9" w:rsidRPr="000E60B9" w:rsidRDefault="000E60B9" w:rsidP="000E6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временах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14:paraId="0CAACD14" w14:textId="27285AD6" w:rsidR="000E60B9" w:rsidRPr="000E60B9" w:rsidRDefault="000E60B9" w:rsidP="000E6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 xml:space="preserve"> говорит, например, «Закончилось лето, наступила весна».</w:t>
            </w:r>
          </w:p>
          <w:p w14:paraId="518662BA" w14:textId="52319CAE" w:rsidR="000E60B9" w:rsidRDefault="000E60B9" w:rsidP="000E6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Дети поднимают красный круг – сигнал остановки, ошибки исправляются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14:paraId="0211B443" w14:textId="77777777" w:rsidR="004B364D" w:rsidRDefault="00803029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Листы бумаги: на одних изображены цифры от 1 до </w:t>
            </w:r>
            <w:r w:rsidR="00BB3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 других – точки</w:t>
            </w:r>
            <w:r w:rsidR="00493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E2599E" w14:textId="77777777" w:rsidR="00493CB3" w:rsidRDefault="00493CB3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34FD9" w14:textId="77777777" w:rsidR="00493CB3" w:rsidRDefault="00493CB3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обруча, круги. Квадраты. Треугольники, прямоугольники по количеству детей. Бубен.</w:t>
            </w:r>
          </w:p>
          <w:p w14:paraId="70A83D56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85E30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7A10F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6C5CB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4C7E4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DA269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ADBDD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BC112" w14:textId="77777777" w:rsidR="00FC69B6" w:rsidRDefault="00FC69B6" w:rsidP="00803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38AB9" w14:textId="0C76E300" w:rsidR="00FC69B6" w:rsidRPr="00FC69B6" w:rsidRDefault="00FC69B6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арточки с изображением цифр, развешанные в разных местах</w:t>
            </w:r>
          </w:p>
          <w:p w14:paraId="45810406" w14:textId="77777777" w:rsidR="00FC69B6" w:rsidRDefault="00FC69B6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9B6">
              <w:rPr>
                <w:rFonts w:ascii="Times New Roman" w:hAnsi="Times New Roman" w:cs="Times New Roman"/>
                <w:sz w:val="28"/>
                <w:szCs w:val="28"/>
              </w:rPr>
              <w:t>комнаты.</w:t>
            </w:r>
          </w:p>
          <w:p w14:paraId="490E6701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849DF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C586E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53B87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25034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79494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90F7E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2AA3" w14:textId="7777777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66B9D" w14:textId="33CD0587" w:rsidR="000E60B9" w:rsidRDefault="000E60B9" w:rsidP="00FC6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Красные круги по количеству детей.</w:t>
            </w:r>
          </w:p>
        </w:tc>
      </w:tr>
      <w:tr w:rsidR="004B364D" w14:paraId="3BA48973" w14:textId="77777777" w:rsidTr="00892084">
        <w:trPr>
          <w:trHeight w:val="1725"/>
        </w:trPr>
        <w:tc>
          <w:tcPr>
            <w:tcW w:w="1417" w:type="dxa"/>
          </w:tcPr>
          <w:p w14:paraId="08E6F3EE" w14:textId="542ABB2C" w:rsidR="004B364D" w:rsidRDefault="002731D2" w:rsidP="004B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Шестая</w:t>
            </w:r>
            <w:r w:rsidR="004B364D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55" w:type="dxa"/>
          </w:tcPr>
          <w:p w14:paraId="47A0B588" w14:textId="77777777" w:rsidR="004B364D" w:rsidRDefault="00BB364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6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</w:t>
            </w:r>
            <w:r w:rsidRPr="00BB3643">
              <w:rPr>
                <w:rFonts w:ascii="Times New Roman" w:hAnsi="Times New Roman" w:cs="Times New Roman"/>
                <w:sz w:val="28"/>
                <w:szCs w:val="28"/>
              </w:rPr>
              <w:t>Д.и. «Весёлый счёт»</w:t>
            </w:r>
            <w:r w:rsidR="00493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CB0DC8" w14:textId="77777777" w:rsidR="00493CB3" w:rsidRDefault="00493CB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A420B" w14:textId="77777777" w:rsidR="00493CB3" w:rsidRDefault="00493CB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B50D7" w14:textId="77777777" w:rsidR="00493CB3" w:rsidRDefault="00493CB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44000" w14:textId="77777777" w:rsidR="00493CB3" w:rsidRDefault="00493CB3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«Отгадай»</w:t>
            </w:r>
          </w:p>
          <w:p w14:paraId="6B58A9B2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1C5DA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45ECC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EBF82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ACC27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59B24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772BA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D2F09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334A2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51379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36F60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68A2F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D8C1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823AE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B6D47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9A577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93BAF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CCA8F" w14:textId="77777777" w:rsidR="00FC69B6" w:rsidRDefault="00FC69B6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«Футбольное поле»</w:t>
            </w:r>
          </w:p>
          <w:p w14:paraId="0957E1E0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AF904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A286F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F8FF4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36C50" w14:textId="77777777" w:rsidR="0007128F" w:rsidRDefault="0007128F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8ACBB" w14:textId="25DE78D5" w:rsidR="000E60B9" w:rsidRP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28F">
              <w:rPr>
                <w:rFonts w:ascii="Times New Roman" w:hAnsi="Times New Roman" w:cs="Times New Roman"/>
                <w:sz w:val="28"/>
                <w:szCs w:val="28"/>
              </w:rPr>
              <w:t>Игра «Три шага»</w:t>
            </w:r>
          </w:p>
        </w:tc>
        <w:tc>
          <w:tcPr>
            <w:tcW w:w="4263" w:type="dxa"/>
          </w:tcPr>
          <w:p w14:paraId="7ADC3FE0" w14:textId="77777777" w:rsidR="004B364D" w:rsidRDefault="00BB3643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Закрепляем связь между цифрой и количеством, а также развиваем внимание и мышление.</w:t>
            </w:r>
          </w:p>
          <w:p w14:paraId="782F160F" w14:textId="77777777" w:rsidR="00493CB3" w:rsidRDefault="00493CB3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0016A" w14:textId="77777777" w:rsidR="00493CB3" w:rsidRDefault="00493CB3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A51C0" w14:textId="77777777" w:rsidR="00493CB3" w:rsidRDefault="00493CB3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483FB" w14:textId="77777777" w:rsidR="00493CB3" w:rsidRDefault="00493CB3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6EEEC" w14:textId="77777777" w:rsidR="00493CB3" w:rsidRPr="00493CB3" w:rsidRDefault="00493CB3" w:rsidP="00493CB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  <w:r w:rsidRPr="00493CB3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>Дети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становятся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круг,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5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8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центре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>которого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находится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6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воспитатель</w:t>
            </w:r>
          </w:p>
          <w:p w14:paraId="0E4388C8" w14:textId="77777777" w:rsidR="00493CB3" w:rsidRDefault="00493CB3" w:rsidP="00493CB3">
            <w:pPr>
              <w:widowControl w:val="0"/>
              <w:autoSpaceDE w:val="0"/>
              <w:autoSpaceDN w:val="0"/>
              <w:spacing w:before="62"/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</w:pP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мячом.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4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2"/>
                <w:sz w:val="28"/>
                <w:szCs w:val="22"/>
              </w:rPr>
              <w:t>Он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58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говорит,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4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что</w:t>
            </w:r>
            <w:r>
              <w:rPr>
                <w:rFonts w:ascii="Times New Roman" w:eastAsiaTheme="minorEastAsia" w:hAnsi="Times New Roman" w:cs="Times New Roman"/>
                <w:color w:val="000000"/>
                <w:spacing w:val="57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сейчас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все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57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будут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придумывать,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4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на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что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57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похож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6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тот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предмет,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который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будет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5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показан.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6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Вначале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воспитатель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4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показывает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желтый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круг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и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8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кладет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6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его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5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центр.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Затем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предлагает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подумать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и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8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>сказать,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на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что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этот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круг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6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5"/>
                <w:sz w:val="28"/>
                <w:szCs w:val="22"/>
              </w:rPr>
              <w:t>по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хож.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41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Отвечает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4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тот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4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ребенок,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4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которому</w:t>
            </w:r>
            <w:r>
              <w:rPr>
                <w:rFonts w:ascii="Times New Roman" w:eastAsiaTheme="minorEastAsia" w:hAnsi="Times New Roman" w:cs="Times New Roman"/>
                <w:color w:val="000000"/>
                <w:spacing w:val="34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воспитатель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3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покатит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3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мяч.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4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Ребенок,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4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3"/>
                <w:sz w:val="28"/>
                <w:szCs w:val="22"/>
              </w:rPr>
              <w:t>пой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мавший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7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мяч,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говорит,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2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на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что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похож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7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круг.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Например,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2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на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блин,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20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на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солнце,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на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7"/>
                <w:sz w:val="28"/>
                <w:szCs w:val="22"/>
              </w:rPr>
              <w:t>та</w:t>
            </w:r>
            <w:r w:rsidRPr="00493CB3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релку…</w:t>
            </w:r>
          </w:p>
          <w:p w14:paraId="570C3C90" w14:textId="77777777" w:rsidR="00FC69B6" w:rsidRDefault="00FC69B6" w:rsidP="00493CB3">
            <w:pPr>
              <w:widowControl w:val="0"/>
              <w:autoSpaceDE w:val="0"/>
              <w:autoSpaceDN w:val="0"/>
              <w:spacing w:before="62"/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</w:pPr>
          </w:p>
          <w:p w14:paraId="1F571BFD" w14:textId="77777777" w:rsidR="00FC69B6" w:rsidRDefault="00FC69B6" w:rsidP="00FC69B6">
            <w:pPr>
              <w:widowControl w:val="0"/>
              <w:autoSpaceDE w:val="0"/>
              <w:autoSpaceDN w:val="0"/>
              <w:spacing w:before="62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  <w:r w:rsidRPr="00FC69B6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Детям предлагается поиграть в футбол на бумаге. По заданию педагога круг («мяч») выкладывается в определенное место листа («поля»): верхний левый угол, нижний правый угол, середина «поля» и т. д.</w:t>
            </w:r>
          </w:p>
          <w:p w14:paraId="420A1914" w14:textId="77777777" w:rsidR="0007128F" w:rsidRDefault="0007128F" w:rsidP="0007128F">
            <w:pPr>
              <w:widowControl w:val="0"/>
              <w:autoSpaceDE w:val="0"/>
              <w:autoSpaceDN w:val="0"/>
              <w:spacing w:before="62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</w:p>
          <w:p w14:paraId="72864E39" w14:textId="63472871" w:rsidR="0007128F" w:rsidRPr="0007128F" w:rsidRDefault="0007128F" w:rsidP="0007128F">
            <w:pPr>
              <w:widowControl w:val="0"/>
              <w:autoSpaceDE w:val="0"/>
              <w:autoSpaceDN w:val="0"/>
              <w:spacing w:before="62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О</w:t>
            </w:r>
            <w:r w:rsidRPr="0007128F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риентировка в пространстве, умение слушать и выполнять </w:t>
            </w:r>
            <w:r w:rsidRPr="0007128F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lastRenderedPageBreak/>
              <w:t>инструкции. Игроки разбиваются на две равные команды, встают друг за другом. Задача каждой команды – полным составом, ровно, строго следуя правилам, как можно быстрее достичь финиша: произносят хором правила: три шага</w:t>
            </w:r>
          </w:p>
          <w:p w14:paraId="76774F68" w14:textId="2573C27E" w:rsidR="0007128F" w:rsidRPr="00493CB3" w:rsidRDefault="0007128F" w:rsidP="0007128F">
            <w:pPr>
              <w:widowControl w:val="0"/>
              <w:autoSpaceDE w:val="0"/>
              <w:autoSpaceDN w:val="0"/>
              <w:spacing w:before="62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  <w:r w:rsidRPr="0007128F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влево, три шага вправо, шаг вперед, один назад и четыре прямо.</w:t>
            </w:r>
          </w:p>
        </w:tc>
        <w:tc>
          <w:tcPr>
            <w:tcW w:w="2110" w:type="dxa"/>
          </w:tcPr>
          <w:p w14:paraId="5533B2C8" w14:textId="77777777" w:rsidR="004B364D" w:rsidRDefault="00BB3643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Листы бумаги: на одних изображены цифры от 1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 других – точки</w:t>
            </w:r>
          </w:p>
          <w:p w14:paraId="31BB72BE" w14:textId="77777777" w:rsidR="00493CB3" w:rsidRDefault="00493CB3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0BEA9" w14:textId="77777777" w:rsidR="00493CB3" w:rsidRDefault="00493CB3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3CB3">
              <w:rPr>
                <w:rFonts w:ascii="Times New Roman" w:hAnsi="Times New Roman" w:cs="Times New Roman"/>
                <w:sz w:val="28"/>
                <w:szCs w:val="28"/>
              </w:rPr>
              <w:t>яч; круги, квадраты, треугольники разных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F94C2D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E8E14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5E9F5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4C72F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F084D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FDE0D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6F001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1C3EA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6C155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16771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D6AAB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285FC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39D1F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B7C57" w14:textId="77777777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E41F0" w14:textId="31FC1BE8" w:rsidR="00FC69B6" w:rsidRDefault="00FC69B6" w:rsidP="00BB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бумаги и маленькие круги по количеству детей.</w:t>
            </w:r>
          </w:p>
        </w:tc>
      </w:tr>
      <w:tr w:rsidR="004B364D" w14:paraId="32AAF0BE" w14:textId="77777777" w:rsidTr="00892084">
        <w:trPr>
          <w:trHeight w:val="1725"/>
        </w:trPr>
        <w:tc>
          <w:tcPr>
            <w:tcW w:w="1417" w:type="dxa"/>
          </w:tcPr>
          <w:p w14:paraId="4EBCB171" w14:textId="6B66E316" w:rsidR="004B364D" w:rsidRDefault="002731D2" w:rsidP="004B3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Седьмая</w:t>
            </w:r>
            <w:r w:rsidR="004B364D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55" w:type="dxa"/>
          </w:tcPr>
          <w:p w14:paraId="04BBE769" w14:textId="77777777" w:rsidR="004B364D" w:rsidRDefault="00892084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«Прятки с цифрами»</w:t>
            </w:r>
          </w:p>
          <w:p w14:paraId="7D3C2F9B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CB7F5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A46FE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2D378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25348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C9F43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3C5EA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57867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5D52A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D108A" w14:textId="77777777" w:rsidR="00AC5FC7" w:rsidRDefault="00AC5FC7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</w:t>
            </w:r>
            <w:r w:rsidR="00AD7067">
              <w:rPr>
                <w:rFonts w:ascii="Times New Roman" w:hAnsi="Times New Roman" w:cs="Times New Roman"/>
                <w:sz w:val="28"/>
                <w:szCs w:val="28"/>
              </w:rPr>
              <w:t>Д.и. «Подвижный счёт»</w:t>
            </w:r>
          </w:p>
          <w:p w14:paraId="068C6F6D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DB0F4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DF69C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AD5AD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ACBBB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60ADC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24CEA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C7FCB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F4B0E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E02A4" w14:textId="77777777" w:rsid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012D2" w14:textId="7521D78D" w:rsidR="000E60B9" w:rsidRPr="000E60B9" w:rsidRDefault="000E60B9" w:rsidP="00EC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 «Назови пропущенное слово»</w:t>
            </w:r>
          </w:p>
        </w:tc>
        <w:tc>
          <w:tcPr>
            <w:tcW w:w="4263" w:type="dxa"/>
          </w:tcPr>
          <w:p w14:paraId="3B1FC219" w14:textId="77777777" w:rsidR="004B364D" w:rsidRDefault="00892084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знания о цифрах, их названиях и изображениях. Дети по очереди бросают кубик, называют выпавшую цифру, ищут и обводят фломастером эту цифру на плакате.</w:t>
            </w:r>
          </w:p>
          <w:p w14:paraId="66DBCA31" w14:textId="77777777" w:rsidR="00892084" w:rsidRDefault="00892084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более продвинутых детей можно усложнить игру. Попросив назвать цифру. Которая на единицу больше или меньше выпавшей на кубике.</w:t>
            </w:r>
          </w:p>
          <w:p w14:paraId="2F605623" w14:textId="77777777" w:rsidR="00AD7067" w:rsidRDefault="00AD706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A79F0" w14:textId="77777777" w:rsidR="00AD7067" w:rsidRDefault="00AD7067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ящика с шариками разложены обручи с карточками, на которых написаны цифры. Дети двигаются под музыку вокруг обручей. Когда музыка останавливается. Каждый ребёнок берёт из ящика количество шариков, соответствующее цифре в ближайшем обруче, и их туда. Развиваем навыки счёта и координацию движений.</w:t>
            </w:r>
          </w:p>
          <w:p w14:paraId="74CBE519" w14:textId="77777777" w:rsidR="000E60B9" w:rsidRDefault="000E60B9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34142" w14:textId="77777777" w:rsidR="000E60B9" w:rsidRDefault="000E60B9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60B9">
              <w:rPr>
                <w:rFonts w:ascii="Times New Roman" w:hAnsi="Times New Roman" w:cs="Times New Roman"/>
                <w:sz w:val="28"/>
                <w:szCs w:val="28"/>
              </w:rPr>
              <w:t>чить называть временные отрезки: утро, вечер, день, ночь.</w:t>
            </w:r>
          </w:p>
          <w:p w14:paraId="1DC5F73C" w14:textId="305359E4" w:rsidR="000E60B9" w:rsidRPr="000E60B9" w:rsidRDefault="000E60B9" w:rsidP="000E60B9">
            <w:pPr>
              <w:widowControl w:val="0"/>
              <w:autoSpaceDE w:val="0"/>
              <w:autoSpaceDN w:val="0"/>
              <w:spacing w:line="31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>Дети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образуют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4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полукруг.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Воспитатель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катит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кому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-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нибудь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из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5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детей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мяч.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4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Начинает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8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предложение,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4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пропуская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4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названия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частей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4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суток: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-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5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Мы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завтракаем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утром,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а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обедаем.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lastRenderedPageBreak/>
              <w:t>Дети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называют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5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пропущенное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0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слово.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9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-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9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Утром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>ты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2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приходишь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1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в</w:t>
            </w:r>
          </w:p>
          <w:p w14:paraId="4EAA7BC8" w14:textId="7AFB0166" w:rsidR="000E60B9" w:rsidRPr="000E60B9" w:rsidRDefault="000E60B9" w:rsidP="000E60B9">
            <w:pPr>
              <w:widowControl w:val="0"/>
              <w:autoSpaceDE w:val="0"/>
              <w:autoSpaceDN w:val="0"/>
              <w:spacing w:before="62" w:line="310" w:lineRule="exact"/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</w:pP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детский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сад,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3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а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уходишь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4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>домой …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78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-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2"/>
                <w:sz w:val="28"/>
                <w:szCs w:val="22"/>
              </w:rPr>
              <w:t>Днем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2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1"/>
                <w:sz w:val="28"/>
                <w:szCs w:val="22"/>
              </w:rPr>
              <w:t>ты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обедаешь,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5"/>
                <w:sz w:val="28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2"/>
              </w:rPr>
              <w:t xml:space="preserve">а </w:t>
            </w:r>
            <w:r w:rsidRPr="000E60B9"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2"/>
              </w:rPr>
              <w:t>ужинаешь…</w:t>
            </w:r>
          </w:p>
          <w:p w14:paraId="100EC2CE" w14:textId="0F745C4F" w:rsidR="000E60B9" w:rsidRDefault="000E60B9" w:rsidP="00FA5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14:paraId="0CA15DFA" w14:textId="77777777" w:rsidR="004B364D" w:rsidRDefault="00892084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Кубик с цифрами от 1 до 6, плакат с изображением множества цифр (от1 до 10)</w:t>
            </w:r>
          </w:p>
          <w:p w14:paraId="5D64423B" w14:textId="77777777" w:rsidR="00AD7067" w:rsidRDefault="00AD7067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8F2C2" w14:textId="77777777" w:rsidR="00AD7067" w:rsidRDefault="00AD7067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6FCAC" w14:textId="77777777" w:rsidR="00AD7067" w:rsidRDefault="00AD7067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D842D" w14:textId="77777777" w:rsidR="00AD7067" w:rsidRDefault="00AD7067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582EA" w14:textId="77777777" w:rsidR="00AD7067" w:rsidRDefault="00AD7067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46F8C" w14:textId="77777777" w:rsidR="00AD7067" w:rsidRDefault="00AD7067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Ящик с шариками, обручи, карточки с цифрами.</w:t>
            </w:r>
          </w:p>
          <w:p w14:paraId="65765469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BD4C0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F9F2F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D75C6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63450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5FB61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423AA" w14:textId="77777777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41B60" w14:textId="3761B122" w:rsidR="000E60B9" w:rsidRDefault="000E60B9" w:rsidP="0089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Мяч.</w:t>
            </w:r>
          </w:p>
        </w:tc>
      </w:tr>
    </w:tbl>
    <w:p w14:paraId="068C03D6" w14:textId="77777777" w:rsidR="00F93ECA" w:rsidRDefault="00F93ECA" w:rsidP="00F93E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9F4B1" w14:textId="77777777" w:rsidR="004A7C0F" w:rsidRDefault="004A7C0F" w:rsidP="004A7C0F">
      <w:pPr>
        <w:rPr>
          <w:rFonts w:ascii="Times New Roman" w:hAnsi="Times New Roman" w:cs="Times New Roman"/>
          <w:sz w:val="28"/>
          <w:szCs w:val="28"/>
        </w:rPr>
      </w:pPr>
    </w:p>
    <w:p w14:paraId="227DE7DA" w14:textId="6C75A2F5" w:rsidR="004A7C0F" w:rsidRDefault="004A7C0F" w:rsidP="004A7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4"/>
        <w:gridCol w:w="4226"/>
        <w:gridCol w:w="3404"/>
        <w:gridCol w:w="1231"/>
      </w:tblGrid>
      <w:tr w:rsidR="004A7C0F" w14:paraId="112BA0F4" w14:textId="77777777" w:rsidTr="002731D2">
        <w:tc>
          <w:tcPr>
            <w:tcW w:w="484" w:type="dxa"/>
          </w:tcPr>
          <w:p w14:paraId="0C43C2D5" w14:textId="53C756F6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72" w:type="dxa"/>
          </w:tcPr>
          <w:p w14:paraId="1E962AFD" w14:textId="11F74E7C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426" w:type="dxa"/>
          </w:tcPr>
          <w:p w14:paraId="01FBFBF0" w14:textId="7816DBAF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163" w:type="dxa"/>
          </w:tcPr>
          <w:p w14:paraId="3AFCD95D" w14:textId="4870134D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4A7C0F" w14:paraId="2437A466" w14:textId="77777777" w:rsidTr="002731D2">
        <w:tc>
          <w:tcPr>
            <w:tcW w:w="484" w:type="dxa"/>
          </w:tcPr>
          <w:p w14:paraId="7406030B" w14:textId="7680D81C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31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14:paraId="25AFC2AC" w14:textId="349EF352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«Играем и считаем: развитие математических способностей у детей через дидактические игры»</w:t>
            </w:r>
          </w:p>
        </w:tc>
        <w:tc>
          <w:tcPr>
            <w:tcW w:w="3426" w:type="dxa"/>
          </w:tcPr>
          <w:p w14:paraId="5236CD86" w14:textId="77777777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1.Ознакомление родителей с целями и задачами проекта (объяснить. Как проект способствует развитию математических способностей у детей; показать какие навыки и умения будут развиваться в ходе проекта)</w:t>
            </w:r>
          </w:p>
          <w:p w14:paraId="3472871F" w14:textId="77777777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2.Представление методов и подходов, используемых в проекте</w:t>
            </w:r>
            <w:r w:rsidR="00C95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C42BF9" w14:textId="77777777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3.Обсуждение роли родителей в образовательном процессе.</w:t>
            </w:r>
          </w:p>
          <w:p w14:paraId="0BD0A8DE" w14:textId="77777777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4.Информирование о результатах и перспективах проекта.</w:t>
            </w:r>
          </w:p>
          <w:p w14:paraId="62CBF5C2" w14:textId="2FED80AF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5.Организация взаимодействия и обратной связи</w:t>
            </w:r>
          </w:p>
        </w:tc>
        <w:tc>
          <w:tcPr>
            <w:tcW w:w="1163" w:type="dxa"/>
          </w:tcPr>
          <w:p w14:paraId="459FF2EF" w14:textId="384639FF" w:rsidR="004A7C0F" w:rsidRDefault="004A7C0F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</w:tr>
      <w:tr w:rsidR="00C95606" w14:paraId="600FFFBC" w14:textId="77777777" w:rsidTr="002731D2">
        <w:tc>
          <w:tcPr>
            <w:tcW w:w="484" w:type="dxa"/>
          </w:tcPr>
          <w:p w14:paraId="09BD003A" w14:textId="0E8C9FEC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72" w:type="dxa"/>
          </w:tcPr>
          <w:p w14:paraId="32BE6F69" w14:textId="6587E5CF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«Логико-математические занимательные игры в обучении дошкольников математике»</w:t>
            </w:r>
          </w:p>
        </w:tc>
        <w:tc>
          <w:tcPr>
            <w:tcW w:w="3426" w:type="dxa"/>
          </w:tcPr>
          <w:p w14:paraId="0E08C972" w14:textId="77777777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1.Ознакомить с важностью логико-математических игр.</w:t>
            </w:r>
          </w:p>
          <w:p w14:paraId="4EC4EDC7" w14:textId="5FEABF59" w:rsidR="00C95606" w:rsidRDefault="00C95606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2.представление различных видов игр. В которые можно поиграть с детьми дома.</w:t>
            </w:r>
          </w:p>
        </w:tc>
        <w:tc>
          <w:tcPr>
            <w:tcW w:w="1163" w:type="dxa"/>
          </w:tcPr>
          <w:p w14:paraId="73E2D4F0" w14:textId="455D5E6C" w:rsidR="00C95606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</w:tr>
      <w:tr w:rsidR="00C95606" w14:paraId="682196D3" w14:textId="77777777" w:rsidTr="002731D2">
        <w:tc>
          <w:tcPr>
            <w:tcW w:w="484" w:type="dxa"/>
          </w:tcPr>
          <w:p w14:paraId="2E7AD223" w14:textId="63DED43B" w:rsidR="00C95606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72" w:type="dxa"/>
          </w:tcPr>
          <w:p w14:paraId="38DC61F5" w14:textId="42F6EBA6" w:rsidR="00C95606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10E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через игру: весело и полезно»</w:t>
            </w:r>
          </w:p>
        </w:tc>
        <w:tc>
          <w:tcPr>
            <w:tcW w:w="3426" w:type="dxa"/>
          </w:tcPr>
          <w:p w14:paraId="31895BAE" w14:textId="77777777" w:rsidR="0000310E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1.Информирование родителей.</w:t>
            </w:r>
          </w:p>
          <w:p w14:paraId="1A254E79" w14:textId="7D8EFBD2" w:rsidR="0000310E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2.Демонстрация результатов.</w:t>
            </w:r>
          </w:p>
          <w:p w14:paraId="79A6B44A" w14:textId="715FB0C8" w:rsidR="0000310E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3.Мотивация к участию.</w:t>
            </w:r>
          </w:p>
        </w:tc>
        <w:tc>
          <w:tcPr>
            <w:tcW w:w="1163" w:type="dxa"/>
          </w:tcPr>
          <w:p w14:paraId="0B5F753F" w14:textId="135C438C" w:rsidR="00C95606" w:rsidRDefault="0000310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 – </w:t>
            </w:r>
            <w:r w:rsidR="002731D2">
              <w:rPr>
                <w:rFonts w:ascii="Times New Roman" w:hAnsi="Times New Roman" w:cs="Times New Roman"/>
                <w:sz w:val="28"/>
                <w:szCs w:val="28"/>
              </w:rPr>
              <w:t>седьмая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</w:tr>
      <w:tr w:rsidR="002731D2" w14:paraId="451AEE78" w14:textId="77777777" w:rsidTr="002731D2">
        <w:tc>
          <w:tcPr>
            <w:tcW w:w="484" w:type="dxa"/>
          </w:tcPr>
          <w:p w14:paraId="48DDCE40" w14:textId="3FA1604D" w:rsidR="002731D2" w:rsidRDefault="002731D2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72" w:type="dxa"/>
          </w:tcPr>
          <w:p w14:paraId="003E563B" w14:textId="21D79FE3" w:rsidR="002731D2" w:rsidRPr="0000310E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31D2">
              <w:rPr>
                <w:rFonts w:ascii="Times New Roman" w:hAnsi="Times New Roman" w:cs="Times New Roman"/>
                <w:sz w:val="28"/>
                <w:szCs w:val="28"/>
              </w:rPr>
              <w:t>портивно-математический праздник «Весёлые математические старты»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</w:t>
            </w:r>
            <w:r w:rsidRPr="005E12BE">
              <w:rPr>
                <w:rFonts w:ascii="Times New Roman" w:hAnsi="Times New Roman" w:cs="Times New Roman"/>
                <w:sz w:val="28"/>
                <w:szCs w:val="28"/>
              </w:rPr>
              <w:t>тоговое мероприятие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6" w:type="dxa"/>
          </w:tcPr>
          <w:p w14:paraId="45EC54B4" w14:textId="77777777" w:rsidR="002731D2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1.Демонстрация достижений детей в области математики и оиентировки в пространстве.</w:t>
            </w:r>
          </w:p>
          <w:p w14:paraId="52C20B0D" w14:textId="77777777" w:rsidR="005E12BE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2.Закрепление полученных знаний.</w:t>
            </w:r>
          </w:p>
          <w:p w14:paraId="410E5A21" w14:textId="66202F55" w:rsidR="005E12BE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3.Развитие командного духа и сотрудничества.</w:t>
            </w:r>
          </w:p>
          <w:p w14:paraId="485B6835" w14:textId="2BBA8F00" w:rsidR="005E12BE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4.Укрепление связи между детьми, родителями и педагогами.</w:t>
            </w:r>
          </w:p>
          <w:p w14:paraId="15948E63" w14:textId="4BE0ADCF" w:rsidR="005E12BE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5.Мотивация к дальнейшему обучению.</w:t>
            </w:r>
          </w:p>
          <w:p w14:paraId="727EB4E7" w14:textId="7132C87D" w:rsidR="005E12BE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14:paraId="01EEE6DA" w14:textId="4520CF2E" w:rsidR="002731D2" w:rsidRDefault="005E12BE" w:rsidP="004A7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Восьмая неделя.</w:t>
            </w:r>
          </w:p>
        </w:tc>
      </w:tr>
    </w:tbl>
    <w:p w14:paraId="3861DCC0" w14:textId="77777777" w:rsidR="004A7C0F" w:rsidRDefault="004A7C0F" w:rsidP="004A7C0F">
      <w:pPr>
        <w:rPr>
          <w:rFonts w:ascii="Times New Roman" w:hAnsi="Times New Roman" w:cs="Times New Roman"/>
          <w:sz w:val="28"/>
          <w:szCs w:val="28"/>
        </w:rPr>
      </w:pPr>
    </w:p>
    <w:p w14:paraId="38DB490D" w14:textId="77777777" w:rsidR="006B462D" w:rsidRDefault="006B462D" w:rsidP="004A7C0F">
      <w:pPr>
        <w:rPr>
          <w:rFonts w:ascii="Times New Roman" w:hAnsi="Times New Roman" w:cs="Times New Roman"/>
          <w:sz w:val="28"/>
          <w:szCs w:val="28"/>
        </w:rPr>
      </w:pPr>
    </w:p>
    <w:p w14:paraId="1E49BC1D" w14:textId="6869F55A" w:rsidR="006B462D" w:rsidRDefault="006B462D" w:rsidP="006B462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Заключение</w:t>
      </w:r>
    </w:p>
    <w:p w14:paraId="02316FC2" w14:textId="77777777" w:rsidR="00B023B4" w:rsidRDefault="00195915" w:rsidP="00195915">
      <w:pPr>
        <w:pStyle w:val="a7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Фомирование математических представлений и элементов логического мышления требует постоянной и систематической работы как в совместной деятельности взрослого и ребёнка, так и в самостоятельной деятельности.</w:t>
      </w:r>
    </w:p>
    <w:p w14:paraId="25E115B9" w14:textId="77777777" w:rsidR="00B023B4" w:rsidRDefault="00195915" w:rsidP="00195915">
      <w:pPr>
        <w:pStyle w:val="a7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реализации проекта дети осваивают базовые математические понятия более уверенно и осознанно.</w:t>
      </w:r>
      <w:r w:rsidR="00101E99">
        <w:rPr>
          <w:rFonts w:ascii="Times New Roman" w:hAnsi="Times New Roman" w:cs="Times New Roman"/>
          <w:sz w:val="28"/>
          <w:szCs w:val="28"/>
        </w:rPr>
        <w:t xml:space="preserve"> Они учатся считать, сравнивать количества, распознавать геометрические фигуры и ориентироваться в пространстве.</w:t>
      </w:r>
    </w:p>
    <w:p w14:paraId="5DD9454F" w14:textId="2C599FBB" w:rsidR="006B462D" w:rsidRDefault="00101E99" w:rsidP="00195915">
      <w:pPr>
        <w:pStyle w:val="a7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23B4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 есть возможность уделять больше внимания детям с повышенным интересом и способностями к математике. Проект предоставил возможность для индивидуального подхода, что позволяет учитывать особенности каждого ребёнка и обеспечивать максимальную эффективность обучения. А</w:t>
      </w:r>
      <w:r w:rsidR="00B02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дидактических игр и игровых форм обучения позвол</w:t>
      </w:r>
      <w:r w:rsidR="00B023B4"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сделать процесс познания увлекательным и доступным, что, в свою очередь, способствует более глубокому усвоению материала и развитию интереса к математике. </w:t>
      </w:r>
    </w:p>
    <w:p w14:paraId="702FB6D6" w14:textId="77777777" w:rsidR="009861FF" w:rsidRPr="009861FF" w:rsidRDefault="009861FF" w:rsidP="009861F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1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69CE820A" w14:textId="14DE7349" w:rsidR="001A580F" w:rsidRPr="009861FF" w:rsidRDefault="009861FF" w:rsidP="009861FF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FF">
        <w:rPr>
          <w:rFonts w:ascii="Times New Roman" w:hAnsi="Times New Roman" w:cs="Times New Roman"/>
          <w:sz w:val="28"/>
          <w:szCs w:val="28"/>
        </w:rPr>
        <w:t>Программа «ОТ РОЖДЕНИЯ ДО ШКОЛЫ» под редакцией Н.Е.Вераксы , М.А. Васильевой, Т.С. Комаровой;</w:t>
      </w:r>
    </w:p>
    <w:p w14:paraId="3067B02D" w14:textId="4B3C25AF" w:rsidR="009861FF" w:rsidRDefault="009861FF" w:rsidP="009861FF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1FF">
        <w:rPr>
          <w:rFonts w:ascii="Times New Roman" w:hAnsi="Times New Roman" w:cs="Times New Roman"/>
          <w:sz w:val="28"/>
          <w:szCs w:val="28"/>
        </w:rPr>
        <w:t>«Дошкольник изучает математику» Т. И. Ерофеева – 2005г.</w:t>
      </w:r>
    </w:p>
    <w:p w14:paraId="5C11D7F7" w14:textId="1BAD34D8" w:rsidR="009861FF" w:rsidRDefault="009861FF" w:rsidP="009861FF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Воскобович В. В. Развивающие игры и пособия. -СПб.: Речь, 2015. </w:t>
      </w:r>
    </w:p>
    <w:p w14:paraId="1D22C372" w14:textId="447EC5AC" w:rsidR="009861FF" w:rsidRDefault="009861FF" w:rsidP="009861FF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Гаврилина С. Е., Кутявина Н. Л., Топоркова М. Г., Щербинина С. В. Развиваем математические способности. -М.: Эксмо, 2014.</w:t>
      </w:r>
    </w:p>
    <w:p w14:paraId="0F64DD1C" w14:textId="27924552" w:rsidR="009861FF" w:rsidRDefault="009861FF" w:rsidP="009861FF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Ефанова Т. И. – Дилактические игры в детском саду.</w:t>
      </w:r>
    </w:p>
    <w:p w14:paraId="37D77AF2" w14:textId="6FED1453" w:rsidR="009861FF" w:rsidRPr="009861FF" w:rsidRDefault="009861FF" w:rsidP="009861FF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Е. В. – «Игровые упражнения по развитию математических представлений у детей 3-5 лет».</w:t>
      </w:r>
    </w:p>
    <w:p w14:paraId="1DB22412" w14:textId="77777777" w:rsidR="001A580F" w:rsidRPr="001A580F" w:rsidRDefault="001A580F" w:rsidP="00ED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0206C5" w14:textId="0BCAB738" w:rsidR="00ED08AE" w:rsidRDefault="00ED08AE" w:rsidP="00ED08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D50456" w14:textId="0F0ED1F6" w:rsidR="008B5679" w:rsidRDefault="008B5679" w:rsidP="008B5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A702BDE" w14:textId="77777777" w:rsidR="008B5679" w:rsidRPr="008B5679" w:rsidRDefault="008B5679" w:rsidP="008B5679">
      <w:pPr>
        <w:rPr>
          <w:rFonts w:ascii="Times New Roman" w:hAnsi="Times New Roman" w:cs="Times New Roman"/>
          <w:sz w:val="28"/>
          <w:szCs w:val="28"/>
        </w:rPr>
      </w:pPr>
    </w:p>
    <w:sectPr w:rsidR="008B5679" w:rsidRPr="008B56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973F" w14:textId="77777777" w:rsidR="008321EF" w:rsidRDefault="008321EF" w:rsidP="00304E00">
      <w:pPr>
        <w:spacing w:after="0" w:line="240" w:lineRule="auto"/>
      </w:pPr>
      <w:r>
        <w:separator/>
      </w:r>
    </w:p>
  </w:endnote>
  <w:endnote w:type="continuationSeparator" w:id="0">
    <w:p w14:paraId="6EECF485" w14:textId="77777777" w:rsidR="008321EF" w:rsidRDefault="008321EF" w:rsidP="0030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JHJAV+Times New Roman">
    <w:altName w:val="Angsana New"/>
    <w:charset w:val="01"/>
    <w:family w:val="roman"/>
    <w:pitch w:val="variable"/>
    <w:sig w:usb0="01010101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50822"/>
      <w:docPartObj>
        <w:docPartGallery w:val="Page Numbers (Bottom of Page)"/>
        <w:docPartUnique/>
      </w:docPartObj>
    </w:sdtPr>
    <w:sdtContent>
      <w:p w14:paraId="3E6F8EE0" w14:textId="302F8473" w:rsidR="00304E00" w:rsidRDefault="00304E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59B20" w14:textId="77777777" w:rsidR="00304E00" w:rsidRDefault="00304E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9106" w14:textId="77777777" w:rsidR="008321EF" w:rsidRDefault="008321EF" w:rsidP="00304E00">
      <w:pPr>
        <w:spacing w:after="0" w:line="240" w:lineRule="auto"/>
      </w:pPr>
      <w:r>
        <w:separator/>
      </w:r>
    </w:p>
  </w:footnote>
  <w:footnote w:type="continuationSeparator" w:id="0">
    <w:p w14:paraId="019E1BE5" w14:textId="77777777" w:rsidR="008321EF" w:rsidRDefault="008321EF" w:rsidP="0030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762"/>
    <w:multiLevelType w:val="hybridMultilevel"/>
    <w:tmpl w:val="58DECB1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0905A0"/>
    <w:multiLevelType w:val="hybridMultilevel"/>
    <w:tmpl w:val="DDC6B78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FEC7960"/>
    <w:multiLevelType w:val="hybridMultilevel"/>
    <w:tmpl w:val="64487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3C40"/>
    <w:multiLevelType w:val="hybridMultilevel"/>
    <w:tmpl w:val="334AE4A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F46EA"/>
    <w:multiLevelType w:val="hybridMultilevel"/>
    <w:tmpl w:val="8F7E3CA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69C6400"/>
    <w:multiLevelType w:val="hybridMultilevel"/>
    <w:tmpl w:val="A412C3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DA375B6"/>
    <w:multiLevelType w:val="hybridMultilevel"/>
    <w:tmpl w:val="5338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96F40"/>
    <w:multiLevelType w:val="hybridMultilevel"/>
    <w:tmpl w:val="33A4618A"/>
    <w:lvl w:ilvl="0" w:tplc="EFBC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C459B7"/>
    <w:multiLevelType w:val="hybridMultilevel"/>
    <w:tmpl w:val="96D4B258"/>
    <w:lvl w:ilvl="0" w:tplc="9AFE7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AA5942"/>
    <w:multiLevelType w:val="hybridMultilevel"/>
    <w:tmpl w:val="1EE8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3B86"/>
    <w:multiLevelType w:val="hybridMultilevel"/>
    <w:tmpl w:val="A520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B2812"/>
    <w:multiLevelType w:val="hybridMultilevel"/>
    <w:tmpl w:val="91A0432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FDD6597"/>
    <w:multiLevelType w:val="hybridMultilevel"/>
    <w:tmpl w:val="05D6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D3A1C"/>
    <w:multiLevelType w:val="hybridMultilevel"/>
    <w:tmpl w:val="0D445AD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675C78B9"/>
    <w:multiLevelType w:val="hybridMultilevel"/>
    <w:tmpl w:val="2E96A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858F8"/>
    <w:multiLevelType w:val="hybridMultilevel"/>
    <w:tmpl w:val="AE903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1179A"/>
    <w:multiLevelType w:val="hybridMultilevel"/>
    <w:tmpl w:val="A8126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53F42"/>
    <w:multiLevelType w:val="hybridMultilevel"/>
    <w:tmpl w:val="317E258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CA87A87"/>
    <w:multiLevelType w:val="hybridMultilevel"/>
    <w:tmpl w:val="9FC4BE1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6543704">
    <w:abstractNumId w:val="12"/>
  </w:num>
  <w:num w:numId="2" w16cid:durableId="978414493">
    <w:abstractNumId w:val="5"/>
  </w:num>
  <w:num w:numId="3" w16cid:durableId="110319522">
    <w:abstractNumId w:val="9"/>
  </w:num>
  <w:num w:numId="4" w16cid:durableId="861477522">
    <w:abstractNumId w:val="17"/>
  </w:num>
  <w:num w:numId="5" w16cid:durableId="116686154">
    <w:abstractNumId w:val="13"/>
  </w:num>
  <w:num w:numId="6" w16cid:durableId="1617322440">
    <w:abstractNumId w:val="1"/>
  </w:num>
  <w:num w:numId="7" w16cid:durableId="1049764826">
    <w:abstractNumId w:val="4"/>
  </w:num>
  <w:num w:numId="8" w16cid:durableId="1489127762">
    <w:abstractNumId w:val="2"/>
  </w:num>
  <w:num w:numId="9" w16cid:durableId="548154091">
    <w:abstractNumId w:val="11"/>
  </w:num>
  <w:num w:numId="10" w16cid:durableId="343945970">
    <w:abstractNumId w:val="10"/>
  </w:num>
  <w:num w:numId="11" w16cid:durableId="1501041817">
    <w:abstractNumId w:val="14"/>
  </w:num>
  <w:num w:numId="12" w16cid:durableId="359017470">
    <w:abstractNumId w:val="15"/>
  </w:num>
  <w:num w:numId="13" w16cid:durableId="1478495857">
    <w:abstractNumId w:val="6"/>
  </w:num>
  <w:num w:numId="14" w16cid:durableId="100229656">
    <w:abstractNumId w:val="16"/>
  </w:num>
  <w:num w:numId="15" w16cid:durableId="1936859748">
    <w:abstractNumId w:val="0"/>
  </w:num>
  <w:num w:numId="16" w16cid:durableId="33508290">
    <w:abstractNumId w:val="3"/>
  </w:num>
  <w:num w:numId="17" w16cid:durableId="219053304">
    <w:abstractNumId w:val="18"/>
  </w:num>
  <w:num w:numId="18" w16cid:durableId="937712375">
    <w:abstractNumId w:val="7"/>
  </w:num>
  <w:num w:numId="19" w16cid:durableId="962728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3E"/>
    <w:rsid w:val="0000310E"/>
    <w:rsid w:val="0007128F"/>
    <w:rsid w:val="000E60B9"/>
    <w:rsid w:val="00101E99"/>
    <w:rsid w:val="00191905"/>
    <w:rsid w:val="00195915"/>
    <w:rsid w:val="00195A42"/>
    <w:rsid w:val="001A2EE3"/>
    <w:rsid w:val="001A580F"/>
    <w:rsid w:val="0022210C"/>
    <w:rsid w:val="002731D2"/>
    <w:rsid w:val="00304E00"/>
    <w:rsid w:val="0036036B"/>
    <w:rsid w:val="00384298"/>
    <w:rsid w:val="003E0F3E"/>
    <w:rsid w:val="00412052"/>
    <w:rsid w:val="00493CB3"/>
    <w:rsid w:val="004A7C0F"/>
    <w:rsid w:val="004B364D"/>
    <w:rsid w:val="0057157A"/>
    <w:rsid w:val="00574DDB"/>
    <w:rsid w:val="005B0607"/>
    <w:rsid w:val="005E12BE"/>
    <w:rsid w:val="005F0EB3"/>
    <w:rsid w:val="006B462D"/>
    <w:rsid w:val="006F1F67"/>
    <w:rsid w:val="007A0CAC"/>
    <w:rsid w:val="00803029"/>
    <w:rsid w:val="008321EF"/>
    <w:rsid w:val="0087634D"/>
    <w:rsid w:val="00892084"/>
    <w:rsid w:val="008B5679"/>
    <w:rsid w:val="009175CD"/>
    <w:rsid w:val="009861FF"/>
    <w:rsid w:val="009B7343"/>
    <w:rsid w:val="00A4092E"/>
    <w:rsid w:val="00A868DC"/>
    <w:rsid w:val="00AC5FC7"/>
    <w:rsid w:val="00AD7067"/>
    <w:rsid w:val="00AE48FD"/>
    <w:rsid w:val="00AF0CFE"/>
    <w:rsid w:val="00B023B4"/>
    <w:rsid w:val="00BB3643"/>
    <w:rsid w:val="00C1045A"/>
    <w:rsid w:val="00C27618"/>
    <w:rsid w:val="00C95606"/>
    <w:rsid w:val="00CE34B6"/>
    <w:rsid w:val="00D221FC"/>
    <w:rsid w:val="00E95AF8"/>
    <w:rsid w:val="00EC2414"/>
    <w:rsid w:val="00ED08AE"/>
    <w:rsid w:val="00F0289C"/>
    <w:rsid w:val="00F93ECA"/>
    <w:rsid w:val="00FA5F25"/>
    <w:rsid w:val="00FC69B6"/>
    <w:rsid w:val="00FE3F74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C280"/>
  <w15:chartTrackingRefBased/>
  <w15:docId w15:val="{2A4D6F0B-FE57-4F7B-AF30-DC0EED5D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F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F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F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F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F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F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F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F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F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F3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4E00"/>
  </w:style>
  <w:style w:type="paragraph" w:styleId="ae">
    <w:name w:val="footer"/>
    <w:basedOn w:val="a"/>
    <w:link w:val="af"/>
    <w:uiPriority w:val="99"/>
    <w:unhideWhenUsed/>
    <w:rsid w:val="0030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4E00"/>
  </w:style>
  <w:style w:type="table" w:styleId="af0">
    <w:name w:val="Table Grid"/>
    <w:basedOn w:val="a1"/>
    <w:uiPriority w:val="39"/>
    <w:rsid w:val="00F9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15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2026-02-10T12:36:00Z</dcterms:created>
  <dcterms:modified xsi:type="dcterms:W3CDTF">2026-02-11T01:51:00Z</dcterms:modified>
</cp:coreProperties>
</file>